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08B0" w14:textId="77777777" w:rsidR="001D653B" w:rsidRDefault="00000000">
      <w:pPr>
        <w:spacing w:after="50"/>
        <w:ind w:right="-17"/>
        <w:jc w:val="right"/>
      </w:pPr>
      <w:r>
        <w:rPr>
          <w:rFonts w:ascii="Times New Roman" w:eastAsia="Times New Roman" w:hAnsi="Times New Roman" w:cs="Times New Roman"/>
        </w:rPr>
        <w:t xml:space="preserve">                          </w:t>
      </w:r>
    </w:p>
    <w:p w14:paraId="12F05315" w14:textId="77777777" w:rsidR="001D653B" w:rsidRDefault="00000000">
      <w:pPr>
        <w:spacing w:after="0"/>
        <w:ind w:right="1346"/>
        <w:jc w:val="right"/>
      </w:pPr>
      <w:r>
        <w:rPr>
          <w:rFonts w:ascii="Times New Roman" w:eastAsia="Times New Roman" w:hAnsi="Times New Roman" w:cs="Times New Roman"/>
          <w:sz w:val="28"/>
        </w:rPr>
        <w:t xml:space="preserve"> </w:t>
      </w:r>
    </w:p>
    <w:p w14:paraId="28B00BF2" w14:textId="77777777" w:rsidR="001D653B" w:rsidRDefault="00000000">
      <w:pPr>
        <w:spacing w:after="48"/>
        <w:ind w:left="718" w:right="1721" w:hanging="10"/>
      </w:pPr>
      <w:r>
        <w:rPr>
          <w:rFonts w:ascii="Comfortaa" w:eastAsia="Comfortaa" w:hAnsi="Comfortaa" w:cs="Comfortaa"/>
          <w:b/>
          <w:sz w:val="20"/>
        </w:rPr>
        <w:t xml:space="preserve">                                                                            Municipalidad de Pococí </w:t>
      </w:r>
    </w:p>
    <w:p w14:paraId="04C7090D" w14:textId="77777777" w:rsidR="001D653B" w:rsidRDefault="00000000">
      <w:pPr>
        <w:spacing w:after="55"/>
        <w:ind w:left="718" w:right="1721" w:hanging="10"/>
      </w:pPr>
      <w:r>
        <w:rPr>
          <w:noProof/>
        </w:rPr>
        <mc:AlternateContent>
          <mc:Choice Requires="wpg">
            <w:drawing>
              <wp:anchor distT="0" distB="0" distL="114300" distR="114300" simplePos="0" relativeHeight="251658240" behindDoc="1" locked="0" layoutInCell="1" allowOverlap="1" wp14:anchorId="458EC4DA" wp14:editId="1122A7CE">
                <wp:simplePos x="0" y="0"/>
                <wp:positionH relativeFrom="column">
                  <wp:posOffset>226</wp:posOffset>
                </wp:positionH>
                <wp:positionV relativeFrom="paragraph">
                  <wp:posOffset>-244883</wp:posOffset>
                </wp:positionV>
                <wp:extent cx="5568314" cy="762633"/>
                <wp:effectExtent l="0" t="0" r="0" b="0"/>
                <wp:wrapNone/>
                <wp:docPr id="1960" name="Group 1960"/>
                <wp:cNvGraphicFramePr/>
                <a:graphic xmlns:a="http://schemas.openxmlformats.org/drawingml/2006/main">
                  <a:graphicData uri="http://schemas.microsoft.com/office/word/2010/wordprocessingGroup">
                    <wpg:wgp>
                      <wpg:cNvGrpSpPr/>
                      <wpg:grpSpPr>
                        <a:xfrm>
                          <a:off x="0" y="0"/>
                          <a:ext cx="5568314" cy="762633"/>
                          <a:chOff x="0" y="0"/>
                          <a:chExt cx="5568314" cy="762633"/>
                        </a:xfrm>
                      </wpg:grpSpPr>
                      <pic:pic xmlns:pic="http://schemas.openxmlformats.org/drawingml/2006/picture">
                        <pic:nvPicPr>
                          <pic:cNvPr id="7" name="Picture 7"/>
                          <pic:cNvPicPr/>
                        </pic:nvPicPr>
                        <pic:blipFill>
                          <a:blip r:embed="rId4"/>
                          <a:stretch>
                            <a:fillRect/>
                          </a:stretch>
                        </pic:blipFill>
                        <pic:spPr>
                          <a:xfrm>
                            <a:off x="5025389" y="0"/>
                            <a:ext cx="542925" cy="704340"/>
                          </a:xfrm>
                          <a:prstGeom prst="rect">
                            <a:avLst/>
                          </a:prstGeom>
                        </pic:spPr>
                      </pic:pic>
                      <pic:pic xmlns:pic="http://schemas.openxmlformats.org/drawingml/2006/picture">
                        <pic:nvPicPr>
                          <pic:cNvPr id="9" name="Picture 9"/>
                          <pic:cNvPicPr/>
                        </pic:nvPicPr>
                        <pic:blipFill>
                          <a:blip r:embed="rId5"/>
                          <a:stretch>
                            <a:fillRect/>
                          </a:stretch>
                        </pic:blipFill>
                        <pic:spPr>
                          <a:xfrm>
                            <a:off x="0" y="2538"/>
                            <a:ext cx="2151289" cy="760095"/>
                          </a:xfrm>
                          <a:prstGeom prst="rect">
                            <a:avLst/>
                          </a:prstGeom>
                        </pic:spPr>
                      </pic:pic>
                    </wpg:wgp>
                  </a:graphicData>
                </a:graphic>
              </wp:anchor>
            </w:drawing>
          </mc:Choice>
          <mc:Fallback xmlns:a="http://schemas.openxmlformats.org/drawingml/2006/main">
            <w:pict>
              <v:group id="Group 1960" style="width:438.45pt;height:60.0499pt;position:absolute;z-index:-2147483648;mso-position-horizontal-relative:text;mso-position-horizontal:absolute;margin-left:0.0178146pt;mso-position-vertical-relative:text;margin-top:-19.2822pt;" coordsize="55683,7626">
                <v:shape id="Picture 7" style="position:absolute;width:5429;height:7043;left:50253;top:0;" filled="f">
                  <v:imagedata r:id="rId6"/>
                </v:shape>
                <v:shape id="Picture 9" style="position:absolute;width:21512;height:7600;left:0;top:25;" filled="f">
                  <v:imagedata r:id="rId7"/>
                </v:shape>
              </v:group>
            </w:pict>
          </mc:Fallback>
        </mc:AlternateContent>
      </w:r>
      <w:r>
        <w:rPr>
          <w:rFonts w:ascii="Comfortaa" w:eastAsia="Comfortaa" w:hAnsi="Comfortaa" w:cs="Comfortaa"/>
          <w:b/>
          <w:sz w:val="20"/>
        </w:rPr>
        <w:t xml:space="preserve">                                                                            Tecnologías de Información                                                                             Teléfono: 2713-6526 </w:t>
      </w:r>
    </w:p>
    <w:p w14:paraId="62B2EBCC" w14:textId="77777777" w:rsidR="001D653B" w:rsidRDefault="00000000">
      <w:pPr>
        <w:spacing w:after="0" w:line="309" w:lineRule="auto"/>
        <w:ind w:left="-15" w:right="2425" w:firstLine="698"/>
      </w:pPr>
      <w:r>
        <w:rPr>
          <w:rFonts w:ascii="Times New Roman" w:eastAsia="Times New Roman" w:hAnsi="Times New Roman" w:cs="Times New Roman"/>
          <w:sz w:val="18"/>
        </w:rPr>
        <w:t xml:space="preserve">                                                                                            </w:t>
      </w:r>
      <w:r>
        <w:rPr>
          <w:rFonts w:ascii="Comfortaa" w:eastAsia="Comfortaa" w:hAnsi="Comfortaa" w:cs="Comfortaa"/>
          <w:b/>
          <w:color w:val="0000FF"/>
          <w:sz w:val="18"/>
          <w:u w:val="single" w:color="0000FF"/>
        </w:rPr>
        <w:t>jorge.hodgson@munipococi.go.cr</w:t>
      </w:r>
      <w:r>
        <w:rPr>
          <w:rFonts w:ascii="Comfortaa" w:eastAsia="Comfortaa" w:hAnsi="Comfortaa" w:cs="Comfortaa"/>
          <w:b/>
          <w:sz w:val="18"/>
        </w:rPr>
        <w:t xml:space="preserve">  </w:t>
      </w:r>
    </w:p>
    <w:p w14:paraId="050CD42B" w14:textId="77777777" w:rsidR="001D653B" w:rsidRDefault="00000000">
      <w:pPr>
        <w:spacing w:after="74" w:line="222" w:lineRule="auto"/>
        <w:ind w:right="1369"/>
        <w:jc w:val="center"/>
      </w:pPr>
      <w:r>
        <w:rPr>
          <w:noProof/>
        </w:rPr>
        <w:drawing>
          <wp:inline distT="0" distB="0" distL="0" distR="0" wp14:anchorId="798C3DAF" wp14:editId="14275717">
            <wp:extent cx="5565175" cy="5461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8"/>
                    <a:stretch>
                      <a:fillRect/>
                    </a:stretch>
                  </pic:blipFill>
                  <pic:spPr>
                    <a:xfrm>
                      <a:off x="0" y="0"/>
                      <a:ext cx="5565175" cy="54610"/>
                    </a:xfrm>
                    <a:prstGeom prst="rect">
                      <a:avLst/>
                    </a:prstGeom>
                  </pic:spPr>
                </pic:pic>
              </a:graphicData>
            </a:graphic>
          </wp:inline>
        </w:drawing>
      </w:r>
      <w:r>
        <w:rPr>
          <w:rFonts w:ascii="Comfortaa" w:eastAsia="Comfortaa" w:hAnsi="Comfortaa" w:cs="Comfortaa"/>
          <w:b/>
          <w:sz w:val="18"/>
        </w:rPr>
        <w:t xml:space="preserve"> </w:t>
      </w:r>
      <w:r>
        <w:rPr>
          <w:rFonts w:ascii="Comfortaa" w:eastAsia="Comfortaa" w:hAnsi="Comfortaa" w:cs="Comfortaa"/>
          <w:b/>
          <w:sz w:val="16"/>
        </w:rPr>
        <w:t xml:space="preserve"> </w:t>
      </w:r>
    </w:p>
    <w:p w14:paraId="58342E0A" w14:textId="77777777" w:rsidR="001D653B" w:rsidRDefault="00000000">
      <w:pPr>
        <w:spacing w:after="276"/>
        <w:ind w:left="6502" w:hanging="10"/>
      </w:pPr>
      <w:r>
        <w:rPr>
          <w:rFonts w:ascii="Comfortaa" w:eastAsia="Comfortaa" w:hAnsi="Comfortaa" w:cs="Comfortaa"/>
          <w:b/>
          <w:sz w:val="20"/>
        </w:rPr>
        <w:t xml:space="preserve">19 de </w:t>
      </w:r>
      <w:proofErr w:type="gramStart"/>
      <w:r>
        <w:rPr>
          <w:rFonts w:ascii="Comfortaa" w:eastAsia="Comfortaa" w:hAnsi="Comfortaa" w:cs="Comfortaa"/>
          <w:b/>
          <w:sz w:val="20"/>
        </w:rPr>
        <w:t>Diciembre</w:t>
      </w:r>
      <w:proofErr w:type="gramEnd"/>
      <w:r>
        <w:rPr>
          <w:rFonts w:ascii="Comfortaa" w:eastAsia="Comfortaa" w:hAnsi="Comfortaa" w:cs="Comfortaa"/>
          <w:b/>
          <w:sz w:val="20"/>
        </w:rPr>
        <w:t xml:space="preserve"> del 2022 </w:t>
      </w:r>
    </w:p>
    <w:p w14:paraId="64D72D37" w14:textId="77777777" w:rsidR="001D653B" w:rsidRDefault="00000000">
      <w:pPr>
        <w:tabs>
          <w:tab w:val="center" w:pos="7210"/>
        </w:tabs>
        <w:spacing w:after="1"/>
        <w:ind w:left="-15"/>
      </w:pPr>
      <w:r>
        <w:rPr>
          <w:rFonts w:ascii="Comfortaa" w:eastAsia="Comfortaa" w:hAnsi="Comfortaa" w:cs="Comfortaa"/>
          <w:b/>
          <w:sz w:val="20"/>
        </w:rPr>
        <w:t xml:space="preserve">Señores. </w:t>
      </w:r>
      <w:r>
        <w:rPr>
          <w:rFonts w:ascii="Comfortaa" w:eastAsia="Comfortaa" w:hAnsi="Comfortaa" w:cs="Comfortaa"/>
          <w:b/>
          <w:sz w:val="20"/>
        </w:rPr>
        <w:tab/>
        <w:t xml:space="preserve"> </w:t>
      </w:r>
    </w:p>
    <w:p w14:paraId="2DEE934A" w14:textId="77777777" w:rsidR="001D653B" w:rsidRDefault="00000000">
      <w:pPr>
        <w:spacing w:after="1"/>
        <w:ind w:left="-5" w:right="1721" w:hanging="10"/>
      </w:pPr>
      <w:r>
        <w:rPr>
          <w:rFonts w:ascii="Comfortaa" w:eastAsia="Comfortaa" w:hAnsi="Comfortaa" w:cs="Comfortaa"/>
          <w:b/>
          <w:sz w:val="20"/>
        </w:rPr>
        <w:t xml:space="preserve">Compras Públicas         </w:t>
      </w:r>
    </w:p>
    <w:p w14:paraId="34953E79" w14:textId="77777777" w:rsidR="001D653B" w:rsidRDefault="00000000">
      <w:pPr>
        <w:spacing w:after="1"/>
        <w:ind w:left="-5" w:right="1721" w:hanging="10"/>
      </w:pPr>
      <w:r>
        <w:rPr>
          <w:rFonts w:ascii="Comfortaa" w:eastAsia="Comfortaa" w:hAnsi="Comfortaa" w:cs="Comfortaa"/>
          <w:b/>
          <w:sz w:val="20"/>
        </w:rPr>
        <w:t xml:space="preserve">Municipalidad de Pococí  </w:t>
      </w:r>
    </w:p>
    <w:p w14:paraId="5C8A7176" w14:textId="77777777" w:rsidR="001D653B" w:rsidRDefault="00000000">
      <w:pPr>
        <w:spacing w:after="1"/>
        <w:ind w:left="-5" w:right="1721" w:hanging="10"/>
      </w:pPr>
      <w:r>
        <w:rPr>
          <w:rFonts w:ascii="Comfortaa" w:eastAsia="Comfortaa" w:hAnsi="Comfortaa" w:cs="Comfortaa"/>
          <w:b/>
          <w:sz w:val="20"/>
        </w:rPr>
        <w:t xml:space="preserve">S.D </w:t>
      </w:r>
    </w:p>
    <w:p w14:paraId="462F9CF9" w14:textId="77777777" w:rsidR="001D653B" w:rsidRDefault="00000000">
      <w:pPr>
        <w:spacing w:after="5"/>
      </w:pPr>
      <w:r>
        <w:rPr>
          <w:rFonts w:ascii="Arial" w:eastAsia="Arial" w:hAnsi="Arial" w:cs="Arial"/>
          <w:sz w:val="20"/>
        </w:rPr>
        <w:t xml:space="preserve"> </w:t>
      </w:r>
    </w:p>
    <w:p w14:paraId="2BA5E5E2" w14:textId="77777777" w:rsidR="001D653B" w:rsidRDefault="00000000">
      <w:pPr>
        <w:spacing w:after="1"/>
        <w:ind w:left="-5" w:right="1721" w:hanging="10"/>
      </w:pPr>
      <w:r>
        <w:rPr>
          <w:rFonts w:ascii="Comfortaa" w:eastAsia="Comfortaa" w:hAnsi="Comfortaa" w:cs="Comfortaa"/>
          <w:b/>
          <w:sz w:val="20"/>
        </w:rPr>
        <w:t xml:space="preserve">Estimados Compañeros: </w:t>
      </w:r>
    </w:p>
    <w:p w14:paraId="1670D862" w14:textId="77777777" w:rsidR="001D653B" w:rsidRDefault="00000000">
      <w:pPr>
        <w:spacing w:after="3"/>
        <w:ind w:left="1"/>
      </w:pPr>
      <w:r>
        <w:rPr>
          <w:rFonts w:ascii="Times New Roman" w:eastAsia="Times New Roman" w:hAnsi="Times New Roman" w:cs="Times New Roman"/>
          <w:b/>
          <w:sz w:val="20"/>
        </w:rPr>
        <w:t xml:space="preserve"> </w:t>
      </w:r>
    </w:p>
    <w:p w14:paraId="0229F3CF" w14:textId="77777777" w:rsidR="001D653B" w:rsidRDefault="00000000">
      <w:pPr>
        <w:spacing w:after="1" w:line="265" w:lineRule="auto"/>
        <w:ind w:left="-15" w:right="1399" w:firstLine="708"/>
        <w:jc w:val="both"/>
      </w:pPr>
      <w:r>
        <w:rPr>
          <w:noProof/>
        </w:rPr>
        <w:drawing>
          <wp:anchor distT="0" distB="0" distL="114300" distR="114300" simplePos="0" relativeHeight="251659264" behindDoc="0" locked="0" layoutInCell="1" allowOverlap="0" wp14:anchorId="4444D237" wp14:editId="1F415F0D">
            <wp:simplePos x="0" y="0"/>
            <wp:positionH relativeFrom="page">
              <wp:posOffset>0</wp:posOffset>
            </wp:positionH>
            <wp:positionV relativeFrom="page">
              <wp:posOffset>9811832</wp:posOffset>
            </wp:positionV>
            <wp:extent cx="7772400" cy="240792"/>
            <wp:effectExtent l="0" t="0" r="0" b="0"/>
            <wp:wrapTopAndBottom/>
            <wp:docPr id="2060" name="Picture 2060"/>
            <wp:cNvGraphicFramePr/>
            <a:graphic xmlns:a="http://schemas.openxmlformats.org/drawingml/2006/main">
              <a:graphicData uri="http://schemas.openxmlformats.org/drawingml/2006/picture">
                <pic:pic xmlns:pic="http://schemas.openxmlformats.org/drawingml/2006/picture">
                  <pic:nvPicPr>
                    <pic:cNvPr id="2060" name="Picture 2060"/>
                    <pic:cNvPicPr/>
                  </pic:nvPicPr>
                  <pic:blipFill>
                    <a:blip r:embed="rId9"/>
                    <a:stretch>
                      <a:fillRect/>
                    </a:stretch>
                  </pic:blipFill>
                  <pic:spPr>
                    <a:xfrm>
                      <a:off x="0" y="0"/>
                      <a:ext cx="7772400" cy="240792"/>
                    </a:xfrm>
                    <a:prstGeom prst="rect">
                      <a:avLst/>
                    </a:prstGeom>
                  </pic:spPr>
                </pic:pic>
              </a:graphicData>
            </a:graphic>
          </wp:anchor>
        </w:drawing>
      </w:r>
      <w:r>
        <w:rPr>
          <w:rFonts w:ascii="Comfortaa" w:eastAsia="Comfortaa" w:hAnsi="Comfortaa" w:cs="Comfortaa"/>
          <w:sz w:val="20"/>
        </w:rPr>
        <w:t xml:space="preserve">Siendo que para el procedimiento 2022LA-000061-0032000702, </w:t>
      </w:r>
      <w:r>
        <w:rPr>
          <w:rFonts w:ascii="Comfortaa" w:eastAsia="Comfortaa" w:hAnsi="Comfortaa" w:cs="Comfortaa"/>
          <w:b/>
          <w:sz w:val="20"/>
        </w:rPr>
        <w:t>ARRENDAMIENTO DE UNA SOLUCIÓN DE SEGURIDAD PERIMETRAL PARA LA PROTECCIÓN Y MEJORAS DE LA INFRAESTRUCTURA DE SERVIDORES MUNICIPALES EXISTENTES</w:t>
      </w:r>
      <w:r>
        <w:rPr>
          <w:rFonts w:ascii="Comfortaa" w:eastAsia="Comfortaa" w:hAnsi="Comfortaa" w:cs="Comfortaa"/>
          <w:sz w:val="20"/>
        </w:rPr>
        <w:t xml:space="preserve">, se presentó un único oferente: </w:t>
      </w:r>
      <w:r>
        <w:rPr>
          <w:rFonts w:ascii="Arial" w:eastAsia="Arial" w:hAnsi="Arial" w:cs="Arial"/>
          <w:b/>
          <w:sz w:val="18"/>
        </w:rPr>
        <w:t xml:space="preserve">COMPONENTES EL ORBE – </w:t>
      </w:r>
      <w:r>
        <w:rPr>
          <w:rFonts w:ascii="Comfortaa" w:eastAsia="Comfortaa" w:hAnsi="Comfortaa" w:cs="Comfortaa"/>
          <w:b/>
          <w:sz w:val="20"/>
        </w:rPr>
        <w:t>3-101-111502</w:t>
      </w:r>
      <w:r>
        <w:rPr>
          <w:rFonts w:ascii="Times New Roman" w:eastAsia="Times New Roman" w:hAnsi="Times New Roman" w:cs="Times New Roman"/>
          <w:sz w:val="28"/>
          <w:vertAlign w:val="subscript"/>
        </w:rPr>
        <w:t xml:space="preserve"> </w:t>
      </w:r>
      <w:r>
        <w:rPr>
          <w:rFonts w:ascii="Comfortaa" w:eastAsia="Comfortaa" w:hAnsi="Comfortaa" w:cs="Comfortaa"/>
          <w:sz w:val="20"/>
        </w:rPr>
        <w:t xml:space="preserve">y que este satisface en lo técnico lo solicitado por TECNOLOGIAS DE INFORMACION como se muestra en la tabla adjunta, se recomienda adjudicar a </w:t>
      </w:r>
      <w:r>
        <w:rPr>
          <w:rFonts w:ascii="Arial" w:eastAsia="Arial" w:hAnsi="Arial" w:cs="Arial"/>
          <w:b/>
          <w:sz w:val="18"/>
        </w:rPr>
        <w:t xml:space="preserve">COMPONENTES EL ORBE – </w:t>
      </w:r>
      <w:r>
        <w:rPr>
          <w:rFonts w:ascii="Comfortaa" w:eastAsia="Comfortaa" w:hAnsi="Comfortaa" w:cs="Comfortaa"/>
          <w:b/>
          <w:sz w:val="20"/>
        </w:rPr>
        <w:t>3-101-111502</w:t>
      </w:r>
      <w:r>
        <w:rPr>
          <w:rFonts w:ascii="Times New Roman" w:eastAsia="Times New Roman" w:hAnsi="Times New Roman" w:cs="Times New Roman"/>
          <w:sz w:val="18"/>
        </w:rPr>
        <w:t xml:space="preserve"> </w:t>
      </w:r>
      <w:r>
        <w:rPr>
          <w:rFonts w:ascii="Comfortaa" w:eastAsia="Comfortaa" w:hAnsi="Comfortaa" w:cs="Comfortaa"/>
          <w:sz w:val="18"/>
        </w:rPr>
        <w:t xml:space="preserve">únicamente el ítem correspondiente a </w:t>
      </w:r>
      <w:r>
        <w:rPr>
          <w:rFonts w:ascii="Comfortaa" w:eastAsia="Comfortaa" w:hAnsi="Comfortaa" w:cs="Comfortaa"/>
          <w:sz w:val="20"/>
        </w:rPr>
        <w:t>adquisición de un sistema de seguridad informática perimetral que sea del tipo Administración Unificada de Amenazas (UTM por sus siglas en inglés), Con las tres actividades descritas en el cartel</w:t>
      </w:r>
      <w:r>
        <w:rPr>
          <w:rFonts w:ascii="Times New Roman" w:eastAsia="Times New Roman" w:hAnsi="Times New Roman" w:cs="Times New Roman"/>
          <w:sz w:val="31"/>
          <w:vertAlign w:val="subscript"/>
        </w:rPr>
        <w:t xml:space="preserve"> </w:t>
      </w:r>
      <w:r>
        <w:rPr>
          <w:rFonts w:ascii="Comfortaa" w:eastAsia="Comfortaa" w:hAnsi="Comfortaa" w:cs="Comfortaa"/>
          <w:sz w:val="20"/>
        </w:rPr>
        <w:t xml:space="preserve">ya que cumple fielmente con los criterios propios del proceso en cuestión, y a la vez en su condición de único oferente resulta ser la oferta más ventajosa para la Municipalidad de Pococí, obteniendo la mayor puntuación según el sistema de evaluación señalado en el cartel.  </w:t>
      </w:r>
    </w:p>
    <w:tbl>
      <w:tblPr>
        <w:tblStyle w:val="TableGrid"/>
        <w:tblW w:w="8830" w:type="dxa"/>
        <w:tblInd w:w="5" w:type="dxa"/>
        <w:tblCellMar>
          <w:top w:w="6" w:type="dxa"/>
          <w:left w:w="108" w:type="dxa"/>
          <w:bottom w:w="0" w:type="dxa"/>
          <w:right w:w="54" w:type="dxa"/>
        </w:tblCellMar>
        <w:tblLook w:val="04A0" w:firstRow="1" w:lastRow="0" w:firstColumn="1" w:lastColumn="0" w:noHBand="0" w:noVBand="1"/>
      </w:tblPr>
      <w:tblGrid>
        <w:gridCol w:w="633"/>
        <w:gridCol w:w="2014"/>
        <w:gridCol w:w="824"/>
        <w:gridCol w:w="1507"/>
        <w:gridCol w:w="1445"/>
        <w:gridCol w:w="1099"/>
        <w:gridCol w:w="1308"/>
      </w:tblGrid>
      <w:tr w:rsidR="001D653B" w14:paraId="722DB8EE" w14:textId="77777777">
        <w:trPr>
          <w:trHeight w:val="1145"/>
        </w:trPr>
        <w:tc>
          <w:tcPr>
            <w:tcW w:w="634" w:type="dxa"/>
            <w:tcBorders>
              <w:top w:val="single" w:sz="4" w:space="0" w:color="000000"/>
              <w:left w:val="single" w:sz="4" w:space="0" w:color="000000"/>
              <w:bottom w:val="single" w:sz="4" w:space="0" w:color="000000"/>
              <w:right w:val="single" w:sz="4" w:space="0" w:color="000000"/>
            </w:tcBorders>
          </w:tcPr>
          <w:p w14:paraId="1E7AF543" w14:textId="77777777" w:rsidR="001D653B" w:rsidRDefault="00000000">
            <w:pPr>
              <w:spacing w:after="0"/>
            </w:pPr>
            <w:r>
              <w:rPr>
                <w:rFonts w:ascii="Arial" w:eastAsia="Arial" w:hAnsi="Arial" w:cs="Arial"/>
                <w:sz w:val="18"/>
              </w:rPr>
              <w:t xml:space="preserve"> </w:t>
            </w:r>
            <w:proofErr w:type="spellStart"/>
            <w:r>
              <w:rPr>
                <w:rFonts w:ascii="Comfortaa" w:eastAsia="Comfortaa" w:hAnsi="Comfortaa" w:cs="Comfortaa"/>
                <w:b/>
                <w:sz w:val="20"/>
              </w:rPr>
              <w:t>N°</w:t>
            </w:r>
            <w:proofErr w:type="spellEnd"/>
            <w:r>
              <w:rPr>
                <w:rFonts w:ascii="Comfortaa" w:eastAsia="Comfortaa" w:hAnsi="Comfortaa" w:cs="Comfortaa"/>
                <w:b/>
                <w:sz w:val="20"/>
              </w:rPr>
              <w:t xml:space="preserve"> </w:t>
            </w:r>
          </w:p>
        </w:tc>
        <w:tc>
          <w:tcPr>
            <w:tcW w:w="2014" w:type="dxa"/>
            <w:tcBorders>
              <w:top w:val="single" w:sz="4" w:space="0" w:color="000000"/>
              <w:left w:val="single" w:sz="4" w:space="0" w:color="000000"/>
              <w:bottom w:val="single" w:sz="4" w:space="0" w:color="000000"/>
              <w:right w:val="single" w:sz="4" w:space="0" w:color="000000"/>
            </w:tcBorders>
          </w:tcPr>
          <w:p w14:paraId="6E1FD37F" w14:textId="77777777" w:rsidR="001D653B" w:rsidRDefault="00000000">
            <w:pPr>
              <w:spacing w:after="0"/>
            </w:pPr>
            <w:r>
              <w:rPr>
                <w:rFonts w:ascii="Comfortaa" w:eastAsia="Comfortaa" w:hAnsi="Comfortaa" w:cs="Comfortaa"/>
                <w:b/>
                <w:sz w:val="20"/>
              </w:rPr>
              <w:t xml:space="preserve">Oferente </w:t>
            </w:r>
          </w:p>
        </w:tc>
        <w:tc>
          <w:tcPr>
            <w:tcW w:w="823" w:type="dxa"/>
            <w:tcBorders>
              <w:top w:val="single" w:sz="4" w:space="0" w:color="000000"/>
              <w:left w:val="single" w:sz="4" w:space="0" w:color="000000"/>
              <w:bottom w:val="single" w:sz="4" w:space="0" w:color="000000"/>
              <w:right w:val="single" w:sz="4" w:space="0" w:color="000000"/>
            </w:tcBorders>
          </w:tcPr>
          <w:p w14:paraId="56019CE8" w14:textId="77777777" w:rsidR="001D653B" w:rsidRDefault="00000000">
            <w:pPr>
              <w:spacing w:after="0"/>
            </w:pPr>
            <w:r>
              <w:rPr>
                <w:rFonts w:ascii="Comfortaa" w:eastAsia="Comfortaa" w:hAnsi="Comfortaa" w:cs="Comfortaa"/>
                <w:b/>
                <w:sz w:val="20"/>
              </w:rPr>
              <w:t xml:space="preserve">Precio </w:t>
            </w:r>
          </w:p>
        </w:tc>
        <w:tc>
          <w:tcPr>
            <w:tcW w:w="1507" w:type="dxa"/>
            <w:tcBorders>
              <w:top w:val="single" w:sz="4" w:space="0" w:color="000000"/>
              <w:left w:val="single" w:sz="4" w:space="0" w:color="000000"/>
              <w:bottom w:val="single" w:sz="4" w:space="0" w:color="000000"/>
              <w:right w:val="single" w:sz="4" w:space="0" w:color="000000"/>
            </w:tcBorders>
          </w:tcPr>
          <w:p w14:paraId="16ED4E2B" w14:textId="77777777" w:rsidR="001D653B" w:rsidRDefault="00000000">
            <w:pPr>
              <w:spacing w:after="0"/>
              <w:ind w:left="70"/>
            </w:pPr>
            <w:r>
              <w:rPr>
                <w:rFonts w:ascii="Comfortaa" w:eastAsia="Comfortaa" w:hAnsi="Comfortaa" w:cs="Comfortaa"/>
                <w:b/>
                <w:sz w:val="20"/>
              </w:rPr>
              <w:t xml:space="preserve">Experiencia </w:t>
            </w:r>
          </w:p>
        </w:tc>
        <w:tc>
          <w:tcPr>
            <w:tcW w:w="1445" w:type="dxa"/>
            <w:tcBorders>
              <w:top w:val="single" w:sz="4" w:space="0" w:color="000000"/>
              <w:left w:val="single" w:sz="4" w:space="0" w:color="000000"/>
              <w:bottom w:val="single" w:sz="4" w:space="0" w:color="000000"/>
              <w:right w:val="single" w:sz="4" w:space="0" w:color="000000"/>
            </w:tcBorders>
          </w:tcPr>
          <w:p w14:paraId="28DC91F4" w14:textId="77777777" w:rsidR="001D653B" w:rsidRDefault="00000000">
            <w:pPr>
              <w:spacing w:after="0"/>
              <w:ind w:right="51"/>
              <w:jc w:val="center"/>
            </w:pPr>
            <w:proofErr w:type="spellStart"/>
            <w:r>
              <w:rPr>
                <w:rFonts w:ascii="Comfortaa" w:eastAsia="Comfortaa" w:hAnsi="Comfortaa" w:cs="Comfortaa"/>
                <w:b/>
                <w:sz w:val="20"/>
              </w:rPr>
              <w:t>Emp</w:t>
            </w:r>
            <w:proofErr w:type="spellEnd"/>
            <w:r>
              <w:rPr>
                <w:rFonts w:ascii="Comfortaa" w:eastAsia="Comfortaa" w:hAnsi="Comfortaa" w:cs="Comfortaa"/>
                <w:b/>
                <w:sz w:val="20"/>
              </w:rPr>
              <w:t xml:space="preserve">. Local </w:t>
            </w:r>
          </w:p>
        </w:tc>
        <w:tc>
          <w:tcPr>
            <w:tcW w:w="1099" w:type="dxa"/>
            <w:tcBorders>
              <w:top w:val="single" w:sz="4" w:space="0" w:color="000000"/>
              <w:left w:val="single" w:sz="4" w:space="0" w:color="000000"/>
              <w:bottom w:val="single" w:sz="4" w:space="0" w:color="000000"/>
              <w:right w:val="single" w:sz="4" w:space="0" w:color="000000"/>
            </w:tcBorders>
          </w:tcPr>
          <w:p w14:paraId="30D7F850" w14:textId="77777777" w:rsidR="001D653B" w:rsidRDefault="00000000">
            <w:pPr>
              <w:spacing w:after="0"/>
              <w:ind w:left="46"/>
            </w:pPr>
            <w:r>
              <w:rPr>
                <w:rFonts w:ascii="Comfortaa" w:eastAsia="Comfortaa" w:hAnsi="Comfortaa" w:cs="Comfortaa"/>
                <w:b/>
                <w:sz w:val="20"/>
              </w:rPr>
              <w:t xml:space="preserve">Entrega </w:t>
            </w:r>
          </w:p>
        </w:tc>
        <w:tc>
          <w:tcPr>
            <w:tcW w:w="1308" w:type="dxa"/>
            <w:tcBorders>
              <w:top w:val="single" w:sz="4" w:space="0" w:color="000000"/>
              <w:left w:val="single" w:sz="4" w:space="0" w:color="000000"/>
              <w:bottom w:val="single" w:sz="4" w:space="0" w:color="000000"/>
              <w:right w:val="single" w:sz="4" w:space="0" w:color="000000"/>
            </w:tcBorders>
          </w:tcPr>
          <w:p w14:paraId="685DD127" w14:textId="77777777" w:rsidR="001D653B" w:rsidRDefault="00000000">
            <w:pPr>
              <w:spacing w:after="0"/>
              <w:ind w:right="56"/>
              <w:jc w:val="center"/>
            </w:pPr>
            <w:r>
              <w:rPr>
                <w:rFonts w:ascii="Comfortaa" w:eastAsia="Comfortaa" w:hAnsi="Comfortaa" w:cs="Comfortaa"/>
                <w:b/>
                <w:sz w:val="20"/>
              </w:rPr>
              <w:t xml:space="preserve">Total </w:t>
            </w:r>
          </w:p>
        </w:tc>
      </w:tr>
      <w:tr w:rsidR="001D653B" w14:paraId="7E961B1A" w14:textId="77777777">
        <w:trPr>
          <w:trHeight w:val="1006"/>
        </w:trPr>
        <w:tc>
          <w:tcPr>
            <w:tcW w:w="634" w:type="dxa"/>
            <w:tcBorders>
              <w:top w:val="single" w:sz="4" w:space="0" w:color="000000"/>
              <w:left w:val="single" w:sz="4" w:space="0" w:color="000000"/>
              <w:bottom w:val="single" w:sz="4" w:space="0" w:color="000000"/>
              <w:right w:val="single" w:sz="4" w:space="0" w:color="000000"/>
            </w:tcBorders>
          </w:tcPr>
          <w:p w14:paraId="5F1C74A6" w14:textId="77777777" w:rsidR="001D653B" w:rsidRDefault="00000000">
            <w:pPr>
              <w:spacing w:after="0"/>
            </w:pPr>
            <w:r>
              <w:rPr>
                <w:rFonts w:ascii="Comfortaa" w:eastAsia="Comfortaa" w:hAnsi="Comfortaa" w:cs="Comfortaa"/>
                <w:sz w:val="20"/>
              </w:rPr>
              <w:t xml:space="preserve">1 </w:t>
            </w:r>
          </w:p>
        </w:tc>
        <w:tc>
          <w:tcPr>
            <w:tcW w:w="2014" w:type="dxa"/>
            <w:tcBorders>
              <w:top w:val="single" w:sz="4" w:space="0" w:color="000000"/>
              <w:left w:val="single" w:sz="4" w:space="0" w:color="000000"/>
              <w:bottom w:val="single" w:sz="4" w:space="0" w:color="000000"/>
              <w:right w:val="single" w:sz="4" w:space="0" w:color="000000"/>
            </w:tcBorders>
          </w:tcPr>
          <w:p w14:paraId="61B3FD9D" w14:textId="77777777" w:rsidR="001D653B" w:rsidRDefault="00000000">
            <w:pPr>
              <w:spacing w:after="86"/>
              <w:jc w:val="both"/>
            </w:pPr>
            <w:r>
              <w:rPr>
                <w:rFonts w:ascii="Arial" w:eastAsia="Arial" w:hAnsi="Arial" w:cs="Arial"/>
                <w:b/>
                <w:sz w:val="18"/>
              </w:rPr>
              <w:t xml:space="preserve">COMPONENTES EL </w:t>
            </w:r>
          </w:p>
          <w:p w14:paraId="51154CCC" w14:textId="77777777" w:rsidR="001D653B" w:rsidRDefault="00000000">
            <w:pPr>
              <w:spacing w:after="122"/>
            </w:pPr>
            <w:r>
              <w:rPr>
                <w:rFonts w:ascii="Arial" w:eastAsia="Arial" w:hAnsi="Arial" w:cs="Arial"/>
                <w:b/>
                <w:sz w:val="18"/>
              </w:rPr>
              <w:t xml:space="preserve">ORBE          </w:t>
            </w:r>
          </w:p>
          <w:p w14:paraId="39300301" w14:textId="77777777" w:rsidR="001D653B" w:rsidRDefault="00000000">
            <w:pPr>
              <w:spacing w:after="0"/>
            </w:pPr>
            <w:r>
              <w:rPr>
                <w:rFonts w:ascii="Comfortaa" w:eastAsia="Comfortaa" w:hAnsi="Comfortaa" w:cs="Comfortaa"/>
                <w:b/>
                <w:sz w:val="20"/>
              </w:rPr>
              <w:t>3-101-111502</w:t>
            </w:r>
            <w:r>
              <w:rPr>
                <w:rFonts w:ascii="Comfortaa" w:eastAsia="Comfortaa" w:hAnsi="Comfortaa" w:cs="Comfortaa"/>
                <w:sz w:val="20"/>
              </w:rPr>
              <w:t xml:space="preserve"> </w:t>
            </w:r>
          </w:p>
        </w:tc>
        <w:tc>
          <w:tcPr>
            <w:tcW w:w="823" w:type="dxa"/>
            <w:tcBorders>
              <w:top w:val="single" w:sz="4" w:space="0" w:color="000000"/>
              <w:left w:val="single" w:sz="4" w:space="0" w:color="000000"/>
              <w:bottom w:val="single" w:sz="4" w:space="0" w:color="000000"/>
              <w:right w:val="single" w:sz="4" w:space="0" w:color="000000"/>
            </w:tcBorders>
          </w:tcPr>
          <w:p w14:paraId="01F00F7D" w14:textId="77777777" w:rsidR="001D653B" w:rsidRDefault="00000000">
            <w:pPr>
              <w:spacing w:after="0"/>
              <w:ind w:left="103"/>
            </w:pPr>
            <w:r>
              <w:rPr>
                <w:rFonts w:ascii="Comfortaa" w:eastAsia="Comfortaa" w:hAnsi="Comfortaa" w:cs="Comfortaa"/>
                <w:sz w:val="20"/>
              </w:rPr>
              <w:t xml:space="preserve">50% </w:t>
            </w:r>
          </w:p>
        </w:tc>
        <w:tc>
          <w:tcPr>
            <w:tcW w:w="1507" w:type="dxa"/>
            <w:tcBorders>
              <w:top w:val="single" w:sz="4" w:space="0" w:color="000000"/>
              <w:left w:val="single" w:sz="4" w:space="0" w:color="000000"/>
              <w:bottom w:val="single" w:sz="4" w:space="0" w:color="000000"/>
              <w:right w:val="single" w:sz="4" w:space="0" w:color="000000"/>
            </w:tcBorders>
          </w:tcPr>
          <w:p w14:paraId="718EE4E1" w14:textId="77777777" w:rsidR="001D653B" w:rsidRDefault="00000000">
            <w:pPr>
              <w:spacing w:after="0"/>
              <w:ind w:right="58"/>
              <w:jc w:val="center"/>
            </w:pPr>
            <w:r>
              <w:rPr>
                <w:rFonts w:ascii="Comfortaa" w:eastAsia="Comfortaa" w:hAnsi="Comfortaa" w:cs="Comfortaa"/>
                <w:sz w:val="20"/>
              </w:rPr>
              <w:t xml:space="preserve">30% </w:t>
            </w:r>
          </w:p>
        </w:tc>
        <w:tc>
          <w:tcPr>
            <w:tcW w:w="1445" w:type="dxa"/>
            <w:tcBorders>
              <w:top w:val="single" w:sz="4" w:space="0" w:color="000000"/>
              <w:left w:val="single" w:sz="4" w:space="0" w:color="000000"/>
              <w:bottom w:val="single" w:sz="4" w:space="0" w:color="000000"/>
              <w:right w:val="single" w:sz="4" w:space="0" w:color="000000"/>
            </w:tcBorders>
          </w:tcPr>
          <w:p w14:paraId="11EF8DF8" w14:textId="77777777" w:rsidR="001D653B" w:rsidRDefault="00000000">
            <w:pPr>
              <w:spacing w:after="0"/>
              <w:ind w:right="56"/>
              <w:jc w:val="center"/>
            </w:pPr>
            <w:r>
              <w:rPr>
                <w:rFonts w:ascii="Comfortaa" w:eastAsia="Comfortaa" w:hAnsi="Comfortaa" w:cs="Comfortaa"/>
                <w:sz w:val="20"/>
              </w:rPr>
              <w:t xml:space="preserve">0 </w:t>
            </w:r>
          </w:p>
        </w:tc>
        <w:tc>
          <w:tcPr>
            <w:tcW w:w="1099" w:type="dxa"/>
            <w:tcBorders>
              <w:top w:val="single" w:sz="4" w:space="0" w:color="000000"/>
              <w:left w:val="single" w:sz="4" w:space="0" w:color="000000"/>
              <w:bottom w:val="single" w:sz="4" w:space="0" w:color="000000"/>
              <w:right w:val="single" w:sz="4" w:space="0" w:color="000000"/>
            </w:tcBorders>
          </w:tcPr>
          <w:p w14:paraId="2E2621CF" w14:textId="77777777" w:rsidR="001D653B" w:rsidRDefault="00000000">
            <w:pPr>
              <w:spacing w:after="0"/>
              <w:ind w:right="53"/>
              <w:jc w:val="center"/>
            </w:pPr>
            <w:r>
              <w:rPr>
                <w:rFonts w:ascii="Comfortaa" w:eastAsia="Comfortaa" w:hAnsi="Comfortaa" w:cs="Comfortaa"/>
                <w:sz w:val="20"/>
              </w:rPr>
              <w:t xml:space="preserve">10 </w:t>
            </w:r>
          </w:p>
        </w:tc>
        <w:tc>
          <w:tcPr>
            <w:tcW w:w="1308" w:type="dxa"/>
            <w:tcBorders>
              <w:top w:val="single" w:sz="4" w:space="0" w:color="000000"/>
              <w:left w:val="single" w:sz="4" w:space="0" w:color="000000"/>
              <w:bottom w:val="single" w:sz="4" w:space="0" w:color="000000"/>
              <w:right w:val="single" w:sz="4" w:space="0" w:color="000000"/>
            </w:tcBorders>
          </w:tcPr>
          <w:p w14:paraId="07EBDD51" w14:textId="77777777" w:rsidR="001D653B" w:rsidRDefault="00000000">
            <w:pPr>
              <w:spacing w:after="0"/>
              <w:ind w:right="56"/>
              <w:jc w:val="center"/>
            </w:pPr>
            <w:r>
              <w:rPr>
                <w:rFonts w:ascii="Comfortaa" w:eastAsia="Comfortaa" w:hAnsi="Comfortaa" w:cs="Comfortaa"/>
                <w:sz w:val="20"/>
              </w:rPr>
              <w:t xml:space="preserve">90% </w:t>
            </w:r>
          </w:p>
        </w:tc>
      </w:tr>
    </w:tbl>
    <w:p w14:paraId="5F9ABADD" w14:textId="77777777" w:rsidR="001D653B" w:rsidRDefault="00000000">
      <w:pPr>
        <w:spacing w:after="1" w:line="405" w:lineRule="auto"/>
        <w:ind w:left="-15" w:right="1399" w:firstLine="708"/>
        <w:jc w:val="both"/>
      </w:pPr>
      <w:r>
        <w:rPr>
          <w:rFonts w:ascii="Comfortaa" w:eastAsia="Comfortaa" w:hAnsi="Comfortaa" w:cs="Comfortaa"/>
          <w:sz w:val="20"/>
        </w:rPr>
        <w:t xml:space="preserve">Respecto al ítem #2, el mismo no se adjudica ya que supera el monto que estaba destinado para este fin. </w:t>
      </w:r>
    </w:p>
    <w:p w14:paraId="4DFFAB64" w14:textId="77777777" w:rsidR="001D653B" w:rsidRDefault="00000000">
      <w:pPr>
        <w:spacing w:after="810" w:line="406" w:lineRule="auto"/>
        <w:ind w:left="-15" w:right="1399" w:firstLine="708"/>
        <w:jc w:val="both"/>
      </w:pPr>
      <w:r>
        <w:rPr>
          <w:rFonts w:ascii="Comfortaa" w:eastAsia="Comfortaa" w:hAnsi="Comfortaa" w:cs="Comfortaa"/>
          <w:sz w:val="20"/>
        </w:rPr>
        <w:t xml:space="preserve">Se aclara que la revisión efectuada por esta unidad administrativa se ajusta propiamente a los aspectos técnicos indicados en el cartel y se emite el siguiente criterio a solicitud del interesado, Sin más por el momento y a sus órdenes se suscribe, </w:t>
      </w:r>
    </w:p>
    <w:p w14:paraId="645F05E0" w14:textId="77777777" w:rsidR="001D653B" w:rsidRDefault="00000000">
      <w:pPr>
        <w:spacing w:after="12"/>
      </w:pPr>
      <w:r>
        <w:rPr>
          <w:rFonts w:ascii="Comfortaa" w:eastAsia="Comfortaa" w:hAnsi="Comfortaa" w:cs="Comfortaa"/>
          <w:color w:val="3BBFAD"/>
          <w:sz w:val="20"/>
        </w:rPr>
        <w:t xml:space="preserve"> </w:t>
      </w:r>
    </w:p>
    <w:p w14:paraId="2C714774" w14:textId="77777777" w:rsidR="001D653B" w:rsidRDefault="00000000">
      <w:pPr>
        <w:spacing w:after="368"/>
        <w:ind w:left="1262" w:hanging="10"/>
      </w:pPr>
      <w:r>
        <w:rPr>
          <w:rFonts w:ascii="Comfortaa" w:eastAsia="Comfortaa" w:hAnsi="Comfortaa" w:cs="Comfortaa"/>
          <w:color w:val="3BBFAD"/>
          <w:sz w:val="20"/>
        </w:rPr>
        <w:t xml:space="preserve">Sitio Web: munipococi.go.cr / Facebook: @MunicipalidadDePococi </w:t>
      </w:r>
    </w:p>
    <w:p w14:paraId="10CF0842" w14:textId="77777777" w:rsidR="001D653B" w:rsidRDefault="00000000">
      <w:pPr>
        <w:spacing w:after="50"/>
        <w:ind w:right="-17"/>
        <w:jc w:val="right"/>
      </w:pPr>
      <w:r>
        <w:rPr>
          <w:rFonts w:ascii="Times New Roman" w:eastAsia="Times New Roman" w:hAnsi="Times New Roman" w:cs="Times New Roman"/>
        </w:rPr>
        <w:t xml:space="preserve">                          </w:t>
      </w:r>
    </w:p>
    <w:p w14:paraId="717C7AA7" w14:textId="77777777" w:rsidR="001D653B" w:rsidRDefault="00000000">
      <w:pPr>
        <w:spacing w:after="0"/>
        <w:ind w:right="1346"/>
        <w:jc w:val="right"/>
      </w:pPr>
      <w:r>
        <w:rPr>
          <w:rFonts w:ascii="Times New Roman" w:eastAsia="Times New Roman" w:hAnsi="Times New Roman" w:cs="Times New Roman"/>
          <w:sz w:val="28"/>
        </w:rPr>
        <w:t xml:space="preserve"> </w:t>
      </w:r>
    </w:p>
    <w:p w14:paraId="4F7A5F17" w14:textId="77777777" w:rsidR="001D653B" w:rsidRDefault="00000000">
      <w:pPr>
        <w:spacing w:after="48"/>
        <w:ind w:left="718" w:right="1721" w:hanging="10"/>
      </w:pPr>
      <w:r>
        <w:rPr>
          <w:rFonts w:ascii="Comfortaa" w:eastAsia="Comfortaa" w:hAnsi="Comfortaa" w:cs="Comfortaa"/>
          <w:b/>
          <w:sz w:val="20"/>
        </w:rPr>
        <w:lastRenderedPageBreak/>
        <w:t xml:space="preserve">                                                                            Municipalidad de Pococí </w:t>
      </w:r>
    </w:p>
    <w:p w14:paraId="249ECA1A" w14:textId="77777777" w:rsidR="001D653B" w:rsidRDefault="00000000">
      <w:pPr>
        <w:spacing w:after="55"/>
        <w:ind w:left="718" w:right="1721" w:hanging="10"/>
      </w:pPr>
      <w:r>
        <w:rPr>
          <w:noProof/>
        </w:rPr>
        <mc:AlternateContent>
          <mc:Choice Requires="wpg">
            <w:drawing>
              <wp:anchor distT="0" distB="0" distL="114300" distR="114300" simplePos="0" relativeHeight="251660288" behindDoc="1" locked="0" layoutInCell="1" allowOverlap="1" wp14:anchorId="29E82BBF" wp14:editId="4AE316CD">
                <wp:simplePos x="0" y="0"/>
                <wp:positionH relativeFrom="column">
                  <wp:posOffset>226</wp:posOffset>
                </wp:positionH>
                <wp:positionV relativeFrom="paragraph">
                  <wp:posOffset>-244883</wp:posOffset>
                </wp:positionV>
                <wp:extent cx="5568314" cy="762633"/>
                <wp:effectExtent l="0" t="0" r="0" b="0"/>
                <wp:wrapNone/>
                <wp:docPr id="1598" name="Group 1598"/>
                <wp:cNvGraphicFramePr/>
                <a:graphic xmlns:a="http://schemas.openxmlformats.org/drawingml/2006/main">
                  <a:graphicData uri="http://schemas.microsoft.com/office/word/2010/wordprocessingGroup">
                    <wpg:wgp>
                      <wpg:cNvGrpSpPr/>
                      <wpg:grpSpPr>
                        <a:xfrm>
                          <a:off x="0" y="0"/>
                          <a:ext cx="5568314" cy="762633"/>
                          <a:chOff x="0" y="0"/>
                          <a:chExt cx="5568314" cy="762633"/>
                        </a:xfrm>
                      </wpg:grpSpPr>
                      <pic:pic xmlns:pic="http://schemas.openxmlformats.org/drawingml/2006/picture">
                        <pic:nvPicPr>
                          <pic:cNvPr id="187" name="Picture 187"/>
                          <pic:cNvPicPr/>
                        </pic:nvPicPr>
                        <pic:blipFill>
                          <a:blip r:embed="rId4"/>
                          <a:stretch>
                            <a:fillRect/>
                          </a:stretch>
                        </pic:blipFill>
                        <pic:spPr>
                          <a:xfrm>
                            <a:off x="5025389" y="0"/>
                            <a:ext cx="542925" cy="704340"/>
                          </a:xfrm>
                          <a:prstGeom prst="rect">
                            <a:avLst/>
                          </a:prstGeom>
                        </pic:spPr>
                      </pic:pic>
                      <pic:pic xmlns:pic="http://schemas.openxmlformats.org/drawingml/2006/picture">
                        <pic:nvPicPr>
                          <pic:cNvPr id="189" name="Picture 189"/>
                          <pic:cNvPicPr/>
                        </pic:nvPicPr>
                        <pic:blipFill>
                          <a:blip r:embed="rId5"/>
                          <a:stretch>
                            <a:fillRect/>
                          </a:stretch>
                        </pic:blipFill>
                        <pic:spPr>
                          <a:xfrm>
                            <a:off x="0" y="2538"/>
                            <a:ext cx="2151289" cy="760095"/>
                          </a:xfrm>
                          <a:prstGeom prst="rect">
                            <a:avLst/>
                          </a:prstGeom>
                        </pic:spPr>
                      </pic:pic>
                    </wpg:wgp>
                  </a:graphicData>
                </a:graphic>
              </wp:anchor>
            </w:drawing>
          </mc:Choice>
          <mc:Fallback xmlns:a="http://schemas.openxmlformats.org/drawingml/2006/main">
            <w:pict>
              <v:group id="Group 1598" style="width:438.45pt;height:60.0499pt;position:absolute;z-index:-2147483648;mso-position-horizontal-relative:text;mso-position-horizontal:absolute;margin-left:0.0178146pt;mso-position-vertical-relative:text;margin-top:-19.2822pt;" coordsize="55683,7626">
                <v:shape id="Picture 187" style="position:absolute;width:5429;height:7043;left:50253;top:0;" filled="f">
                  <v:imagedata r:id="rId6"/>
                </v:shape>
                <v:shape id="Picture 189" style="position:absolute;width:21512;height:7600;left:0;top:25;" filled="f">
                  <v:imagedata r:id="rId7"/>
                </v:shape>
              </v:group>
            </w:pict>
          </mc:Fallback>
        </mc:AlternateContent>
      </w:r>
      <w:r>
        <w:rPr>
          <w:rFonts w:ascii="Comfortaa" w:eastAsia="Comfortaa" w:hAnsi="Comfortaa" w:cs="Comfortaa"/>
          <w:b/>
          <w:sz w:val="20"/>
        </w:rPr>
        <w:t xml:space="preserve">                                                                            Tecnologías de Información                                                                             Teléfono: 2713-6526 </w:t>
      </w:r>
    </w:p>
    <w:p w14:paraId="7ABC0BA0" w14:textId="77777777" w:rsidR="001D653B" w:rsidRDefault="00000000">
      <w:pPr>
        <w:spacing w:after="0" w:line="309" w:lineRule="auto"/>
        <w:ind w:left="-15" w:right="2425" w:firstLine="698"/>
      </w:pPr>
      <w:r>
        <w:rPr>
          <w:rFonts w:ascii="Times New Roman" w:eastAsia="Times New Roman" w:hAnsi="Times New Roman" w:cs="Times New Roman"/>
          <w:sz w:val="18"/>
        </w:rPr>
        <w:t xml:space="preserve">                                                                                            </w:t>
      </w:r>
      <w:r>
        <w:rPr>
          <w:rFonts w:ascii="Comfortaa" w:eastAsia="Comfortaa" w:hAnsi="Comfortaa" w:cs="Comfortaa"/>
          <w:b/>
          <w:color w:val="0000FF"/>
          <w:sz w:val="18"/>
          <w:u w:val="single" w:color="0000FF"/>
        </w:rPr>
        <w:t>jorge.hodgson@munipococi.go.cr</w:t>
      </w:r>
      <w:r>
        <w:rPr>
          <w:rFonts w:ascii="Comfortaa" w:eastAsia="Comfortaa" w:hAnsi="Comfortaa" w:cs="Comfortaa"/>
          <w:b/>
          <w:sz w:val="18"/>
        </w:rPr>
        <w:t xml:space="preserve">  </w:t>
      </w:r>
    </w:p>
    <w:p w14:paraId="1B170492" w14:textId="77777777" w:rsidR="001D653B" w:rsidRDefault="00000000">
      <w:pPr>
        <w:spacing w:after="0"/>
        <w:ind w:right="1369"/>
        <w:jc w:val="right"/>
      </w:pPr>
      <w:r>
        <w:rPr>
          <w:noProof/>
        </w:rPr>
        <w:drawing>
          <wp:inline distT="0" distB="0" distL="0" distR="0" wp14:anchorId="04EE9D34" wp14:editId="5111887D">
            <wp:extent cx="5565175" cy="54610"/>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8"/>
                    <a:stretch>
                      <a:fillRect/>
                    </a:stretch>
                  </pic:blipFill>
                  <pic:spPr>
                    <a:xfrm>
                      <a:off x="0" y="0"/>
                      <a:ext cx="5565175" cy="54610"/>
                    </a:xfrm>
                    <a:prstGeom prst="rect">
                      <a:avLst/>
                    </a:prstGeom>
                  </pic:spPr>
                </pic:pic>
              </a:graphicData>
            </a:graphic>
          </wp:inline>
        </w:drawing>
      </w:r>
      <w:r>
        <w:rPr>
          <w:rFonts w:ascii="Comfortaa" w:eastAsia="Comfortaa" w:hAnsi="Comfortaa" w:cs="Comfortaa"/>
          <w:b/>
          <w:sz w:val="18"/>
        </w:rPr>
        <w:t xml:space="preserve"> </w:t>
      </w:r>
    </w:p>
    <w:p w14:paraId="5D1709DD" w14:textId="77777777" w:rsidR="001D653B" w:rsidRDefault="00000000">
      <w:pPr>
        <w:spacing w:after="46"/>
        <w:ind w:right="1372"/>
        <w:jc w:val="right"/>
      </w:pPr>
      <w:r>
        <w:rPr>
          <w:rFonts w:ascii="Comfortaa" w:eastAsia="Comfortaa" w:hAnsi="Comfortaa" w:cs="Comfortaa"/>
          <w:b/>
          <w:sz w:val="16"/>
        </w:rPr>
        <w:t xml:space="preserve"> </w:t>
      </w:r>
    </w:p>
    <w:p w14:paraId="57E23F4C" w14:textId="77777777" w:rsidR="001D653B" w:rsidRDefault="00000000">
      <w:pPr>
        <w:spacing w:after="130" w:line="265" w:lineRule="auto"/>
        <w:ind w:left="718" w:right="1399" w:hanging="10"/>
        <w:jc w:val="both"/>
      </w:pPr>
      <w:r>
        <w:rPr>
          <w:rFonts w:ascii="Comfortaa" w:eastAsia="Comfortaa" w:hAnsi="Comfortaa" w:cs="Comfortaa"/>
          <w:sz w:val="20"/>
        </w:rPr>
        <w:t xml:space="preserve">Atentamente, </w:t>
      </w:r>
    </w:p>
    <w:p w14:paraId="1DA3228C" w14:textId="77777777" w:rsidR="001D653B" w:rsidRDefault="00000000">
      <w:pPr>
        <w:spacing w:after="0" w:line="311" w:lineRule="auto"/>
        <w:ind w:left="360" w:right="9841"/>
      </w:pPr>
      <w:r>
        <w:rPr>
          <w:rFonts w:ascii="Comfortaa" w:eastAsia="Comfortaa" w:hAnsi="Comfortaa" w:cs="Comfortaa"/>
          <w:sz w:val="20"/>
        </w:rPr>
        <w:t xml:space="preserve">   </w:t>
      </w:r>
    </w:p>
    <w:p w14:paraId="167129D5" w14:textId="77777777" w:rsidR="001D653B" w:rsidRDefault="00000000">
      <w:pPr>
        <w:spacing w:after="43" w:line="265" w:lineRule="auto"/>
        <w:ind w:left="718" w:right="1399" w:hanging="10"/>
        <w:jc w:val="both"/>
      </w:pPr>
      <w:r>
        <w:rPr>
          <w:noProof/>
        </w:rPr>
        <w:drawing>
          <wp:anchor distT="0" distB="0" distL="114300" distR="114300" simplePos="0" relativeHeight="251661312" behindDoc="0" locked="0" layoutInCell="1" allowOverlap="0" wp14:anchorId="28AE10E2" wp14:editId="38CA700A">
            <wp:simplePos x="0" y="0"/>
            <wp:positionH relativeFrom="column">
              <wp:posOffset>448943</wp:posOffset>
            </wp:positionH>
            <wp:positionV relativeFrom="paragraph">
              <wp:posOffset>-392224</wp:posOffset>
            </wp:positionV>
            <wp:extent cx="867335" cy="581115"/>
            <wp:effectExtent l="0" t="0" r="0" b="0"/>
            <wp:wrapNone/>
            <wp:docPr id="216" name="Picture 216"/>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10"/>
                    <a:stretch>
                      <a:fillRect/>
                    </a:stretch>
                  </pic:blipFill>
                  <pic:spPr>
                    <a:xfrm>
                      <a:off x="0" y="0"/>
                      <a:ext cx="867335" cy="581115"/>
                    </a:xfrm>
                    <a:prstGeom prst="rect">
                      <a:avLst/>
                    </a:prstGeom>
                  </pic:spPr>
                </pic:pic>
              </a:graphicData>
            </a:graphic>
          </wp:anchor>
        </w:drawing>
      </w:r>
      <w:r>
        <w:rPr>
          <w:rFonts w:ascii="Comfortaa" w:eastAsia="Comfortaa" w:hAnsi="Comfortaa" w:cs="Comfortaa"/>
          <w:sz w:val="20"/>
        </w:rPr>
        <w:t xml:space="preserve">Lic. Jorge Hodgson Quinn </w:t>
      </w:r>
    </w:p>
    <w:p w14:paraId="0E5E831C" w14:textId="77777777" w:rsidR="001D653B" w:rsidRDefault="00000000">
      <w:pPr>
        <w:spacing w:after="9799" w:line="265" w:lineRule="auto"/>
        <w:ind w:left="718" w:right="1399" w:hanging="10"/>
        <w:jc w:val="both"/>
      </w:pPr>
      <w:r>
        <w:rPr>
          <w:noProof/>
        </w:rPr>
        <w:drawing>
          <wp:anchor distT="0" distB="0" distL="114300" distR="114300" simplePos="0" relativeHeight="251662336" behindDoc="0" locked="0" layoutInCell="1" allowOverlap="0" wp14:anchorId="4939037A" wp14:editId="2B4742FA">
            <wp:simplePos x="0" y="0"/>
            <wp:positionH relativeFrom="page">
              <wp:posOffset>0</wp:posOffset>
            </wp:positionH>
            <wp:positionV relativeFrom="page">
              <wp:posOffset>9811832</wp:posOffset>
            </wp:positionV>
            <wp:extent cx="7772400" cy="240792"/>
            <wp:effectExtent l="0" t="0" r="0" b="0"/>
            <wp:wrapTopAndBottom/>
            <wp:docPr id="2061" name="Picture 2061"/>
            <wp:cNvGraphicFramePr/>
            <a:graphic xmlns:a="http://schemas.openxmlformats.org/drawingml/2006/main">
              <a:graphicData uri="http://schemas.openxmlformats.org/drawingml/2006/picture">
                <pic:pic xmlns:pic="http://schemas.openxmlformats.org/drawingml/2006/picture">
                  <pic:nvPicPr>
                    <pic:cNvPr id="2061" name="Picture 2061"/>
                    <pic:cNvPicPr/>
                  </pic:nvPicPr>
                  <pic:blipFill>
                    <a:blip r:embed="rId9"/>
                    <a:stretch>
                      <a:fillRect/>
                    </a:stretch>
                  </pic:blipFill>
                  <pic:spPr>
                    <a:xfrm>
                      <a:off x="0" y="0"/>
                      <a:ext cx="7772400" cy="240792"/>
                    </a:xfrm>
                    <a:prstGeom prst="rect">
                      <a:avLst/>
                    </a:prstGeom>
                  </pic:spPr>
                </pic:pic>
              </a:graphicData>
            </a:graphic>
          </wp:anchor>
        </w:drawing>
      </w:r>
      <w:r>
        <w:rPr>
          <w:rFonts w:ascii="Comfortaa" w:eastAsia="Comfortaa" w:hAnsi="Comfortaa" w:cs="Comfortaa"/>
          <w:sz w:val="20"/>
        </w:rPr>
        <w:t xml:space="preserve">Coordinador de Tecnologías de Información </w:t>
      </w:r>
    </w:p>
    <w:p w14:paraId="5AD87B86" w14:textId="77777777" w:rsidR="001D653B" w:rsidRDefault="00000000">
      <w:pPr>
        <w:spacing w:after="12"/>
      </w:pPr>
      <w:r>
        <w:rPr>
          <w:rFonts w:ascii="Comfortaa" w:eastAsia="Comfortaa" w:hAnsi="Comfortaa" w:cs="Comfortaa"/>
          <w:color w:val="3BBFAD"/>
          <w:sz w:val="20"/>
        </w:rPr>
        <w:t xml:space="preserve"> </w:t>
      </w:r>
    </w:p>
    <w:p w14:paraId="3E079FEB" w14:textId="77777777" w:rsidR="001D653B" w:rsidRDefault="00000000">
      <w:pPr>
        <w:spacing w:after="368"/>
        <w:ind w:left="1262" w:hanging="10"/>
      </w:pPr>
      <w:r>
        <w:rPr>
          <w:rFonts w:ascii="Comfortaa" w:eastAsia="Comfortaa" w:hAnsi="Comfortaa" w:cs="Comfortaa"/>
          <w:color w:val="3BBFAD"/>
          <w:sz w:val="20"/>
        </w:rPr>
        <w:t xml:space="preserve">Sitio Web: munipococi.go.cr / Facebook: @MunicipalidadDePococi </w:t>
      </w:r>
    </w:p>
    <w:sectPr w:rsidR="001D653B">
      <w:pgSz w:w="12240" w:h="15840"/>
      <w:pgMar w:top="742" w:right="0" w:bottom="736"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panose1 w:val="00000500000000000000"/>
    <w:charset w:val="00"/>
    <w:family w:val="auto"/>
    <w:pitch w:val="variable"/>
    <w:sig w:usb0="2000028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53B"/>
    <w:rsid w:val="001D653B"/>
    <w:rsid w:val="0084438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E2BE"/>
  <w15:docId w15:val="{6775E42F-3EA4-41AD-9068-80DA569CF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2294</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Financiero</dc:creator>
  <cp:keywords/>
  <cp:lastModifiedBy>Elvis Montenegro Diaz</cp:lastModifiedBy>
  <cp:revision>2</cp:revision>
  <dcterms:created xsi:type="dcterms:W3CDTF">2023-02-10T14:39:00Z</dcterms:created>
  <dcterms:modified xsi:type="dcterms:W3CDTF">2023-02-10T14:39:00Z</dcterms:modified>
</cp:coreProperties>
</file>