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910C9" w14:textId="77777777" w:rsidR="00F36F88" w:rsidRPr="00F13EB0" w:rsidRDefault="00F36F88" w:rsidP="00F36F88">
      <w:pPr>
        <w:jc w:val="center"/>
        <w:rPr>
          <w:rFonts w:ascii="Baskerville Old Face" w:eastAsia="MS Mincho" w:hAnsi="Baskerville Old Face" w:cs="Courier New"/>
          <w:b/>
          <w:bCs/>
          <w:i/>
          <w:sz w:val="28"/>
          <w:szCs w:val="28"/>
        </w:rPr>
      </w:pPr>
      <w:r w:rsidRPr="00F13EB0">
        <w:rPr>
          <w:rFonts w:ascii="Baskerville Old Face" w:eastAsia="MS Mincho" w:hAnsi="Baskerville Old Face" w:cs="Courier New"/>
          <w:b/>
          <w:bCs/>
          <w:i/>
          <w:sz w:val="28"/>
          <w:szCs w:val="28"/>
        </w:rPr>
        <w:t>INVITACION</w:t>
      </w:r>
    </w:p>
    <w:p w14:paraId="7AC5DC69" w14:textId="77777777" w:rsidR="00F36F88" w:rsidRPr="00F13EB0" w:rsidRDefault="00F36F88" w:rsidP="00F36F88">
      <w:pPr>
        <w:jc w:val="center"/>
        <w:rPr>
          <w:rFonts w:ascii="Baskerville Old Face" w:hAnsi="Baskerville Old Face" w:cs="Courier New"/>
          <w:b/>
          <w:color w:val="000000"/>
          <w:lang w:val="es-ES_tradnl"/>
        </w:rPr>
      </w:pPr>
    </w:p>
    <w:p w14:paraId="13A5AFD8" w14:textId="113427F1" w:rsidR="00F36F88" w:rsidRPr="005B681F" w:rsidRDefault="00F36F88" w:rsidP="00F36F88">
      <w:pPr>
        <w:jc w:val="center"/>
        <w:rPr>
          <w:rFonts w:ascii="Imprint MT Shadow" w:hAnsi="Imprint MT Shadow" w:cs="Courier New"/>
          <w:b/>
          <w:i/>
          <w:color w:val="000000"/>
          <w:lang w:val="es-ES_tradnl"/>
        </w:rPr>
      </w:pPr>
      <w:r w:rsidRPr="005B681F">
        <w:rPr>
          <w:rFonts w:ascii="Imprint MT Shadow" w:eastAsia="MS Mincho" w:hAnsi="Imprint MT Shadow" w:cs="Courier New"/>
          <w:b/>
          <w:bCs/>
          <w:i/>
        </w:rPr>
        <w:t xml:space="preserve">Licitación Abreviada Número </w:t>
      </w:r>
      <w:r w:rsidRPr="005B681F">
        <w:rPr>
          <w:rFonts w:ascii="Imprint MT Shadow" w:eastAsia="MS Mincho" w:hAnsi="Imprint MT Shadow" w:cs="Courier New"/>
          <w:b/>
          <w:bCs/>
          <w:i/>
          <w:u w:val="single"/>
        </w:rPr>
        <w:t>20</w:t>
      </w:r>
      <w:r w:rsidR="00806D23">
        <w:rPr>
          <w:rFonts w:ascii="Imprint MT Shadow" w:eastAsia="MS Mincho" w:hAnsi="Imprint MT Shadow" w:cs="Courier New"/>
          <w:b/>
          <w:bCs/>
          <w:i/>
          <w:u w:val="single"/>
        </w:rPr>
        <w:t>20</w:t>
      </w:r>
      <w:r w:rsidR="00316E93" w:rsidRPr="005B681F">
        <w:rPr>
          <w:rFonts w:ascii="Imprint MT Shadow" w:eastAsia="MS Mincho" w:hAnsi="Imprint MT Shadow" w:cs="Courier New"/>
          <w:b/>
          <w:bCs/>
          <w:i/>
          <w:u w:val="single"/>
        </w:rPr>
        <w:t xml:space="preserve"> LA-</w:t>
      </w:r>
      <w:r w:rsidRPr="005B681F">
        <w:rPr>
          <w:rFonts w:ascii="Imprint MT Shadow" w:eastAsia="MS Mincho" w:hAnsi="Imprint MT Shadow" w:cs="Courier New"/>
          <w:b/>
          <w:bCs/>
          <w:i/>
          <w:u w:val="single"/>
        </w:rPr>
        <w:t>0000</w:t>
      </w:r>
      <w:r w:rsidR="00806D23">
        <w:rPr>
          <w:rFonts w:ascii="Imprint MT Shadow" w:eastAsia="MS Mincho" w:hAnsi="Imprint MT Shadow" w:cs="Courier New"/>
          <w:b/>
          <w:bCs/>
          <w:i/>
          <w:u w:val="single"/>
        </w:rPr>
        <w:t>08</w:t>
      </w:r>
      <w:r w:rsidRPr="005B681F">
        <w:rPr>
          <w:rFonts w:ascii="Imprint MT Shadow" w:eastAsia="MS Mincho" w:hAnsi="Imprint MT Shadow" w:cs="Courier New"/>
          <w:b/>
          <w:bCs/>
          <w:i/>
          <w:u w:val="single"/>
        </w:rPr>
        <w:t>-CL01</w:t>
      </w:r>
    </w:p>
    <w:p w14:paraId="5657A325" w14:textId="77777777" w:rsidR="00F36F88" w:rsidRPr="005B681F" w:rsidRDefault="00F36F88" w:rsidP="00F36F88">
      <w:pPr>
        <w:jc w:val="center"/>
        <w:rPr>
          <w:rFonts w:ascii="Imprint MT Shadow" w:hAnsi="Imprint MT Shadow" w:cs="Courier New"/>
          <w:b/>
          <w:color w:val="000000"/>
          <w:lang w:val="es-ES_tradnl"/>
        </w:rPr>
      </w:pPr>
    </w:p>
    <w:p w14:paraId="7B1AACB0" w14:textId="77777777" w:rsidR="00F36F88" w:rsidRPr="005B681F" w:rsidRDefault="00F36F88" w:rsidP="004B7DC9">
      <w:pPr>
        <w:rPr>
          <w:rFonts w:ascii="Imprint MT Shadow" w:hAnsi="Imprint MT Shadow" w:cs="Andalus"/>
          <w:i/>
          <w:color w:val="000000"/>
          <w:lang w:val="es-ES_tradnl"/>
        </w:rPr>
      </w:pPr>
      <w:r w:rsidRPr="005B681F">
        <w:rPr>
          <w:rFonts w:ascii="Imprint MT Shadow" w:hAnsi="Imprint MT Shadow" w:cs="Andalus"/>
          <w:i/>
          <w:color w:val="000000"/>
          <w:lang w:val="es-ES_tradnl"/>
        </w:rPr>
        <w:t>Respetables Señores:</w:t>
      </w:r>
      <w:r w:rsidR="00555351" w:rsidRPr="005B681F">
        <w:rPr>
          <w:rFonts w:ascii="Imprint MT Shadow" w:hAnsi="Imprint MT Shadow" w:cs="Andalus"/>
          <w:i/>
          <w:color w:val="000000"/>
          <w:lang w:val="es-ES_tradnl"/>
        </w:rPr>
        <w:t xml:space="preserve"> </w:t>
      </w:r>
    </w:p>
    <w:p w14:paraId="495FCB81" w14:textId="77777777" w:rsidR="00F36F88" w:rsidRPr="005B681F" w:rsidRDefault="00F36F88" w:rsidP="004B7DC9">
      <w:pPr>
        <w:rPr>
          <w:rFonts w:ascii="Imprint MT Shadow" w:hAnsi="Imprint MT Shadow" w:cs="Andalus"/>
          <w:i/>
          <w:color w:val="000000"/>
          <w:lang w:val="es-ES_tradnl"/>
        </w:rPr>
      </w:pPr>
    </w:p>
    <w:p w14:paraId="7B0EFF88" w14:textId="77777777" w:rsidR="00F36F88" w:rsidRPr="005B681F" w:rsidRDefault="00F36F88" w:rsidP="004B7DC9">
      <w:pPr>
        <w:ind w:firstLine="708"/>
        <w:jc w:val="both"/>
        <w:rPr>
          <w:rFonts w:ascii="Imprint MT Shadow" w:hAnsi="Imprint MT Shadow" w:cs="Andalus"/>
          <w:i/>
          <w:color w:val="000000"/>
          <w:lang w:val="es-ES_tradnl"/>
        </w:rPr>
      </w:pPr>
      <w:r w:rsidRPr="005B681F">
        <w:rPr>
          <w:rFonts w:ascii="Imprint MT Shadow" w:hAnsi="Imprint MT Shadow" w:cs="Andalus"/>
          <w:i/>
          <w:color w:val="000000"/>
          <w:lang w:val="es-ES_tradnl"/>
        </w:rPr>
        <w:t>La unidad de Proveeduría Municipal, de conformidad con los artículos números: 5 y 6 (Principios de Igualdad y libre Competencia) de conformidad con la Ley de Contratación Administrativa y su Reglamento.</w:t>
      </w:r>
    </w:p>
    <w:p w14:paraId="096E0549" w14:textId="40A1860E" w:rsidR="00F36F88" w:rsidRPr="005B681F" w:rsidRDefault="00F36F88" w:rsidP="004B7DC9">
      <w:pPr>
        <w:ind w:firstLine="708"/>
        <w:jc w:val="both"/>
        <w:rPr>
          <w:rFonts w:ascii="Imprint MT Shadow" w:eastAsia="MS Mincho" w:hAnsi="Imprint MT Shadow" w:cs="Andalus"/>
          <w:bCs/>
          <w:i/>
        </w:rPr>
      </w:pPr>
      <w:r w:rsidRPr="005B681F">
        <w:rPr>
          <w:rFonts w:ascii="Imprint MT Shadow" w:hAnsi="Imprint MT Shadow" w:cs="Andalus"/>
          <w:i/>
          <w:color w:val="000000"/>
          <w:lang w:val="es-ES_tradnl"/>
        </w:rPr>
        <w:t xml:space="preserve"> Les invita por este medio a participar en la </w:t>
      </w:r>
      <w:r w:rsidRPr="005B681F">
        <w:rPr>
          <w:rFonts w:ascii="Imprint MT Shadow" w:eastAsia="MS Mincho" w:hAnsi="Imprint MT Shadow" w:cs="Andalus"/>
          <w:bCs/>
          <w:i/>
        </w:rPr>
        <w:t xml:space="preserve">Licitación Abreviada Número </w:t>
      </w:r>
      <w:r w:rsidRPr="005B681F">
        <w:rPr>
          <w:rFonts w:ascii="Imprint MT Shadow" w:eastAsia="MS Mincho" w:hAnsi="Imprint MT Shadow" w:cs="Andalus"/>
          <w:b/>
          <w:bCs/>
          <w:i/>
        </w:rPr>
        <w:t>20</w:t>
      </w:r>
      <w:r w:rsidR="00806D23">
        <w:rPr>
          <w:rFonts w:ascii="Imprint MT Shadow" w:eastAsia="MS Mincho" w:hAnsi="Imprint MT Shadow" w:cs="Andalus"/>
          <w:b/>
          <w:bCs/>
          <w:i/>
        </w:rPr>
        <w:t>20</w:t>
      </w:r>
      <w:r w:rsidRPr="005B681F">
        <w:rPr>
          <w:rFonts w:ascii="Imprint MT Shadow" w:eastAsia="MS Mincho" w:hAnsi="Imprint MT Shadow" w:cs="Andalus"/>
          <w:b/>
          <w:bCs/>
          <w:i/>
        </w:rPr>
        <w:t>LA</w:t>
      </w:r>
      <w:r w:rsidR="00316E93" w:rsidRPr="005B681F">
        <w:rPr>
          <w:rFonts w:ascii="Imprint MT Shadow" w:eastAsia="MS Mincho" w:hAnsi="Imprint MT Shadow" w:cs="Andalus"/>
          <w:b/>
          <w:bCs/>
          <w:i/>
        </w:rPr>
        <w:t>-</w:t>
      </w:r>
      <w:r w:rsidRPr="005B681F">
        <w:rPr>
          <w:rFonts w:ascii="Imprint MT Shadow" w:eastAsia="MS Mincho" w:hAnsi="Imprint MT Shadow" w:cs="Andalus"/>
          <w:b/>
          <w:bCs/>
          <w:i/>
        </w:rPr>
        <w:t>0000</w:t>
      </w:r>
      <w:r w:rsidR="00806D23">
        <w:rPr>
          <w:rFonts w:ascii="Imprint MT Shadow" w:eastAsia="MS Mincho" w:hAnsi="Imprint MT Shadow" w:cs="Andalus"/>
          <w:b/>
          <w:bCs/>
          <w:i/>
        </w:rPr>
        <w:t>08</w:t>
      </w:r>
      <w:r w:rsidRPr="005B681F">
        <w:rPr>
          <w:rFonts w:ascii="Imprint MT Shadow" w:eastAsia="MS Mincho" w:hAnsi="Imprint MT Shadow" w:cs="Andalus"/>
          <w:b/>
          <w:bCs/>
          <w:i/>
        </w:rPr>
        <w:t>-CL01</w:t>
      </w:r>
      <w:r w:rsidRPr="005B681F">
        <w:rPr>
          <w:rFonts w:ascii="Imprint MT Shadow" w:eastAsia="MS Mincho" w:hAnsi="Imprint MT Shadow" w:cs="Andalus"/>
          <w:bCs/>
          <w:i/>
        </w:rPr>
        <w:t xml:space="preserve">, </w:t>
      </w:r>
      <w:r w:rsidRPr="005B681F">
        <w:rPr>
          <w:rFonts w:ascii="Imprint MT Shadow" w:hAnsi="Imprint MT Shadow" w:cs="Andalus"/>
          <w:i/>
          <w:color w:val="000000"/>
          <w:lang w:val="es-ES_tradnl"/>
        </w:rPr>
        <w:t xml:space="preserve">Gestionado por </w:t>
      </w:r>
      <w:r w:rsidRPr="005B681F">
        <w:rPr>
          <w:rFonts w:ascii="Imprint MT Shadow" w:eastAsia="MS Mincho" w:hAnsi="Imprint MT Shadow" w:cs="Andalus"/>
          <w:bCs/>
          <w:i/>
        </w:rPr>
        <w:t>Ing.</w:t>
      </w:r>
      <w:r w:rsidRPr="005B681F">
        <w:rPr>
          <w:rFonts w:ascii="Imprint MT Shadow" w:hAnsi="Imprint MT Shadow"/>
          <w:i/>
          <w:color w:val="000000" w:themeColor="text1"/>
          <w:spacing w:val="-3"/>
        </w:rPr>
        <w:t xml:space="preserve"> Freddy Rivera Varela</w:t>
      </w:r>
      <w:r w:rsidRPr="005B681F">
        <w:rPr>
          <w:rFonts w:ascii="Imprint MT Shadow" w:eastAsia="PMingLiU" w:hAnsi="Imprint MT Shadow" w:cs="Courier New"/>
          <w:bCs/>
          <w:i/>
        </w:rPr>
        <w:t xml:space="preserve">, </w:t>
      </w:r>
      <w:proofErr w:type="gramStart"/>
      <w:r w:rsidR="00A04EC7" w:rsidRPr="005B681F">
        <w:rPr>
          <w:rFonts w:ascii="Imprint MT Shadow" w:eastAsia="PMingLiU" w:hAnsi="Imprint MT Shadow" w:cs="Courier New"/>
          <w:bCs/>
          <w:i/>
        </w:rPr>
        <w:t>Director</w:t>
      </w:r>
      <w:proofErr w:type="gramEnd"/>
      <w:r w:rsidRPr="005B681F">
        <w:rPr>
          <w:rFonts w:ascii="Imprint MT Shadow" w:eastAsia="PMingLiU" w:hAnsi="Imprint MT Shadow" w:cs="Courier New"/>
          <w:bCs/>
          <w:i/>
        </w:rPr>
        <w:t xml:space="preserve"> </w:t>
      </w:r>
      <w:r w:rsidRPr="005B681F">
        <w:rPr>
          <w:rFonts w:ascii="Imprint MT Shadow" w:hAnsi="Imprint MT Shadow"/>
          <w:i/>
          <w:color w:val="000000" w:themeColor="text1"/>
          <w:spacing w:val="-3"/>
        </w:rPr>
        <w:t>de la Unidad Técnica Gestión Vial Municipal</w:t>
      </w:r>
      <w:r w:rsidRPr="005B681F">
        <w:rPr>
          <w:rFonts w:ascii="Imprint MT Shadow" w:hAnsi="Imprint MT Shadow" w:cs="Andalus"/>
          <w:i/>
          <w:color w:val="000000"/>
        </w:rPr>
        <w:t xml:space="preserve"> </w:t>
      </w:r>
      <w:r w:rsidRPr="005B681F">
        <w:rPr>
          <w:rFonts w:ascii="Imprint MT Shadow" w:eastAsia="MS Mincho" w:hAnsi="Imprint MT Shadow" w:cs="Andalus"/>
          <w:bCs/>
          <w:i/>
        </w:rPr>
        <w:t xml:space="preserve">para: </w:t>
      </w:r>
    </w:p>
    <w:p w14:paraId="5CCD852E" w14:textId="77777777" w:rsidR="00F36F88" w:rsidRPr="005B681F" w:rsidRDefault="00F36F88" w:rsidP="004B7DC9">
      <w:pPr>
        <w:ind w:firstLine="708"/>
        <w:jc w:val="both"/>
        <w:rPr>
          <w:rFonts w:ascii="Imprint MT Shadow" w:eastAsia="MS Mincho" w:hAnsi="Imprint MT Shadow" w:cs="Andalus"/>
          <w:bCs/>
          <w:i/>
        </w:rPr>
      </w:pPr>
    </w:p>
    <w:p w14:paraId="537B1060" w14:textId="77777777" w:rsidR="00316E93" w:rsidRPr="004B7DC9" w:rsidRDefault="00316E93" w:rsidP="004B7DC9">
      <w:pPr>
        <w:rPr>
          <w:rFonts w:ascii="Baskerville Old Face" w:hAnsi="Baskerville Old Face"/>
          <w:b/>
          <w:i/>
          <w:lang w:val="es-CR"/>
        </w:rPr>
      </w:pPr>
    </w:p>
    <w:tbl>
      <w:tblPr>
        <w:tblStyle w:val="Tablaconcuadrcula"/>
        <w:tblW w:w="8555" w:type="dxa"/>
        <w:tblInd w:w="-5" w:type="dxa"/>
        <w:tblLook w:val="04A0" w:firstRow="1" w:lastRow="0" w:firstColumn="1" w:lastColumn="0" w:noHBand="0" w:noVBand="1"/>
      </w:tblPr>
      <w:tblGrid>
        <w:gridCol w:w="2172"/>
        <w:gridCol w:w="6383"/>
      </w:tblGrid>
      <w:tr w:rsidR="00316E93" w:rsidRPr="004B7DC9" w14:paraId="2D392396" w14:textId="77777777" w:rsidTr="00DD7287">
        <w:trPr>
          <w:trHeight w:val="379"/>
        </w:trPr>
        <w:tc>
          <w:tcPr>
            <w:tcW w:w="2172" w:type="dxa"/>
          </w:tcPr>
          <w:p w14:paraId="33300479" w14:textId="77777777" w:rsidR="00316E93" w:rsidRPr="004B7DC9" w:rsidRDefault="00316E93" w:rsidP="004B7DC9">
            <w:pPr>
              <w:rPr>
                <w:rFonts w:ascii="Baskerville Old Face" w:hAnsi="Baskerville Old Face"/>
                <w:i/>
                <w:lang w:val="es-CR"/>
              </w:rPr>
            </w:pPr>
            <w:r w:rsidRPr="004B7DC9">
              <w:rPr>
                <w:rFonts w:ascii="Baskerville Old Face" w:hAnsi="Baskerville Old Face"/>
                <w:i/>
                <w:lang w:val="es-CR"/>
              </w:rPr>
              <w:t>Referencia:</w:t>
            </w:r>
          </w:p>
        </w:tc>
        <w:tc>
          <w:tcPr>
            <w:tcW w:w="6383" w:type="dxa"/>
          </w:tcPr>
          <w:p w14:paraId="54286861" w14:textId="06325F6B" w:rsidR="00316E93" w:rsidRPr="004B7DC9" w:rsidRDefault="00316E93" w:rsidP="004B7DC9">
            <w:pPr>
              <w:rPr>
                <w:rFonts w:ascii="Baskerville Old Face" w:hAnsi="Baskerville Old Face"/>
                <w:i/>
                <w:lang w:val="es-CR"/>
              </w:rPr>
            </w:pPr>
            <w:r w:rsidRPr="004B7DC9">
              <w:rPr>
                <w:rFonts w:ascii="Baskerville Old Face" w:hAnsi="Baskerville Old Face"/>
                <w:i/>
                <w:lang w:val="es-CR"/>
              </w:rPr>
              <w:t>Compra presupuesto 20</w:t>
            </w:r>
            <w:r w:rsidR="00830D4C">
              <w:rPr>
                <w:rFonts w:ascii="Baskerville Old Face" w:hAnsi="Baskerville Old Face"/>
                <w:i/>
                <w:lang w:val="es-CR"/>
              </w:rPr>
              <w:t>20</w:t>
            </w:r>
            <w:r w:rsidRPr="004B7DC9">
              <w:rPr>
                <w:rFonts w:ascii="Baskerville Old Face" w:hAnsi="Baskerville Old Face"/>
                <w:i/>
                <w:lang w:val="es-CR"/>
              </w:rPr>
              <w:t>.</w:t>
            </w:r>
          </w:p>
        </w:tc>
      </w:tr>
      <w:tr w:rsidR="00316E93" w:rsidRPr="004B7DC9" w14:paraId="099F5EB8" w14:textId="77777777" w:rsidTr="00DD7287">
        <w:trPr>
          <w:trHeight w:val="696"/>
        </w:trPr>
        <w:tc>
          <w:tcPr>
            <w:tcW w:w="2172" w:type="dxa"/>
          </w:tcPr>
          <w:p w14:paraId="0416FCE0" w14:textId="77777777" w:rsidR="00316E93" w:rsidRPr="004B7DC9" w:rsidRDefault="00316E93" w:rsidP="004B7DC9">
            <w:pPr>
              <w:rPr>
                <w:rFonts w:ascii="Baskerville Old Face" w:hAnsi="Baskerville Old Face"/>
                <w:i/>
                <w:lang w:val="es-CR"/>
              </w:rPr>
            </w:pPr>
            <w:r w:rsidRPr="004B7DC9">
              <w:rPr>
                <w:rFonts w:ascii="Baskerville Old Face" w:hAnsi="Baskerville Old Face"/>
                <w:i/>
                <w:lang w:val="es-CR"/>
              </w:rPr>
              <w:t>Asunto:</w:t>
            </w:r>
          </w:p>
        </w:tc>
        <w:tc>
          <w:tcPr>
            <w:tcW w:w="6383" w:type="dxa"/>
          </w:tcPr>
          <w:p w14:paraId="7FFD7173" w14:textId="77777777" w:rsidR="006C0886" w:rsidRPr="006A00C8" w:rsidRDefault="006C0886" w:rsidP="006C0886">
            <w:pPr>
              <w:jc w:val="both"/>
              <w:rPr>
                <w:b/>
                <w:u w:val="single"/>
              </w:rPr>
            </w:pPr>
            <w:r w:rsidRPr="005B681F">
              <w:rPr>
                <w:rFonts w:ascii="Algerian" w:hAnsi="Algerian"/>
                <w:b/>
                <w:u w:val="single"/>
              </w:rPr>
              <w:t>Compra de material base granular Mantenimiento de caminos codificados en lastre</w:t>
            </w:r>
            <w:r>
              <w:rPr>
                <w:b/>
                <w:u w:val="single"/>
              </w:rPr>
              <w:t>.</w:t>
            </w:r>
          </w:p>
          <w:p w14:paraId="00EFC684" w14:textId="1D88BF43" w:rsidR="00316E93" w:rsidRPr="0084098F" w:rsidRDefault="00316E93" w:rsidP="00C21F0F">
            <w:pPr>
              <w:jc w:val="both"/>
              <w:rPr>
                <w:rFonts w:ascii="Baskerville Old Face" w:hAnsi="Baskerville Old Face"/>
                <w:i/>
              </w:rPr>
            </w:pPr>
          </w:p>
        </w:tc>
      </w:tr>
    </w:tbl>
    <w:p w14:paraId="42016521" w14:textId="77777777" w:rsidR="00F36F88" w:rsidRPr="004B7DC9" w:rsidRDefault="00F36F88" w:rsidP="004B7DC9">
      <w:pPr>
        <w:jc w:val="both"/>
        <w:rPr>
          <w:rFonts w:ascii="Baskerville Old Face" w:hAnsi="Baskerville Old Face" w:cs="Courier New"/>
          <w:i/>
          <w:color w:val="000000"/>
        </w:rPr>
      </w:pPr>
    </w:p>
    <w:p w14:paraId="4A916F61" w14:textId="77777777" w:rsidR="00F36F88" w:rsidRPr="004B7DC9" w:rsidRDefault="00F36F88" w:rsidP="004B7DC9">
      <w:pPr>
        <w:jc w:val="both"/>
        <w:rPr>
          <w:rFonts w:ascii="Baskerville Old Face" w:eastAsia="MS Mincho" w:hAnsi="Baskerville Old Face" w:cs="Andalus"/>
          <w:bCs/>
          <w:i/>
          <w:lang w:val="es-ES_tradnl"/>
        </w:rPr>
      </w:pPr>
    </w:p>
    <w:p w14:paraId="486AA9DD" w14:textId="77777777" w:rsidR="00F36F88" w:rsidRPr="004B7DC9" w:rsidRDefault="00F36F88" w:rsidP="004B7DC9">
      <w:pPr>
        <w:jc w:val="center"/>
        <w:rPr>
          <w:rFonts w:ascii="Baskerville Old Face" w:eastAsia="MS Mincho" w:hAnsi="Baskerville Old Face" w:cs="Andalus"/>
          <w:b/>
          <w:bCs/>
          <w:i/>
        </w:rPr>
      </w:pPr>
      <w:r w:rsidRPr="004B7DC9">
        <w:rPr>
          <w:rFonts w:ascii="Baskerville Old Face" w:eastAsia="MS Mincho" w:hAnsi="Baskerville Old Face" w:cs="Andalus"/>
          <w:b/>
          <w:bCs/>
          <w:i/>
        </w:rPr>
        <w:t>HORA Y FECHA DE APERTURA</w:t>
      </w:r>
    </w:p>
    <w:p w14:paraId="3F036405" w14:textId="77777777" w:rsidR="00F36F88" w:rsidRPr="004B7DC9" w:rsidRDefault="00F36F88" w:rsidP="004B7DC9">
      <w:pPr>
        <w:jc w:val="center"/>
        <w:rPr>
          <w:rFonts w:ascii="Baskerville Old Face" w:eastAsia="MS Mincho" w:hAnsi="Baskerville Old Face" w:cs="Andalus"/>
          <w:b/>
          <w:bCs/>
          <w:i/>
        </w:rPr>
      </w:pPr>
    </w:p>
    <w:p w14:paraId="0020DA67" w14:textId="77777777" w:rsidR="00F36F88" w:rsidRPr="005B681F" w:rsidRDefault="00F36F88" w:rsidP="004B7DC9">
      <w:pPr>
        <w:jc w:val="both"/>
        <w:rPr>
          <w:rFonts w:ascii="Imprint MT Shadow" w:eastAsia="MS Mincho" w:hAnsi="Imprint MT Shadow" w:cs="Andalus"/>
          <w:bCs/>
          <w:i/>
        </w:rPr>
      </w:pPr>
    </w:p>
    <w:p w14:paraId="076758F2" w14:textId="29D9EA61" w:rsidR="00F36F88" w:rsidRPr="005B681F" w:rsidRDefault="00F36F88" w:rsidP="004B7DC9">
      <w:pPr>
        <w:jc w:val="both"/>
        <w:rPr>
          <w:rFonts w:ascii="Imprint MT Shadow" w:eastAsia="MS Mincho" w:hAnsi="Imprint MT Shadow" w:cs="Andalus"/>
          <w:b/>
          <w:bCs/>
          <w:i/>
          <w:u w:val="single"/>
        </w:rPr>
      </w:pPr>
      <w:r w:rsidRPr="005B681F">
        <w:rPr>
          <w:rFonts w:ascii="Imprint MT Shadow" w:eastAsia="MS Mincho" w:hAnsi="Imprint MT Shadow" w:cs="Andalus"/>
          <w:b/>
          <w:bCs/>
          <w:i/>
          <w:u w:val="single"/>
        </w:rPr>
        <w:t xml:space="preserve">La apertura se realizará el </w:t>
      </w:r>
      <w:r w:rsidRPr="005B681F">
        <w:rPr>
          <w:rFonts w:ascii="Imprint MT Shadow" w:hAnsi="Imprint MT Shadow" w:cs="Andalus"/>
          <w:b/>
          <w:i/>
          <w:color w:val="000000"/>
          <w:u w:val="single"/>
          <w:lang w:val="es-ES_tradnl"/>
        </w:rPr>
        <w:t xml:space="preserve">día </w:t>
      </w:r>
      <w:r w:rsidR="00830D4C">
        <w:rPr>
          <w:rFonts w:ascii="Imprint MT Shadow" w:hAnsi="Imprint MT Shadow" w:cs="Andalus"/>
          <w:b/>
          <w:i/>
          <w:color w:val="000000"/>
          <w:u w:val="single"/>
          <w:lang w:val="es-ES_tradnl"/>
        </w:rPr>
        <w:t xml:space="preserve">Lunes 29 de </w:t>
      </w:r>
      <w:proofErr w:type="gramStart"/>
      <w:r w:rsidR="00830D4C">
        <w:rPr>
          <w:rFonts w:ascii="Imprint MT Shadow" w:hAnsi="Imprint MT Shadow" w:cs="Andalus"/>
          <w:b/>
          <w:i/>
          <w:color w:val="000000"/>
          <w:u w:val="single"/>
          <w:lang w:val="es-ES_tradnl"/>
        </w:rPr>
        <w:t>Junio</w:t>
      </w:r>
      <w:proofErr w:type="gramEnd"/>
      <w:r w:rsidRPr="005B681F">
        <w:rPr>
          <w:rFonts w:ascii="Imprint MT Shadow" w:hAnsi="Imprint MT Shadow" w:cs="Andalus"/>
          <w:b/>
          <w:i/>
          <w:color w:val="000000"/>
          <w:u w:val="single"/>
          <w:lang w:val="es-ES_tradnl"/>
        </w:rPr>
        <w:t xml:space="preserve"> del 20</w:t>
      </w:r>
      <w:r w:rsidR="00830D4C">
        <w:rPr>
          <w:rFonts w:ascii="Imprint MT Shadow" w:hAnsi="Imprint MT Shadow" w:cs="Andalus"/>
          <w:b/>
          <w:i/>
          <w:color w:val="000000"/>
          <w:u w:val="single"/>
          <w:lang w:val="es-ES_tradnl"/>
        </w:rPr>
        <w:t>20</w:t>
      </w:r>
      <w:r w:rsidRPr="005B681F">
        <w:rPr>
          <w:rFonts w:ascii="Imprint MT Shadow" w:eastAsia="MS Mincho" w:hAnsi="Imprint MT Shadow" w:cs="Andalus"/>
          <w:b/>
          <w:bCs/>
          <w:i/>
          <w:u w:val="single"/>
        </w:rPr>
        <w:t xml:space="preserve"> a las </w:t>
      </w:r>
      <w:r w:rsidR="00C21F0F" w:rsidRPr="005B681F">
        <w:rPr>
          <w:rFonts w:ascii="Imprint MT Shadow" w:eastAsia="MS Mincho" w:hAnsi="Imprint MT Shadow" w:cs="Andalus"/>
          <w:b/>
          <w:bCs/>
          <w:i/>
          <w:u w:val="single"/>
        </w:rPr>
        <w:t>1</w:t>
      </w:r>
      <w:r w:rsidR="002D29A6" w:rsidRPr="005B681F">
        <w:rPr>
          <w:rFonts w:ascii="Imprint MT Shadow" w:eastAsia="MS Mincho" w:hAnsi="Imprint MT Shadow" w:cs="Andalus"/>
          <w:b/>
          <w:bCs/>
          <w:i/>
          <w:u w:val="single"/>
        </w:rPr>
        <w:t>0</w:t>
      </w:r>
      <w:r w:rsidRPr="005B681F">
        <w:rPr>
          <w:rFonts w:ascii="Imprint MT Shadow" w:eastAsia="MS Mincho" w:hAnsi="Imprint MT Shadow" w:cs="Andalus"/>
          <w:b/>
          <w:bCs/>
          <w:i/>
          <w:u w:val="single"/>
        </w:rPr>
        <w:t>:</w:t>
      </w:r>
      <w:r w:rsidR="002D29A6" w:rsidRPr="005B681F">
        <w:rPr>
          <w:rFonts w:ascii="Imprint MT Shadow" w:eastAsia="MS Mincho" w:hAnsi="Imprint MT Shadow" w:cs="Andalus"/>
          <w:b/>
          <w:bCs/>
          <w:i/>
          <w:u w:val="single"/>
        </w:rPr>
        <w:t>3</w:t>
      </w:r>
      <w:r w:rsidRPr="005B681F">
        <w:rPr>
          <w:rFonts w:ascii="Imprint MT Shadow" w:eastAsia="MS Mincho" w:hAnsi="Imprint MT Shadow" w:cs="Andalus"/>
          <w:b/>
          <w:bCs/>
          <w:i/>
          <w:u w:val="single"/>
        </w:rPr>
        <w:t xml:space="preserve">0 am. Hora (reloj) de proveeduría. </w:t>
      </w:r>
    </w:p>
    <w:p w14:paraId="22CBDFE2" w14:textId="77777777" w:rsidR="00F36F88" w:rsidRPr="005B681F" w:rsidRDefault="00F36F88" w:rsidP="004B7DC9">
      <w:pPr>
        <w:jc w:val="both"/>
        <w:rPr>
          <w:rFonts w:ascii="Imprint MT Shadow" w:eastAsia="MS Mincho" w:hAnsi="Imprint MT Shadow" w:cs="Andalus"/>
          <w:b/>
          <w:bCs/>
          <w:i/>
          <w:u w:val="single"/>
        </w:rPr>
      </w:pPr>
    </w:p>
    <w:p w14:paraId="0258AA27" w14:textId="77777777" w:rsidR="00F36F88" w:rsidRPr="005B681F" w:rsidRDefault="00F36F88" w:rsidP="004B7DC9">
      <w:pPr>
        <w:jc w:val="both"/>
        <w:rPr>
          <w:rFonts w:ascii="Imprint MT Shadow" w:eastAsia="MS Mincho" w:hAnsi="Imprint MT Shadow" w:cs="Andalus"/>
          <w:b/>
          <w:bCs/>
          <w:i/>
          <w:u w:val="single"/>
        </w:rPr>
      </w:pPr>
    </w:p>
    <w:p w14:paraId="1E844238" w14:textId="77777777" w:rsidR="00F36F88" w:rsidRPr="005B681F" w:rsidRDefault="00F36F88" w:rsidP="004B7DC9">
      <w:pPr>
        <w:jc w:val="both"/>
        <w:rPr>
          <w:rFonts w:ascii="Imprint MT Shadow" w:eastAsia="MS Mincho" w:hAnsi="Imprint MT Shadow" w:cs="Andalus"/>
          <w:bCs/>
          <w:i/>
        </w:rPr>
      </w:pPr>
      <w:r w:rsidRPr="005B681F">
        <w:rPr>
          <w:rFonts w:ascii="Imprint MT Shadow" w:eastAsia="MS Mincho" w:hAnsi="Imprint MT Shadow" w:cs="Andalus"/>
          <w:bCs/>
          <w:i/>
        </w:rPr>
        <w:t xml:space="preserve">Pasar al Dpto. Proveeduría de la Municipalidad de Pococí a retirar el cartel y las especificaciones técnicas. </w:t>
      </w:r>
    </w:p>
    <w:p w14:paraId="52ED2856" w14:textId="77777777" w:rsidR="00F36F88" w:rsidRPr="005B681F" w:rsidRDefault="00F36F88" w:rsidP="004B7DC9">
      <w:pPr>
        <w:jc w:val="both"/>
        <w:rPr>
          <w:rFonts w:ascii="Imprint MT Shadow" w:eastAsia="MS Mincho" w:hAnsi="Imprint MT Shadow" w:cs="Andalus"/>
          <w:bCs/>
          <w:i/>
        </w:rPr>
      </w:pPr>
    </w:p>
    <w:p w14:paraId="6F315719" w14:textId="77777777" w:rsidR="00F36F88" w:rsidRPr="005B681F" w:rsidRDefault="00F36F88" w:rsidP="004B7DC9">
      <w:pPr>
        <w:jc w:val="both"/>
        <w:rPr>
          <w:rFonts w:ascii="Imprint MT Shadow" w:eastAsia="MS Mincho" w:hAnsi="Imprint MT Shadow" w:cs="Andalus"/>
          <w:bCs/>
          <w:i/>
        </w:rPr>
      </w:pPr>
    </w:p>
    <w:p w14:paraId="52E75929" w14:textId="77777777" w:rsidR="00F36F88" w:rsidRPr="005B681F" w:rsidRDefault="00F36F88" w:rsidP="004B7DC9">
      <w:pPr>
        <w:jc w:val="both"/>
        <w:rPr>
          <w:rFonts w:ascii="Imprint MT Shadow" w:eastAsia="MS Mincho" w:hAnsi="Imprint MT Shadow" w:cs="Andalus"/>
          <w:bCs/>
          <w:i/>
        </w:rPr>
      </w:pPr>
      <w:r w:rsidRPr="005B681F">
        <w:rPr>
          <w:rFonts w:ascii="Imprint MT Shadow" w:eastAsia="MS Mincho" w:hAnsi="Imprint MT Shadow" w:cs="Andalus"/>
          <w:bCs/>
          <w:i/>
        </w:rPr>
        <w:t>Atentamente:</w:t>
      </w:r>
    </w:p>
    <w:p w14:paraId="10545622" w14:textId="77777777" w:rsidR="00F36F88" w:rsidRPr="005B681F" w:rsidRDefault="00F36F88" w:rsidP="004B7DC9">
      <w:pPr>
        <w:jc w:val="both"/>
        <w:rPr>
          <w:rFonts w:ascii="Imprint MT Shadow" w:eastAsia="MS Mincho" w:hAnsi="Imprint MT Shadow" w:cs="Andalus"/>
          <w:bCs/>
          <w:i/>
        </w:rPr>
      </w:pPr>
    </w:p>
    <w:p w14:paraId="0E7920D5" w14:textId="77777777" w:rsidR="00F36F88" w:rsidRPr="004B7DC9" w:rsidRDefault="00F36F88" w:rsidP="004B7DC9">
      <w:pPr>
        <w:jc w:val="both"/>
        <w:rPr>
          <w:rFonts w:ascii="Baskerville Old Face" w:eastAsia="MS Mincho" w:hAnsi="Baskerville Old Face" w:cs="Andalus"/>
          <w:bCs/>
          <w:i/>
        </w:rPr>
      </w:pPr>
    </w:p>
    <w:p w14:paraId="57ED53FC" w14:textId="77777777" w:rsidR="00F36F88" w:rsidRPr="004B7DC9" w:rsidRDefault="00F36F88" w:rsidP="004B7DC9">
      <w:pPr>
        <w:jc w:val="both"/>
        <w:rPr>
          <w:rFonts w:ascii="Baskerville Old Face" w:eastAsia="MS Mincho" w:hAnsi="Baskerville Old Face" w:cs="Andalus"/>
          <w:bCs/>
          <w:i/>
        </w:rPr>
      </w:pPr>
    </w:p>
    <w:p w14:paraId="46BBC4C3" w14:textId="77777777" w:rsidR="00F36F88" w:rsidRPr="004B7DC9" w:rsidRDefault="00F36F88" w:rsidP="004B7DC9">
      <w:pPr>
        <w:jc w:val="center"/>
        <w:rPr>
          <w:rFonts w:ascii="Baskerville Old Face" w:eastAsia="MS Mincho" w:hAnsi="Baskerville Old Face" w:cs="Andalus"/>
          <w:b/>
          <w:bCs/>
          <w:i/>
        </w:rPr>
      </w:pPr>
      <w:r w:rsidRPr="004B7DC9">
        <w:rPr>
          <w:rFonts w:ascii="Baskerville Old Face" w:eastAsia="MS Mincho" w:hAnsi="Baskerville Old Face" w:cs="Andalus"/>
          <w:b/>
          <w:bCs/>
          <w:i/>
        </w:rPr>
        <w:t xml:space="preserve"> _________________________________</w:t>
      </w:r>
    </w:p>
    <w:p w14:paraId="2C783AFE" w14:textId="77777777" w:rsidR="00F36F88" w:rsidRPr="004B7DC9" w:rsidRDefault="00F36F88" w:rsidP="004B7DC9">
      <w:pPr>
        <w:jc w:val="center"/>
        <w:rPr>
          <w:rFonts w:ascii="Baskerville Old Face" w:eastAsia="MS Mincho" w:hAnsi="Baskerville Old Face" w:cs="Andalus"/>
          <w:b/>
          <w:bCs/>
          <w:i/>
        </w:rPr>
      </w:pPr>
      <w:r w:rsidRPr="004B7DC9">
        <w:rPr>
          <w:rFonts w:ascii="Baskerville Old Face" w:eastAsia="MS Mincho" w:hAnsi="Baskerville Old Face" w:cs="Andalus"/>
          <w:b/>
          <w:bCs/>
          <w:i/>
        </w:rPr>
        <w:t>Lic. Manuel Emilio Acuña Vargas</w:t>
      </w:r>
    </w:p>
    <w:p w14:paraId="1B7BE70F" w14:textId="5129A1BA" w:rsidR="00F36F88" w:rsidRDefault="00F36F88" w:rsidP="004B7DC9">
      <w:pPr>
        <w:jc w:val="center"/>
        <w:rPr>
          <w:rFonts w:ascii="Baskerville Old Face" w:eastAsia="MS Mincho" w:hAnsi="Baskerville Old Face" w:cs="Andalus"/>
          <w:b/>
          <w:bCs/>
          <w:i/>
        </w:rPr>
      </w:pPr>
      <w:r w:rsidRPr="004B7DC9">
        <w:rPr>
          <w:rFonts w:ascii="Baskerville Old Face" w:eastAsia="MS Mincho" w:hAnsi="Baskerville Old Face" w:cs="Andalus"/>
          <w:b/>
          <w:bCs/>
          <w:i/>
        </w:rPr>
        <w:t>Proveedor Municipal</w:t>
      </w:r>
    </w:p>
    <w:p w14:paraId="452E3AFB" w14:textId="199983EE" w:rsidR="00924376" w:rsidRDefault="00924376" w:rsidP="004B7DC9">
      <w:pPr>
        <w:jc w:val="center"/>
        <w:rPr>
          <w:rFonts w:ascii="Baskerville Old Face" w:eastAsia="MS Mincho" w:hAnsi="Baskerville Old Face" w:cs="Andalus"/>
          <w:b/>
          <w:bCs/>
          <w:i/>
        </w:rPr>
      </w:pPr>
    </w:p>
    <w:p w14:paraId="316705A6" w14:textId="58507005" w:rsidR="00924376" w:rsidRDefault="00924376" w:rsidP="004B7DC9">
      <w:pPr>
        <w:jc w:val="center"/>
        <w:rPr>
          <w:rFonts w:ascii="Baskerville Old Face" w:eastAsia="MS Mincho" w:hAnsi="Baskerville Old Face" w:cs="Andalus"/>
          <w:b/>
          <w:bCs/>
          <w:i/>
        </w:rPr>
      </w:pPr>
    </w:p>
    <w:p w14:paraId="20E64AEE" w14:textId="3DD56181" w:rsidR="00924376" w:rsidRDefault="00924376" w:rsidP="004B7DC9">
      <w:pPr>
        <w:jc w:val="center"/>
        <w:rPr>
          <w:rFonts w:ascii="Baskerville Old Face" w:eastAsia="MS Mincho" w:hAnsi="Baskerville Old Face" w:cs="Andalus"/>
          <w:b/>
          <w:bCs/>
          <w:i/>
        </w:rPr>
      </w:pPr>
    </w:p>
    <w:p w14:paraId="3E0A71EC" w14:textId="31C13F54" w:rsidR="00924376" w:rsidRDefault="00924376" w:rsidP="004B7DC9">
      <w:pPr>
        <w:jc w:val="center"/>
        <w:rPr>
          <w:rFonts w:ascii="Baskerville Old Face" w:eastAsia="MS Mincho" w:hAnsi="Baskerville Old Face" w:cs="Andalus"/>
          <w:b/>
          <w:bCs/>
          <w:i/>
        </w:rPr>
      </w:pPr>
    </w:p>
    <w:p w14:paraId="5DA75620" w14:textId="77777777" w:rsidR="00924376" w:rsidRPr="004B7DC9" w:rsidRDefault="00924376" w:rsidP="004B7DC9">
      <w:pPr>
        <w:jc w:val="center"/>
        <w:rPr>
          <w:rFonts w:ascii="Baskerville Old Face" w:eastAsia="MS Mincho" w:hAnsi="Baskerville Old Face" w:cs="Andalus"/>
          <w:b/>
          <w:bCs/>
          <w:i/>
        </w:rPr>
      </w:pPr>
    </w:p>
    <w:p w14:paraId="655E2045" w14:textId="3124A063" w:rsidR="00047999" w:rsidRPr="006A00C8" w:rsidRDefault="00EC72B1" w:rsidP="00047999">
      <w:pPr>
        <w:jc w:val="both"/>
        <w:rPr>
          <w:b/>
          <w:u w:val="single"/>
        </w:rPr>
      </w:pPr>
      <w:r w:rsidRPr="004B7DC9">
        <w:rPr>
          <w:rFonts w:ascii="Baskerville Old Face" w:eastAsia="MS Mincho" w:hAnsi="Baskerville Old Face" w:cs="Courier New"/>
          <w:bCs/>
          <w:i/>
        </w:rPr>
        <w:lastRenderedPageBreak/>
        <w:t xml:space="preserve">La Unidad de Proveeduría de la Municipalidad de Pococí, les invita a participar en </w:t>
      </w:r>
      <w:r w:rsidR="00491B3E" w:rsidRPr="004B7DC9">
        <w:rPr>
          <w:rFonts w:ascii="Baskerville Old Face" w:eastAsia="MS Mincho" w:hAnsi="Baskerville Old Face" w:cs="Courier New"/>
          <w:bCs/>
          <w:i/>
        </w:rPr>
        <w:t xml:space="preserve">la </w:t>
      </w:r>
      <w:r w:rsidR="00E7495E" w:rsidRPr="004B7DC9">
        <w:rPr>
          <w:rFonts w:ascii="Baskerville Old Face" w:eastAsia="MS Mincho" w:hAnsi="Baskerville Old Face" w:cs="Courier New"/>
          <w:bCs/>
          <w:i/>
        </w:rPr>
        <w:t xml:space="preserve">Licitación Abreviada Número </w:t>
      </w:r>
      <w:r w:rsidR="00EB1E12" w:rsidRPr="004B7DC9">
        <w:rPr>
          <w:rFonts w:ascii="Baskerville Old Face" w:eastAsia="MS Mincho" w:hAnsi="Baskerville Old Face" w:cs="Courier New"/>
          <w:b/>
          <w:bCs/>
          <w:i/>
          <w:u w:val="single"/>
        </w:rPr>
        <w:t>20</w:t>
      </w:r>
      <w:r w:rsidR="00806D23">
        <w:rPr>
          <w:rFonts w:ascii="Baskerville Old Face" w:eastAsia="MS Mincho" w:hAnsi="Baskerville Old Face" w:cs="Courier New"/>
          <w:b/>
          <w:bCs/>
          <w:i/>
          <w:u w:val="single"/>
        </w:rPr>
        <w:t>20</w:t>
      </w:r>
      <w:r w:rsidR="00EB1E12" w:rsidRPr="004B7DC9">
        <w:rPr>
          <w:rFonts w:ascii="Baskerville Old Face" w:eastAsia="MS Mincho" w:hAnsi="Baskerville Old Face" w:cs="Courier New"/>
          <w:b/>
          <w:bCs/>
          <w:i/>
          <w:u w:val="single"/>
        </w:rPr>
        <w:t>LA-</w:t>
      </w:r>
      <w:r w:rsidR="00E7495E" w:rsidRPr="004B7DC9">
        <w:rPr>
          <w:rFonts w:ascii="Baskerville Old Face" w:eastAsia="MS Mincho" w:hAnsi="Baskerville Old Face" w:cs="Courier New"/>
          <w:b/>
          <w:bCs/>
          <w:i/>
          <w:u w:val="single"/>
        </w:rPr>
        <w:t>0000</w:t>
      </w:r>
      <w:r w:rsidR="00806D23">
        <w:rPr>
          <w:rFonts w:ascii="Baskerville Old Face" w:eastAsia="MS Mincho" w:hAnsi="Baskerville Old Face" w:cs="Courier New"/>
          <w:b/>
          <w:bCs/>
          <w:i/>
          <w:u w:val="single"/>
        </w:rPr>
        <w:t>08</w:t>
      </w:r>
      <w:r w:rsidR="00E7495E" w:rsidRPr="004B7DC9">
        <w:rPr>
          <w:rFonts w:ascii="Baskerville Old Face" w:eastAsia="MS Mincho" w:hAnsi="Baskerville Old Face" w:cs="Courier New"/>
          <w:b/>
          <w:bCs/>
          <w:i/>
          <w:u w:val="single"/>
        </w:rPr>
        <w:t>-CL01</w:t>
      </w:r>
      <w:r w:rsidR="00F017A6" w:rsidRPr="004B7DC9">
        <w:rPr>
          <w:rFonts w:ascii="Baskerville Old Face" w:eastAsia="MS Mincho" w:hAnsi="Baskerville Old Face" w:cs="Courier New"/>
          <w:b/>
          <w:bCs/>
          <w:i/>
        </w:rPr>
        <w:t>.</w:t>
      </w:r>
      <w:r w:rsidR="00E7495E" w:rsidRPr="004B7DC9">
        <w:rPr>
          <w:rFonts w:ascii="Baskerville Old Face" w:eastAsia="MS Mincho" w:hAnsi="Baskerville Old Face" w:cs="Courier New"/>
          <w:bCs/>
          <w:i/>
        </w:rPr>
        <w:t xml:space="preserve"> </w:t>
      </w:r>
      <w:r w:rsidR="00047999" w:rsidRPr="005B681F">
        <w:rPr>
          <w:rFonts w:ascii="Algerian" w:hAnsi="Algerian"/>
          <w:b/>
          <w:u w:val="single"/>
        </w:rPr>
        <w:t>Compra de material base granular Mantenimiento de caminos codificados en lastre</w:t>
      </w:r>
      <w:r w:rsidR="00047999">
        <w:rPr>
          <w:b/>
          <w:u w:val="single"/>
        </w:rPr>
        <w:t>.</w:t>
      </w:r>
    </w:p>
    <w:p w14:paraId="12A7AD5F" w14:textId="20512DFE" w:rsidR="00DD7287" w:rsidRPr="00047999" w:rsidRDefault="00DD7287" w:rsidP="004B7DC9">
      <w:pPr>
        <w:pStyle w:val="Textonotapie"/>
        <w:tabs>
          <w:tab w:val="left" w:pos="709"/>
        </w:tabs>
        <w:ind w:left="-284"/>
        <w:jc w:val="both"/>
        <w:rPr>
          <w:rFonts w:ascii="Baskerville Old Face" w:hAnsi="Baskerville Old Face"/>
          <w:b/>
          <w:i/>
          <w:sz w:val="24"/>
          <w:szCs w:val="24"/>
          <w:lang w:val="es-ES"/>
        </w:rPr>
      </w:pPr>
    </w:p>
    <w:p w14:paraId="45B2C730" w14:textId="77777777" w:rsidR="00EC72B1" w:rsidRPr="004B7DC9" w:rsidRDefault="00EC72B1" w:rsidP="004B7DC9">
      <w:pPr>
        <w:ind w:left="360"/>
        <w:jc w:val="center"/>
        <w:rPr>
          <w:rFonts w:ascii="Baskerville Old Face" w:hAnsi="Baskerville Old Face"/>
          <w:b/>
          <w:i/>
        </w:rPr>
      </w:pPr>
      <w:r w:rsidRPr="004B7DC9">
        <w:rPr>
          <w:rFonts w:ascii="Baskerville Old Face" w:hAnsi="Baskerville Old Face"/>
          <w:b/>
          <w:i/>
        </w:rPr>
        <w:t>CAPÍTULO I</w:t>
      </w:r>
    </w:p>
    <w:p w14:paraId="769066AF" w14:textId="77777777" w:rsidR="00EC72B1" w:rsidRPr="004B7DC9" w:rsidRDefault="00EC72B1" w:rsidP="004B7DC9">
      <w:pPr>
        <w:pStyle w:val="Ttulo1"/>
        <w:spacing w:before="120" w:after="120"/>
        <w:jc w:val="center"/>
        <w:rPr>
          <w:rFonts w:ascii="Baskerville Old Face" w:hAnsi="Baskerville Old Face" w:cs="Arial"/>
          <w:i/>
        </w:rPr>
      </w:pPr>
      <w:r w:rsidRPr="004B7DC9">
        <w:rPr>
          <w:rFonts w:ascii="Baskerville Old Face" w:hAnsi="Baskerville Old Face" w:cs="Arial"/>
          <w:i/>
        </w:rPr>
        <w:t>CONDICIONES GENERALES</w:t>
      </w:r>
    </w:p>
    <w:p w14:paraId="1CC03725" w14:textId="77777777" w:rsidR="00EC72B1" w:rsidRPr="004B7DC9" w:rsidRDefault="00EC72B1" w:rsidP="004B7DC9">
      <w:pPr>
        <w:pStyle w:val="Ttulo1"/>
        <w:suppressAutoHyphens/>
        <w:spacing w:before="120" w:after="120"/>
        <w:jc w:val="both"/>
        <w:rPr>
          <w:rFonts w:ascii="Baskerville Old Face" w:hAnsi="Baskerville Old Face" w:cs="Arial"/>
          <w:i/>
        </w:rPr>
      </w:pPr>
    </w:p>
    <w:p w14:paraId="15104BC1" w14:textId="77777777" w:rsidR="00EC72B1" w:rsidRPr="004B7DC9" w:rsidRDefault="00EC72B1" w:rsidP="004B7DC9">
      <w:pPr>
        <w:pStyle w:val="Ttulo1"/>
        <w:suppressAutoHyphens/>
        <w:spacing w:before="120" w:after="120"/>
        <w:jc w:val="both"/>
        <w:rPr>
          <w:rFonts w:ascii="Baskerville Old Face" w:hAnsi="Baskerville Old Face" w:cs="Arial"/>
          <w:i/>
        </w:rPr>
      </w:pPr>
      <w:r w:rsidRPr="004B7DC9">
        <w:rPr>
          <w:rFonts w:ascii="Baskerville Old Face" w:hAnsi="Baskerville Old Face" w:cs="Arial"/>
          <w:i/>
        </w:rPr>
        <w:t>1. Condiciones:</w:t>
      </w:r>
    </w:p>
    <w:p w14:paraId="2D36DF44" w14:textId="223E9590" w:rsidR="00EC72B1" w:rsidRPr="004B7DC9" w:rsidRDefault="00EC72B1" w:rsidP="004B7DC9">
      <w:pPr>
        <w:jc w:val="both"/>
        <w:rPr>
          <w:rFonts w:ascii="Baskerville Old Face" w:eastAsia="MS Mincho" w:hAnsi="Baskerville Old Face" w:cs="Courier New"/>
          <w:bCs/>
          <w:i/>
        </w:rPr>
      </w:pPr>
      <w:r w:rsidRPr="004B7DC9">
        <w:rPr>
          <w:rFonts w:ascii="Baskerville Old Face" w:eastAsia="MS Mincho" w:hAnsi="Baskerville Old Face" w:cs="Courier New"/>
          <w:bCs/>
          <w:i/>
        </w:rPr>
        <w:t>El responsable en este procedimiento es el Ing.</w:t>
      </w:r>
      <w:r w:rsidR="00491B3E" w:rsidRPr="004B7DC9">
        <w:rPr>
          <w:rFonts w:ascii="Baskerville Old Face" w:eastAsia="MS Mincho" w:hAnsi="Baskerville Old Face" w:cs="Courier New"/>
          <w:bCs/>
          <w:i/>
        </w:rPr>
        <w:t xml:space="preserve"> </w:t>
      </w:r>
      <w:r w:rsidRPr="004B7DC9">
        <w:rPr>
          <w:rFonts w:ascii="Baskerville Old Face" w:hAnsi="Baskerville Old Face"/>
          <w:i/>
          <w:color w:val="000000" w:themeColor="text1"/>
          <w:spacing w:val="-3"/>
        </w:rPr>
        <w:t>Freddy Rivera Varela</w:t>
      </w:r>
      <w:r w:rsidRPr="004B7DC9">
        <w:rPr>
          <w:rFonts w:ascii="Baskerville Old Face" w:eastAsia="PMingLiU" w:hAnsi="Baskerville Old Face" w:cs="Courier New"/>
          <w:bCs/>
          <w:i/>
        </w:rPr>
        <w:t xml:space="preserve">, </w:t>
      </w:r>
      <w:proofErr w:type="gramStart"/>
      <w:r w:rsidRPr="004B7DC9">
        <w:rPr>
          <w:rFonts w:ascii="Baskerville Old Face" w:eastAsia="PMingLiU" w:hAnsi="Baskerville Old Face" w:cs="Courier New"/>
          <w:bCs/>
          <w:i/>
        </w:rPr>
        <w:t>Director</w:t>
      </w:r>
      <w:proofErr w:type="gramEnd"/>
      <w:r w:rsidRPr="004B7DC9">
        <w:rPr>
          <w:rFonts w:ascii="Baskerville Old Face" w:eastAsia="PMingLiU" w:hAnsi="Baskerville Old Face" w:cs="Courier New"/>
          <w:bCs/>
          <w:i/>
        </w:rPr>
        <w:t xml:space="preserve"> </w:t>
      </w:r>
      <w:r w:rsidRPr="004B7DC9">
        <w:rPr>
          <w:rFonts w:ascii="Baskerville Old Face" w:hAnsi="Baskerville Old Face"/>
          <w:i/>
          <w:color w:val="000000" w:themeColor="text1"/>
          <w:spacing w:val="-3"/>
        </w:rPr>
        <w:t>de la Unidad Técnica Gestión Vial Municipal</w:t>
      </w:r>
      <w:r w:rsidRPr="004B7DC9">
        <w:rPr>
          <w:rFonts w:ascii="Baskerville Old Face" w:eastAsia="MS Mincho" w:hAnsi="Baskerville Old Face" w:cs="Courier New"/>
          <w:bCs/>
          <w:i/>
        </w:rPr>
        <w:t>, para cualquier consulta técnica pueden llamarlo al teléfono número (506) 2710-2143, Fax: (506) 2710-7181, correo electrónico (institucional): f</w:t>
      </w:r>
      <w:r w:rsidR="00324263">
        <w:rPr>
          <w:rFonts w:ascii="Baskerville Old Face" w:eastAsia="MS Mincho" w:hAnsi="Baskerville Old Face" w:cs="Courier New"/>
          <w:bCs/>
          <w:i/>
        </w:rPr>
        <w:t>reddy</w:t>
      </w:r>
      <w:r w:rsidRPr="004B7DC9">
        <w:rPr>
          <w:rFonts w:ascii="Baskerville Old Face" w:eastAsia="MS Mincho" w:hAnsi="Baskerville Old Face" w:cs="Courier New"/>
          <w:bCs/>
          <w:i/>
        </w:rPr>
        <w:t>.rivera@munipococi.go.cr</w:t>
      </w:r>
    </w:p>
    <w:p w14:paraId="2D1FF75D" w14:textId="235952DE" w:rsidR="00EC72B1" w:rsidRDefault="00EC72B1" w:rsidP="004B7DC9">
      <w:pPr>
        <w:pStyle w:val="Ttulo1"/>
        <w:suppressAutoHyphens/>
        <w:spacing w:before="120" w:after="120"/>
        <w:jc w:val="both"/>
        <w:rPr>
          <w:rFonts w:ascii="Baskerville Old Face" w:hAnsi="Baskerville Old Face" w:cs="Arial"/>
          <w:i/>
        </w:rPr>
      </w:pPr>
      <w:r w:rsidRPr="004B7DC9">
        <w:rPr>
          <w:rFonts w:ascii="Baskerville Old Face" w:hAnsi="Baskerville Old Face" w:cs="Arial"/>
          <w:i/>
        </w:rPr>
        <w:t>2. Antecedentes:</w:t>
      </w:r>
    </w:p>
    <w:p w14:paraId="6070BB38" w14:textId="77777777" w:rsidR="0084098F" w:rsidRPr="00ED6B29" w:rsidRDefault="0084098F" w:rsidP="00ED6B29">
      <w:pPr>
        <w:spacing w:after="120"/>
        <w:jc w:val="both"/>
        <w:rPr>
          <w:rFonts w:ascii="Baskerville Old Face" w:hAnsi="Baskerville Old Face"/>
          <w:i/>
        </w:rPr>
      </w:pPr>
      <w:r w:rsidRPr="00ED6B29">
        <w:rPr>
          <w:rFonts w:ascii="Baskerville Old Face" w:hAnsi="Baskerville Old Face"/>
          <w:i/>
        </w:rPr>
        <w:t xml:space="preserve">La presente sirve para realizar la solicitud de una empresa especializada en la venta de agregados para el mantenimiento de calles, la cual deberá cumplir con todas las especificaciones indicadas en el CR-2010, para el Mantenimiento vial para el Cantón de Pococí, según se detalla a continuación: </w:t>
      </w:r>
    </w:p>
    <w:p w14:paraId="5FCB3ABF" w14:textId="77777777" w:rsidR="0084098F" w:rsidRPr="00ED6B29" w:rsidRDefault="0084098F" w:rsidP="00ED6B29">
      <w:pPr>
        <w:spacing w:after="120"/>
        <w:jc w:val="both"/>
        <w:rPr>
          <w:rFonts w:ascii="Baskerville Old Face" w:hAnsi="Baskerville Old Face"/>
          <w:i/>
        </w:rPr>
      </w:pPr>
      <w:r w:rsidRPr="00ED6B29">
        <w:rPr>
          <w:rFonts w:ascii="Baskerville Old Face" w:hAnsi="Baskerville Old Face"/>
          <w:b/>
          <w:i/>
        </w:rPr>
        <w:t xml:space="preserve">Considerando:  </w:t>
      </w:r>
    </w:p>
    <w:p w14:paraId="129989CE" w14:textId="77777777" w:rsidR="0084098F" w:rsidRPr="00ED6B29" w:rsidRDefault="0084098F" w:rsidP="00ED6B29">
      <w:pPr>
        <w:pStyle w:val="Prrafodelista"/>
        <w:spacing w:after="120"/>
        <w:ind w:left="0"/>
        <w:contextualSpacing w:val="0"/>
        <w:jc w:val="both"/>
        <w:rPr>
          <w:rFonts w:ascii="Baskerville Old Face" w:hAnsi="Baskerville Old Face"/>
          <w:i/>
        </w:rPr>
      </w:pPr>
      <w:r w:rsidRPr="00ED6B29">
        <w:rPr>
          <w:rFonts w:ascii="Baskerville Old Face" w:hAnsi="Baskerville Old Face"/>
          <w:i/>
        </w:rPr>
        <w:t>1) Que la, Actividad de Gestión Vial, pretende la contratación de una empresa especialista en la venta de material para la Construcción de Caminos, como soporte de cobertura de reestructuración y mejoramiento de la red vial.</w:t>
      </w:r>
    </w:p>
    <w:p w14:paraId="27486434" w14:textId="77777777" w:rsidR="0084098F" w:rsidRPr="00ED6B29" w:rsidRDefault="0084098F" w:rsidP="00ED6B29">
      <w:pPr>
        <w:pStyle w:val="Encabezado"/>
        <w:spacing w:after="120"/>
        <w:jc w:val="both"/>
        <w:rPr>
          <w:rFonts w:ascii="Baskerville Old Face" w:hAnsi="Baskerville Old Face"/>
          <w:i/>
          <w:lang w:val="es-ES_tradnl"/>
        </w:rPr>
      </w:pPr>
      <w:r w:rsidRPr="00ED6B29">
        <w:rPr>
          <w:rFonts w:ascii="Baskerville Old Face" w:hAnsi="Baskerville Old Face"/>
          <w:i/>
          <w:lang w:val="es-ES_tradnl"/>
        </w:rPr>
        <w:t>2)</w:t>
      </w:r>
      <w:r w:rsidRPr="00ED6B29">
        <w:rPr>
          <w:rFonts w:ascii="Baskerville Old Face" w:hAnsi="Baskerville Old Face"/>
          <w:i/>
          <w:lang w:val="es-ES_tradnl"/>
        </w:rPr>
        <w:tab/>
        <w:t xml:space="preserve"> Que se justifica la contratación de la empresa especialista en dicha área, dado que se busca el mejoramiento de la red vial cantonal.</w:t>
      </w:r>
    </w:p>
    <w:p w14:paraId="1F38D37E" w14:textId="77777777" w:rsidR="0084098F" w:rsidRPr="00ED6B29" w:rsidRDefault="0084098F" w:rsidP="00ED6B29">
      <w:pPr>
        <w:pStyle w:val="Encabezado"/>
        <w:spacing w:after="120"/>
        <w:jc w:val="both"/>
        <w:rPr>
          <w:rFonts w:ascii="Baskerville Old Face" w:hAnsi="Baskerville Old Face"/>
          <w:i/>
          <w:lang w:val="es-ES_tradnl"/>
        </w:rPr>
      </w:pPr>
      <w:r w:rsidRPr="00ED6B29">
        <w:rPr>
          <w:rFonts w:ascii="Baskerville Old Face" w:hAnsi="Baskerville Old Face"/>
          <w:i/>
          <w:lang w:val="es-ES_tradnl"/>
        </w:rPr>
        <w:t>3)  Que se ha acreditado que el bien, objeto a contratar consiste en una empresa para:</w:t>
      </w:r>
    </w:p>
    <w:p w14:paraId="62164FE1" w14:textId="77777777" w:rsidR="0084098F" w:rsidRPr="00ED6B29" w:rsidRDefault="0084098F" w:rsidP="00ED6B29">
      <w:pPr>
        <w:numPr>
          <w:ilvl w:val="0"/>
          <w:numId w:val="41"/>
        </w:numPr>
        <w:tabs>
          <w:tab w:val="left" w:pos="142"/>
          <w:tab w:val="left" w:pos="284"/>
        </w:tabs>
        <w:spacing w:after="120"/>
        <w:ind w:left="0" w:firstLine="0"/>
        <w:jc w:val="both"/>
        <w:rPr>
          <w:rFonts w:ascii="Baskerville Old Face" w:hAnsi="Baskerville Old Face"/>
          <w:b/>
          <w:i/>
        </w:rPr>
      </w:pPr>
      <w:r w:rsidRPr="00ED6B29">
        <w:rPr>
          <w:rFonts w:ascii="Baskerville Old Face" w:hAnsi="Baskerville Old Face"/>
          <w:b/>
          <w:i/>
        </w:rPr>
        <w:t xml:space="preserve">La contratación incluye </w:t>
      </w:r>
    </w:p>
    <w:p w14:paraId="0D03530B" w14:textId="77777777" w:rsidR="0084098F" w:rsidRPr="00ED6B29" w:rsidRDefault="0084098F" w:rsidP="00ED6B29">
      <w:pPr>
        <w:spacing w:after="120"/>
        <w:jc w:val="both"/>
        <w:rPr>
          <w:rFonts w:ascii="Baskerville Old Face" w:hAnsi="Baskerville Old Face"/>
          <w:b/>
          <w:i/>
          <w:sz w:val="20"/>
          <w:szCs w:val="20"/>
        </w:rPr>
      </w:pPr>
      <w:r w:rsidRPr="00ED6B29">
        <w:rPr>
          <w:rFonts w:ascii="Baskerville Old Face" w:hAnsi="Baskerville Old Face"/>
          <w:b/>
          <w:i/>
          <w:sz w:val="20"/>
          <w:szCs w:val="20"/>
        </w:rPr>
        <w:t>(Que por parte de las empresas deben de asegurarse de leer en su totalidad el cartel, cualquier detalle o disconformidad posterior se considera como conocido; esto para proteger los intereses de la Municipalidad.):</w:t>
      </w:r>
    </w:p>
    <w:p w14:paraId="00EB5D8E" w14:textId="77777777" w:rsidR="0084098F" w:rsidRPr="0084098F" w:rsidRDefault="0084098F" w:rsidP="0084098F"/>
    <w:p w14:paraId="585C3AE6" w14:textId="1755A9A1" w:rsidR="00EC72B1" w:rsidRPr="004B7DC9" w:rsidRDefault="00EC72B1" w:rsidP="004B7DC9">
      <w:pPr>
        <w:autoSpaceDE w:val="0"/>
        <w:autoSpaceDN w:val="0"/>
        <w:adjustRightInd w:val="0"/>
        <w:rPr>
          <w:rFonts w:ascii="Baskerville Old Face" w:hAnsi="Baskerville Old Face" w:cs="Arial"/>
          <w:b/>
          <w:i/>
          <w:u w:val="single"/>
        </w:rPr>
      </w:pPr>
      <w:r w:rsidRPr="004B7DC9">
        <w:rPr>
          <w:rFonts w:ascii="Baskerville Old Face" w:hAnsi="Baskerville Old Face" w:cs="Arial"/>
          <w:b/>
          <w:i/>
          <w:u w:val="single"/>
        </w:rPr>
        <w:t>4.  Marco legal:</w:t>
      </w:r>
    </w:p>
    <w:p w14:paraId="654C5FDF" w14:textId="77777777" w:rsidR="00EC72B1" w:rsidRPr="004B7DC9" w:rsidRDefault="00EC72B1" w:rsidP="004B7DC9">
      <w:pPr>
        <w:autoSpaceDE w:val="0"/>
        <w:autoSpaceDN w:val="0"/>
        <w:adjustRightInd w:val="0"/>
        <w:jc w:val="both"/>
        <w:rPr>
          <w:rFonts w:ascii="Baskerville Old Face" w:hAnsi="Baskerville Old Face" w:cs="ArialMT"/>
          <w:i/>
          <w:color w:val="000000"/>
          <w:lang w:val="es-CR"/>
        </w:rPr>
      </w:pPr>
      <w:r w:rsidRPr="004B7DC9">
        <w:rPr>
          <w:rFonts w:ascii="Baskerville Old Face" w:hAnsi="Baskerville Old Face" w:cs="ArialMT"/>
          <w:i/>
          <w:color w:val="000000"/>
          <w:lang w:val="es-CR"/>
        </w:rPr>
        <w:t xml:space="preserve">Para esta contratación rige la Ley de Contratación Administrativa, su Reglamento, El Cartel y demás normativa vinculante. </w:t>
      </w:r>
    </w:p>
    <w:p w14:paraId="3E06D171" w14:textId="77777777" w:rsidR="00F13EB0" w:rsidRPr="004B7DC9" w:rsidRDefault="00F13EB0" w:rsidP="004B7DC9">
      <w:pPr>
        <w:autoSpaceDE w:val="0"/>
        <w:autoSpaceDN w:val="0"/>
        <w:adjustRightInd w:val="0"/>
        <w:jc w:val="both"/>
        <w:rPr>
          <w:rFonts w:ascii="Baskerville Old Face" w:hAnsi="Baskerville Old Face" w:cs="ArialMT"/>
          <w:i/>
          <w:color w:val="000000"/>
          <w:lang w:val="es-CR"/>
        </w:rPr>
      </w:pPr>
    </w:p>
    <w:p w14:paraId="269DB751" w14:textId="77777777" w:rsidR="00EC72B1" w:rsidRPr="004B7DC9" w:rsidRDefault="00EC72B1" w:rsidP="004B7DC9">
      <w:pPr>
        <w:pStyle w:val="Ttulo1"/>
        <w:suppressAutoHyphens/>
        <w:spacing w:before="120" w:after="120"/>
        <w:jc w:val="both"/>
        <w:rPr>
          <w:rFonts w:ascii="Baskerville Old Face" w:hAnsi="Baskerville Old Face" w:cs="Arial"/>
          <w:i/>
        </w:rPr>
      </w:pPr>
      <w:r w:rsidRPr="004B7DC9">
        <w:rPr>
          <w:rFonts w:ascii="Baskerville Old Face" w:hAnsi="Baskerville Old Face" w:cs="Arial"/>
          <w:i/>
        </w:rPr>
        <w:t>5. Convocatoria:</w:t>
      </w:r>
    </w:p>
    <w:p w14:paraId="0B8E5B0C" w14:textId="77777777" w:rsidR="00EC72B1" w:rsidRPr="004B7DC9" w:rsidRDefault="00EC72B1" w:rsidP="004B7DC9">
      <w:pPr>
        <w:tabs>
          <w:tab w:val="left" w:pos="-720"/>
          <w:tab w:val="left" w:pos="0"/>
        </w:tabs>
        <w:spacing w:before="120" w:after="120"/>
        <w:jc w:val="both"/>
        <w:rPr>
          <w:rFonts w:ascii="Baskerville Old Face" w:hAnsi="Baskerville Old Face" w:cs="Arial"/>
          <w:i/>
          <w:color w:val="000000"/>
          <w:lang w:val="es-ES_tradnl"/>
        </w:rPr>
      </w:pPr>
      <w:r w:rsidRPr="004B7DC9">
        <w:rPr>
          <w:rFonts w:ascii="Baskerville Old Face" w:hAnsi="Baskerville Old Face" w:cs="Arial"/>
          <w:i/>
          <w:color w:val="000000"/>
        </w:rPr>
        <w:t xml:space="preserve">La Unidad de Proveeduría, recibirá las plicas, </w:t>
      </w:r>
      <w:r w:rsidRPr="004B7DC9">
        <w:rPr>
          <w:rFonts w:ascii="Baskerville Old Face" w:hAnsi="Baskerville Old Face" w:cs="Arial"/>
          <w:i/>
          <w:color w:val="000000"/>
          <w:lang w:val="es-ES_tradnl"/>
        </w:rPr>
        <w:t xml:space="preserve">por los oferentes en sobre cerrado, en la Municipalidad de Pococí Dpto. de Proveeduría, ubicada en la segunda </w:t>
      </w:r>
      <w:r w:rsidR="00227824" w:rsidRPr="004B7DC9">
        <w:rPr>
          <w:rFonts w:ascii="Baskerville Old Face" w:hAnsi="Baskerville Old Face" w:cs="Arial"/>
          <w:i/>
          <w:color w:val="000000"/>
          <w:lang w:val="es-ES_tradnl"/>
        </w:rPr>
        <w:t>planta Edificio</w:t>
      </w:r>
      <w:r w:rsidRPr="004B7DC9">
        <w:rPr>
          <w:rFonts w:ascii="Baskerville Old Face" w:hAnsi="Baskerville Old Face" w:cs="Arial"/>
          <w:i/>
          <w:color w:val="000000"/>
          <w:lang w:val="es-ES_tradnl"/>
        </w:rPr>
        <w:t xml:space="preserve"> del Hotel Talamanca, 100 metros este de la entrada principal a Guápiles (ruta 32</w:t>
      </w:r>
      <w:r w:rsidR="00227824" w:rsidRPr="004B7DC9">
        <w:rPr>
          <w:rFonts w:ascii="Baskerville Old Face" w:hAnsi="Baskerville Old Face" w:cs="Arial"/>
          <w:i/>
          <w:color w:val="000000"/>
          <w:lang w:val="es-ES_tradnl"/>
        </w:rPr>
        <w:t>), antes</w:t>
      </w:r>
      <w:r w:rsidRPr="004B7DC9">
        <w:rPr>
          <w:rFonts w:ascii="Baskerville Old Face" w:hAnsi="Baskerville Old Face" w:cs="Arial"/>
          <w:i/>
          <w:color w:val="000000"/>
          <w:lang w:val="es-ES_tradnl"/>
        </w:rPr>
        <w:t xml:space="preserve"> de la hora y fecha señalada para tal efecto. </w:t>
      </w:r>
    </w:p>
    <w:p w14:paraId="6F478CCF" w14:textId="77777777" w:rsidR="00EC72B1" w:rsidRPr="004B7DC9" w:rsidRDefault="00EC72B1" w:rsidP="004B7DC9">
      <w:pPr>
        <w:tabs>
          <w:tab w:val="left" w:pos="-720"/>
          <w:tab w:val="left" w:pos="0"/>
        </w:tabs>
        <w:spacing w:before="120" w:after="120"/>
        <w:jc w:val="both"/>
        <w:rPr>
          <w:rFonts w:ascii="Baskerville Old Face" w:hAnsi="Baskerville Old Face" w:cs="Arial"/>
          <w:i/>
          <w:color w:val="000000"/>
          <w:lang w:val="es-ES_tradnl"/>
        </w:rPr>
      </w:pPr>
      <w:r w:rsidRPr="004B7DC9">
        <w:rPr>
          <w:rFonts w:ascii="Baskerville Old Face" w:hAnsi="Baskerville Old Face" w:cs="Arial"/>
          <w:i/>
          <w:color w:val="000000"/>
          <w:lang w:val="es-ES_tradnl"/>
        </w:rPr>
        <w:lastRenderedPageBreak/>
        <w:t xml:space="preserve">Las ofertas que se presenten después de vencido el plazo para su </w:t>
      </w:r>
      <w:proofErr w:type="gramStart"/>
      <w:r w:rsidRPr="004B7DC9">
        <w:rPr>
          <w:rFonts w:ascii="Baskerville Old Face" w:hAnsi="Baskerville Old Face" w:cs="Arial"/>
          <w:i/>
          <w:color w:val="000000"/>
          <w:lang w:val="es-ES_tradnl"/>
        </w:rPr>
        <w:t>presentación,</w:t>
      </w:r>
      <w:proofErr w:type="gramEnd"/>
      <w:r w:rsidRPr="004B7DC9">
        <w:rPr>
          <w:rFonts w:ascii="Baskerville Old Face" w:hAnsi="Baskerville Old Face" w:cs="Arial"/>
          <w:i/>
          <w:color w:val="000000"/>
          <w:lang w:val="es-ES_tradnl"/>
        </w:rPr>
        <w:t xml:space="preserve"> serán recibidas de forma extemporánea y no serán tomadas en cuenta.</w:t>
      </w:r>
    </w:p>
    <w:p w14:paraId="26F1DCE8" w14:textId="77777777" w:rsidR="00EC72B1" w:rsidRPr="004B7DC9" w:rsidRDefault="00EC72B1" w:rsidP="004B7DC9">
      <w:pPr>
        <w:jc w:val="both"/>
        <w:rPr>
          <w:rFonts w:ascii="Baskerville Old Face" w:hAnsi="Baskerville Old Face" w:cs="Arial"/>
          <w:b/>
          <w:i/>
          <w:color w:val="000000"/>
        </w:rPr>
      </w:pPr>
      <w:r w:rsidRPr="004B7DC9">
        <w:rPr>
          <w:rFonts w:ascii="Baskerville Old Face" w:hAnsi="Baskerville Old Face" w:cs="Arial"/>
          <w:b/>
          <w:i/>
          <w:color w:val="000000"/>
          <w:u w:val="single"/>
        </w:rPr>
        <w:t>Hora y fecha de la apertura:</w:t>
      </w:r>
      <w:r w:rsidRPr="004B7DC9">
        <w:rPr>
          <w:rFonts w:ascii="Baskerville Old Face" w:hAnsi="Baskerville Old Face" w:cs="Arial"/>
          <w:b/>
          <w:i/>
          <w:color w:val="000000"/>
        </w:rPr>
        <w:t xml:space="preserve"> </w:t>
      </w:r>
    </w:p>
    <w:p w14:paraId="35E203B1" w14:textId="218FF9A2" w:rsidR="000419B6" w:rsidRDefault="00EC72B1" w:rsidP="004B7DC9">
      <w:pPr>
        <w:jc w:val="both"/>
        <w:rPr>
          <w:rFonts w:ascii="Baskerville Old Face" w:hAnsi="Baskerville Old Face" w:cs="Arial"/>
          <w:i/>
          <w:color w:val="000000"/>
          <w:lang w:val="es-CR"/>
        </w:rPr>
      </w:pPr>
      <w:r w:rsidRPr="004B7DC9">
        <w:rPr>
          <w:rFonts w:ascii="Baskerville Old Face" w:hAnsi="Baskerville Old Face" w:cs="Arial"/>
          <w:i/>
          <w:color w:val="000000" w:themeColor="text1"/>
          <w:u w:val="single"/>
          <w:lang w:val="es-ES_tradnl"/>
        </w:rPr>
        <w:t xml:space="preserve">La apertura se </w:t>
      </w:r>
      <w:r w:rsidR="00C11353" w:rsidRPr="004B7DC9">
        <w:rPr>
          <w:rFonts w:ascii="Baskerville Old Face" w:hAnsi="Baskerville Old Face" w:cs="Arial"/>
          <w:i/>
          <w:color w:val="000000" w:themeColor="text1"/>
          <w:u w:val="single"/>
          <w:lang w:val="es-ES_tradnl"/>
        </w:rPr>
        <w:t>realizará</w:t>
      </w:r>
      <w:r w:rsidRPr="004B7DC9">
        <w:rPr>
          <w:rFonts w:ascii="Baskerville Old Face" w:hAnsi="Baskerville Old Face" w:cs="Arial"/>
          <w:i/>
          <w:color w:val="000000" w:themeColor="text1"/>
          <w:u w:val="single"/>
          <w:lang w:val="es-ES_tradnl"/>
        </w:rPr>
        <w:t xml:space="preserve"> a las </w:t>
      </w:r>
      <w:r w:rsidR="000419B6">
        <w:rPr>
          <w:rFonts w:ascii="Baskerville Old Face" w:hAnsi="Baskerville Old Face" w:cs="Courier New"/>
          <w:b/>
          <w:i/>
          <w:color w:val="000000"/>
          <w:u w:val="single"/>
          <w:lang w:val="es-ES_tradnl"/>
        </w:rPr>
        <w:t>10</w:t>
      </w:r>
      <w:r w:rsidRPr="004B7DC9">
        <w:rPr>
          <w:rFonts w:ascii="Baskerville Old Face" w:hAnsi="Baskerville Old Face" w:cs="Courier New"/>
          <w:b/>
          <w:i/>
          <w:color w:val="000000"/>
          <w:u w:val="single"/>
          <w:lang w:val="es-ES_tradnl"/>
        </w:rPr>
        <w:t>:</w:t>
      </w:r>
      <w:r w:rsidR="00BE71EF" w:rsidRPr="004B7DC9">
        <w:rPr>
          <w:rFonts w:ascii="Baskerville Old Face" w:hAnsi="Baskerville Old Face" w:cs="Courier New"/>
          <w:b/>
          <w:i/>
          <w:color w:val="000000"/>
          <w:u w:val="single"/>
          <w:lang w:val="es-ES_tradnl"/>
        </w:rPr>
        <w:t>3</w:t>
      </w:r>
      <w:r w:rsidRPr="004B7DC9">
        <w:rPr>
          <w:rFonts w:ascii="Baskerville Old Face" w:hAnsi="Baskerville Old Face" w:cs="Courier New"/>
          <w:b/>
          <w:i/>
          <w:color w:val="000000"/>
          <w:u w:val="single"/>
          <w:lang w:val="es-ES_tradnl"/>
        </w:rPr>
        <w:t xml:space="preserve">0 </w:t>
      </w:r>
      <w:r w:rsidR="00BE71EF" w:rsidRPr="004B7DC9">
        <w:rPr>
          <w:rFonts w:ascii="Baskerville Old Face" w:hAnsi="Baskerville Old Face" w:cs="Courier New"/>
          <w:b/>
          <w:i/>
          <w:color w:val="000000"/>
          <w:u w:val="single"/>
          <w:lang w:val="es-ES_tradnl"/>
        </w:rPr>
        <w:t xml:space="preserve">am </w:t>
      </w:r>
      <w:r w:rsidRPr="004B7DC9">
        <w:rPr>
          <w:rFonts w:ascii="Baskerville Old Face" w:hAnsi="Baskerville Old Face" w:cs="Courier New"/>
          <w:b/>
          <w:i/>
          <w:color w:val="000000"/>
          <w:u w:val="single"/>
          <w:lang w:val="es-ES_tradnl"/>
        </w:rPr>
        <w:t xml:space="preserve">horas (Reloj de Proveeduría), del día </w:t>
      </w:r>
      <w:r w:rsidR="00830D4C">
        <w:rPr>
          <w:rFonts w:ascii="Baskerville Old Face" w:hAnsi="Baskerville Old Face" w:cs="Courier New"/>
          <w:b/>
          <w:i/>
          <w:color w:val="000000"/>
          <w:u w:val="single"/>
          <w:lang w:val="es-ES_tradnl"/>
        </w:rPr>
        <w:t>Lunes 29</w:t>
      </w:r>
      <w:r w:rsidR="00231D29">
        <w:rPr>
          <w:rFonts w:ascii="Baskerville Old Face" w:hAnsi="Baskerville Old Face" w:cs="Courier New"/>
          <w:b/>
          <w:i/>
          <w:color w:val="000000"/>
          <w:u w:val="single"/>
          <w:lang w:val="es-ES_tradnl"/>
        </w:rPr>
        <w:t xml:space="preserve"> </w:t>
      </w:r>
      <w:r w:rsidR="00C647AC">
        <w:rPr>
          <w:rFonts w:ascii="Baskerville Old Face" w:hAnsi="Baskerville Old Face" w:cs="Courier New"/>
          <w:b/>
          <w:i/>
          <w:color w:val="000000"/>
          <w:u w:val="single"/>
          <w:lang w:val="es-ES_tradnl"/>
        </w:rPr>
        <w:t xml:space="preserve">de </w:t>
      </w:r>
      <w:proofErr w:type="gramStart"/>
      <w:r w:rsidR="00830D4C">
        <w:rPr>
          <w:rFonts w:ascii="Baskerville Old Face" w:hAnsi="Baskerville Old Face" w:cs="Courier New"/>
          <w:b/>
          <w:i/>
          <w:color w:val="000000"/>
          <w:u w:val="single"/>
          <w:lang w:val="es-ES_tradnl"/>
        </w:rPr>
        <w:t>Junio</w:t>
      </w:r>
      <w:proofErr w:type="gramEnd"/>
      <w:r w:rsidR="00C647AC">
        <w:rPr>
          <w:rFonts w:ascii="Baskerville Old Face" w:hAnsi="Baskerville Old Face" w:cs="Courier New"/>
          <w:b/>
          <w:i/>
          <w:color w:val="000000"/>
          <w:u w:val="single"/>
          <w:lang w:val="es-ES_tradnl"/>
        </w:rPr>
        <w:t xml:space="preserve"> </w:t>
      </w:r>
      <w:r w:rsidR="00C11353" w:rsidRPr="00E66BB3">
        <w:rPr>
          <w:rFonts w:ascii="Baskerville Old Face" w:hAnsi="Baskerville Old Face" w:cs="Courier New"/>
          <w:b/>
          <w:i/>
          <w:color w:val="000000"/>
          <w:u w:val="single"/>
          <w:lang w:val="es-ES_tradnl"/>
        </w:rPr>
        <w:t>del 20</w:t>
      </w:r>
      <w:r w:rsidR="00830D4C">
        <w:rPr>
          <w:rFonts w:ascii="Baskerville Old Face" w:hAnsi="Baskerville Old Face" w:cs="Courier New"/>
          <w:b/>
          <w:i/>
          <w:color w:val="000000"/>
          <w:u w:val="single"/>
          <w:lang w:val="es-ES_tradnl"/>
        </w:rPr>
        <w:t>20</w:t>
      </w:r>
      <w:r w:rsidRPr="00E66BB3">
        <w:rPr>
          <w:rFonts w:ascii="Baskerville Old Face" w:hAnsi="Baskerville Old Face" w:cs="Arial"/>
          <w:i/>
          <w:color w:val="000000"/>
          <w:lang w:val="es-CR"/>
        </w:rPr>
        <w:t>.</w:t>
      </w:r>
    </w:p>
    <w:p w14:paraId="670F13BE" w14:textId="77777777" w:rsidR="000419B6" w:rsidRDefault="000419B6" w:rsidP="004B7DC9">
      <w:pPr>
        <w:jc w:val="both"/>
        <w:rPr>
          <w:rFonts w:ascii="Baskerville Old Face" w:hAnsi="Baskerville Old Face" w:cs="Arial"/>
          <w:i/>
          <w:color w:val="000000"/>
          <w:lang w:val="es-CR"/>
        </w:rPr>
      </w:pPr>
    </w:p>
    <w:p w14:paraId="27B485ED" w14:textId="3AB46B14" w:rsidR="00EC72B1" w:rsidRPr="004B7DC9" w:rsidRDefault="00EC72B1" w:rsidP="004B7DC9">
      <w:pPr>
        <w:jc w:val="both"/>
        <w:rPr>
          <w:rFonts w:ascii="Baskerville Old Face" w:hAnsi="Baskerville Old Face" w:cs="Arial"/>
          <w:b/>
          <w:i/>
          <w:color w:val="000000"/>
          <w:u w:val="single"/>
          <w:lang w:val="es-CR"/>
        </w:rPr>
      </w:pPr>
      <w:r w:rsidRPr="004B7DC9">
        <w:rPr>
          <w:rFonts w:ascii="Baskerville Old Face" w:hAnsi="Baskerville Old Face" w:cs="Arial"/>
          <w:i/>
          <w:color w:val="000000"/>
          <w:u w:val="single"/>
          <w:lang w:val="es-CR"/>
        </w:rPr>
        <w:t>Presentación de las ofertas:</w:t>
      </w:r>
    </w:p>
    <w:p w14:paraId="5A20507C" w14:textId="77777777" w:rsidR="00047999" w:rsidRPr="006A00C8" w:rsidRDefault="00EC72B1" w:rsidP="00047999">
      <w:pPr>
        <w:jc w:val="both"/>
        <w:rPr>
          <w:b/>
          <w:u w:val="single"/>
        </w:rPr>
      </w:pPr>
      <w:r w:rsidRPr="004B7DC9">
        <w:rPr>
          <w:rFonts w:ascii="Baskerville Old Face" w:hAnsi="Baskerville Old Face"/>
          <w:i/>
        </w:rPr>
        <w:t xml:space="preserve">Las ofertas deberán presentarse </w:t>
      </w:r>
      <w:r w:rsidR="00491B3E" w:rsidRPr="004B7DC9">
        <w:rPr>
          <w:rFonts w:ascii="Baskerville Old Face" w:hAnsi="Baskerville Old Face"/>
          <w:i/>
        </w:rPr>
        <w:t xml:space="preserve">de forma </w:t>
      </w:r>
      <w:r w:rsidRPr="004B7DC9">
        <w:rPr>
          <w:rFonts w:ascii="Baskerville Old Face" w:hAnsi="Baskerville Old Face"/>
          <w:i/>
        </w:rPr>
        <w:t>escrita</w:t>
      </w:r>
      <w:r w:rsidR="00491B3E" w:rsidRPr="004B7DC9">
        <w:rPr>
          <w:rFonts w:ascii="Baskerville Old Face" w:hAnsi="Baskerville Old Face"/>
          <w:i/>
        </w:rPr>
        <w:t>,</w:t>
      </w:r>
      <w:r w:rsidRPr="004B7DC9">
        <w:rPr>
          <w:rFonts w:ascii="Baskerville Old Face" w:hAnsi="Baskerville Old Face"/>
          <w:i/>
        </w:rPr>
        <w:t xml:space="preserve"> preferiblemente en computadora, sin borrones ni tachaduras; en caso de error, la corrección correspondiente deberá efectuarse por medio de nota. Deberán ser presentadas antes de la hora de cierre de recepción en un sobre cerrado con la siguiente leyenda:</w:t>
      </w:r>
      <w:r w:rsidR="006C0886" w:rsidRPr="006C0886">
        <w:rPr>
          <w:b/>
          <w:u w:val="single"/>
        </w:rPr>
        <w:t xml:space="preserve"> </w:t>
      </w:r>
      <w:bookmarkStart w:id="0" w:name="_Hlk43710848"/>
      <w:r w:rsidR="00047999" w:rsidRPr="005B681F">
        <w:rPr>
          <w:rFonts w:ascii="Algerian" w:hAnsi="Algerian"/>
          <w:b/>
          <w:u w:val="single"/>
        </w:rPr>
        <w:t>Compra de material base granular Mantenimiento de caminos codificados en lastre</w:t>
      </w:r>
      <w:r w:rsidR="00047999">
        <w:rPr>
          <w:b/>
          <w:u w:val="single"/>
        </w:rPr>
        <w:t>.</w:t>
      </w:r>
      <w:bookmarkEnd w:id="0"/>
    </w:p>
    <w:p w14:paraId="728FD6BD" w14:textId="6708DD57" w:rsidR="006C0886" w:rsidRPr="006A00C8" w:rsidRDefault="006C0886" w:rsidP="00047999">
      <w:pPr>
        <w:jc w:val="both"/>
        <w:rPr>
          <w:b/>
          <w:u w:val="single"/>
        </w:rPr>
      </w:pPr>
    </w:p>
    <w:p w14:paraId="767C6E57" w14:textId="77777777" w:rsidR="00EC72B1" w:rsidRPr="004B7DC9" w:rsidRDefault="00EC72B1" w:rsidP="004B7DC9">
      <w:pPr>
        <w:pStyle w:val="Ttulo"/>
        <w:pBdr>
          <w:top w:val="double" w:sz="2" w:space="0" w:color="000000"/>
          <w:left w:val="double" w:sz="2" w:space="4" w:color="000000"/>
          <w:bottom w:val="double" w:sz="2" w:space="0" w:color="000000"/>
          <w:right w:val="double" w:sz="2" w:space="4" w:color="000000"/>
        </w:pBdr>
        <w:spacing w:before="120" w:after="120"/>
        <w:rPr>
          <w:rFonts w:ascii="Baskerville Old Face" w:hAnsi="Baskerville Old Face" w:cs="Arial"/>
          <w:i/>
          <w:color w:val="000000"/>
          <w:sz w:val="24"/>
        </w:rPr>
      </w:pPr>
      <w:r w:rsidRPr="004B7DC9">
        <w:rPr>
          <w:rFonts w:ascii="Baskerville Old Face" w:hAnsi="Baskerville Old Face" w:cs="Arial"/>
          <w:i/>
          <w:color w:val="000000"/>
          <w:sz w:val="24"/>
          <w:lang w:val="es-ES_tradnl"/>
        </w:rPr>
        <w:t>Municipalidad de Pococí</w:t>
      </w:r>
    </w:p>
    <w:p w14:paraId="1EA1F4F2" w14:textId="77777777" w:rsidR="00EC72B1" w:rsidRPr="004B7DC9" w:rsidRDefault="00EC72B1" w:rsidP="004B7DC9">
      <w:pPr>
        <w:pStyle w:val="Ttulo"/>
        <w:pBdr>
          <w:top w:val="double" w:sz="2" w:space="0" w:color="000000"/>
          <w:left w:val="double" w:sz="2" w:space="4" w:color="000000"/>
          <w:bottom w:val="double" w:sz="2" w:space="0" w:color="000000"/>
          <w:right w:val="double" w:sz="2" w:space="4" w:color="000000"/>
        </w:pBdr>
        <w:spacing w:before="120" w:after="120"/>
        <w:rPr>
          <w:rFonts w:ascii="Baskerville Old Face" w:hAnsi="Baskerville Old Face" w:cs="Arial"/>
          <w:i/>
          <w:color w:val="000000"/>
          <w:sz w:val="24"/>
        </w:rPr>
      </w:pPr>
      <w:r w:rsidRPr="004B7DC9">
        <w:rPr>
          <w:rFonts w:ascii="Baskerville Old Face" w:hAnsi="Baskerville Old Face" w:cs="Arial"/>
          <w:i/>
          <w:color w:val="000000"/>
          <w:sz w:val="24"/>
        </w:rPr>
        <w:t>UNIDAD DE PROVEEDURIA DE LA MUNICIPALIDAD DE POCOCÍ</w:t>
      </w:r>
    </w:p>
    <w:p w14:paraId="463EACC6" w14:textId="2B793526" w:rsidR="00620FC0" w:rsidRPr="004B7DC9" w:rsidRDefault="00EC72B1" w:rsidP="004B7DC9">
      <w:pPr>
        <w:pStyle w:val="Subttulo"/>
        <w:pBdr>
          <w:top w:val="double" w:sz="2" w:space="0" w:color="000000"/>
          <w:left w:val="double" w:sz="2" w:space="4" w:color="000000"/>
          <w:bottom w:val="double" w:sz="2" w:space="0" w:color="000000"/>
          <w:right w:val="double" w:sz="2" w:space="4" w:color="000000"/>
        </w:pBdr>
        <w:spacing w:before="120" w:after="120" w:line="240" w:lineRule="auto"/>
        <w:jc w:val="center"/>
        <w:rPr>
          <w:rFonts w:ascii="Baskerville Old Face" w:hAnsi="Baskerville Old Face" w:cs="Arial"/>
          <w:color w:val="000000" w:themeColor="text1"/>
          <w:lang w:val="es-CR"/>
        </w:rPr>
      </w:pPr>
      <w:r w:rsidRPr="004B7DC9">
        <w:rPr>
          <w:rFonts w:ascii="Baskerville Old Face" w:hAnsi="Baskerville Old Face" w:cs="Arial"/>
          <w:color w:val="auto"/>
          <w:lang w:val="es-CR"/>
        </w:rPr>
        <w:t xml:space="preserve">LICITACION ABREVIADA </w:t>
      </w:r>
      <w:proofErr w:type="spellStart"/>
      <w:r w:rsidRPr="004B7DC9">
        <w:rPr>
          <w:rFonts w:ascii="Baskerville Old Face" w:hAnsi="Baskerville Old Face" w:cs="Arial"/>
          <w:color w:val="auto"/>
          <w:lang w:val="es-CR"/>
        </w:rPr>
        <w:t>Nº</w:t>
      </w:r>
      <w:proofErr w:type="spellEnd"/>
      <w:r w:rsidRPr="004B7DC9">
        <w:rPr>
          <w:rFonts w:ascii="Baskerville Old Face" w:hAnsi="Baskerville Old Face" w:cs="Arial"/>
          <w:color w:val="auto"/>
          <w:lang w:val="es-CR"/>
        </w:rPr>
        <w:t xml:space="preserve"> </w:t>
      </w:r>
      <w:r w:rsidR="00620FC0" w:rsidRPr="004B7DC9">
        <w:rPr>
          <w:rFonts w:ascii="Baskerville Old Face" w:eastAsia="MS Mincho" w:hAnsi="Baskerville Old Face" w:cs="Courier New"/>
          <w:b/>
          <w:bCs/>
          <w:color w:val="000000" w:themeColor="text1"/>
          <w:lang w:val="es-CR"/>
        </w:rPr>
        <w:t>20</w:t>
      </w:r>
      <w:r w:rsidR="00806D23">
        <w:rPr>
          <w:rFonts w:ascii="Baskerville Old Face" w:eastAsia="MS Mincho" w:hAnsi="Baskerville Old Face" w:cs="Courier New"/>
          <w:b/>
          <w:bCs/>
          <w:color w:val="000000" w:themeColor="text1"/>
          <w:lang w:val="es-CR"/>
        </w:rPr>
        <w:t>20</w:t>
      </w:r>
      <w:r w:rsidR="00620FC0" w:rsidRPr="004B7DC9">
        <w:rPr>
          <w:rFonts w:ascii="Baskerville Old Face" w:eastAsia="MS Mincho" w:hAnsi="Baskerville Old Face" w:cs="Courier New"/>
          <w:b/>
          <w:bCs/>
          <w:color w:val="000000" w:themeColor="text1"/>
          <w:lang w:val="es-CR"/>
        </w:rPr>
        <w:t>LA 0000</w:t>
      </w:r>
      <w:r w:rsidR="00806D23">
        <w:rPr>
          <w:rFonts w:ascii="Baskerville Old Face" w:eastAsia="MS Mincho" w:hAnsi="Baskerville Old Face" w:cs="Courier New"/>
          <w:b/>
          <w:bCs/>
          <w:color w:val="000000" w:themeColor="text1"/>
          <w:lang w:val="es-CR"/>
        </w:rPr>
        <w:t>08</w:t>
      </w:r>
      <w:r w:rsidR="00620FC0" w:rsidRPr="004B7DC9">
        <w:rPr>
          <w:rFonts w:ascii="Baskerville Old Face" w:eastAsia="MS Mincho" w:hAnsi="Baskerville Old Face" w:cs="Courier New"/>
          <w:b/>
          <w:bCs/>
          <w:color w:val="000000" w:themeColor="text1"/>
          <w:lang w:val="es-CR"/>
        </w:rPr>
        <w:t>-CL01</w:t>
      </w:r>
      <w:r w:rsidR="00620FC0" w:rsidRPr="004B7DC9">
        <w:rPr>
          <w:rFonts w:ascii="Baskerville Old Face" w:hAnsi="Baskerville Old Face" w:cs="Arial"/>
          <w:color w:val="000000" w:themeColor="text1"/>
          <w:lang w:val="es-CR"/>
        </w:rPr>
        <w:t xml:space="preserve"> </w:t>
      </w:r>
    </w:p>
    <w:p w14:paraId="4F6C1A8D" w14:textId="5279D529" w:rsidR="0084098F" w:rsidRPr="006C0886" w:rsidRDefault="00EC72B1" w:rsidP="0084098F">
      <w:pPr>
        <w:pStyle w:val="Subttulo"/>
        <w:pBdr>
          <w:top w:val="double" w:sz="2" w:space="0" w:color="000000"/>
          <w:left w:val="double" w:sz="2" w:space="4" w:color="000000"/>
          <w:bottom w:val="double" w:sz="2" w:space="0" w:color="000000"/>
          <w:right w:val="double" w:sz="2" w:space="4" w:color="000000"/>
        </w:pBdr>
        <w:spacing w:before="120" w:after="120" w:line="240" w:lineRule="auto"/>
        <w:jc w:val="center"/>
        <w:rPr>
          <w:rFonts w:ascii="Algerian" w:hAnsi="Algerian" w:cs="Arial"/>
          <w:b/>
          <w:color w:val="auto"/>
          <w:lang w:val="es-ES"/>
        </w:rPr>
      </w:pPr>
      <w:r w:rsidRPr="004B7DC9">
        <w:rPr>
          <w:rFonts w:ascii="Baskerville Old Face" w:hAnsi="Baskerville Old Face" w:cs="Arial"/>
          <w:color w:val="000000" w:themeColor="text1"/>
          <w:lang w:val="es-CR"/>
        </w:rPr>
        <w:t>“NOMBRE DEL PROYECTO</w:t>
      </w:r>
      <w:r w:rsidR="004638C4" w:rsidRPr="006C0886">
        <w:rPr>
          <w:rFonts w:ascii="Baskerville Old Face" w:hAnsi="Baskerville Old Face" w:cs="Arial"/>
          <w:color w:val="000000" w:themeColor="text1"/>
          <w:lang w:val="es-CR"/>
        </w:rPr>
        <w:t>:</w:t>
      </w:r>
      <w:r w:rsidR="00166694" w:rsidRPr="006C0886">
        <w:rPr>
          <w:rFonts w:ascii="Baskerville Old Face" w:hAnsi="Baskerville Old Face" w:cs="Arial"/>
          <w:color w:val="000000" w:themeColor="text1"/>
          <w:lang w:val="es-CR"/>
        </w:rPr>
        <w:t xml:space="preserve"> </w:t>
      </w:r>
      <w:bookmarkStart w:id="1" w:name="_Hlk15047439"/>
      <w:r w:rsidR="0084098F" w:rsidRPr="006C0886">
        <w:rPr>
          <w:rFonts w:ascii="Algerian" w:hAnsi="Algerian"/>
          <w:b/>
          <w:color w:val="auto"/>
          <w:u w:val="single"/>
          <w:lang w:val="es-CR"/>
        </w:rPr>
        <w:t>Compra de material base granular mantenimiento de caminos</w:t>
      </w:r>
      <w:r w:rsidR="006C0886" w:rsidRPr="006C0886">
        <w:rPr>
          <w:rFonts w:ascii="Algerian" w:hAnsi="Algerian"/>
          <w:b/>
          <w:color w:val="auto"/>
          <w:u w:val="single"/>
          <w:lang w:val="es-CR"/>
        </w:rPr>
        <w:t xml:space="preserve"> codificados en lastre.</w:t>
      </w:r>
    </w:p>
    <w:bookmarkEnd w:id="1"/>
    <w:p w14:paraId="20B44E57" w14:textId="6365B20A" w:rsidR="0084098F" w:rsidRPr="0084098F" w:rsidRDefault="0084098F" w:rsidP="0084098F">
      <w:pPr>
        <w:pStyle w:val="Subttulo"/>
        <w:pBdr>
          <w:top w:val="double" w:sz="2" w:space="0" w:color="000000"/>
          <w:left w:val="double" w:sz="2" w:space="4" w:color="000000"/>
          <w:bottom w:val="double" w:sz="2" w:space="0" w:color="000000"/>
          <w:right w:val="double" w:sz="2" w:space="4" w:color="000000"/>
        </w:pBdr>
        <w:spacing w:before="120" w:after="120" w:line="240" w:lineRule="auto"/>
        <w:jc w:val="center"/>
        <w:rPr>
          <w:rFonts w:ascii="Baskerville Old Face" w:hAnsi="Baskerville Old Face" w:cs="Arial"/>
          <w:i w:val="0"/>
          <w:color w:val="000000"/>
          <w:spacing w:val="-3"/>
          <w:lang w:val="es-CR"/>
        </w:rPr>
      </w:pPr>
    </w:p>
    <w:p w14:paraId="09215907" w14:textId="5AF26B02" w:rsidR="00EC72B1" w:rsidRPr="004B7DC9" w:rsidRDefault="003C4664" w:rsidP="004B7DC9">
      <w:pPr>
        <w:pStyle w:val="Textoindependiente"/>
        <w:numPr>
          <w:ilvl w:val="0"/>
          <w:numId w:val="8"/>
        </w:numPr>
        <w:rPr>
          <w:rFonts w:ascii="Baskerville Old Face" w:hAnsi="Baskerville Old Face" w:cs="Arial"/>
          <w:i/>
          <w:color w:val="000000"/>
          <w:spacing w:val="-3"/>
          <w:lang w:val="es-ES"/>
        </w:rPr>
      </w:pPr>
      <w:r w:rsidRPr="004B7DC9">
        <w:rPr>
          <w:rFonts w:ascii="Baskerville Old Face" w:hAnsi="Baskerville Old Face" w:cs="Arial"/>
          <w:i/>
          <w:color w:val="000000"/>
          <w:spacing w:val="-3"/>
          <w:lang w:val="es-CR"/>
        </w:rPr>
        <w:t>La</w:t>
      </w:r>
      <w:r w:rsidR="00EC72B1" w:rsidRPr="004B7DC9">
        <w:rPr>
          <w:rFonts w:ascii="Baskerville Old Face" w:hAnsi="Baskerville Old Face" w:cs="Arial"/>
          <w:i/>
          <w:color w:val="000000"/>
          <w:spacing w:val="-3"/>
          <w:lang w:val="es-ES"/>
        </w:rPr>
        <w:t xml:space="preserve"> oferta se compone de </w:t>
      </w:r>
      <w:r w:rsidRPr="004B7DC9">
        <w:rPr>
          <w:rFonts w:ascii="Baskerville Old Face" w:hAnsi="Baskerville Old Face" w:cs="Arial"/>
          <w:i/>
          <w:color w:val="000000"/>
          <w:spacing w:val="-3"/>
          <w:lang w:val="es-ES"/>
        </w:rPr>
        <w:t>un</w:t>
      </w:r>
      <w:r w:rsidR="00EC72B1" w:rsidRPr="004B7DC9">
        <w:rPr>
          <w:rFonts w:ascii="Baskerville Old Face" w:hAnsi="Baskerville Old Face" w:cs="Arial"/>
          <w:i/>
          <w:color w:val="000000"/>
          <w:spacing w:val="-3"/>
          <w:lang w:val="es-ES"/>
        </w:rPr>
        <w:t xml:space="preserve"> original en papel común debidamente firmada, las cuales deben contener todos los aspectos detallados en este Cartel. Además, conforme a la ley de Contratación </w:t>
      </w:r>
      <w:r w:rsidR="006F290E" w:rsidRPr="004B7DC9">
        <w:rPr>
          <w:rFonts w:ascii="Baskerville Old Face" w:hAnsi="Baskerville Old Face" w:cs="Arial"/>
          <w:i/>
          <w:color w:val="000000"/>
          <w:spacing w:val="-3"/>
          <w:lang w:val="es-ES"/>
        </w:rPr>
        <w:t>administrativa</w:t>
      </w:r>
      <w:r w:rsidR="00EC72B1" w:rsidRPr="004B7DC9">
        <w:rPr>
          <w:rFonts w:ascii="Baskerville Old Face" w:hAnsi="Baskerville Old Face" w:cs="Arial"/>
          <w:i/>
          <w:color w:val="000000"/>
          <w:spacing w:val="-3"/>
          <w:lang w:val="es-ES"/>
        </w:rPr>
        <w:t xml:space="preserve"> y su Reglamento, Código de Trabajo, Ley sobre Riesgos de Trabajo, Ley de Protección al Trabajador y normas conexas. Y deben traer muestras de lo ofertado.</w:t>
      </w:r>
    </w:p>
    <w:p w14:paraId="2A3C74D1" w14:textId="77777777" w:rsidR="00EC72B1" w:rsidRPr="004B7DC9" w:rsidRDefault="00EC72B1" w:rsidP="004B7DC9">
      <w:pPr>
        <w:pStyle w:val="Textoindependiente"/>
        <w:numPr>
          <w:ilvl w:val="0"/>
          <w:numId w:val="8"/>
        </w:numPr>
        <w:rPr>
          <w:rFonts w:ascii="Baskerville Old Face" w:hAnsi="Baskerville Old Face" w:cs="Arial"/>
          <w:i/>
          <w:color w:val="000000"/>
          <w:spacing w:val="-3"/>
          <w:lang w:val="es-ES"/>
        </w:rPr>
      </w:pPr>
      <w:r w:rsidRPr="004B7DC9">
        <w:rPr>
          <w:rFonts w:ascii="Baskerville Old Face" w:hAnsi="Baskerville Old Face" w:cs="Arial"/>
          <w:i/>
          <w:color w:val="000000"/>
          <w:spacing w:val="-3"/>
          <w:lang w:val="es-ES"/>
        </w:rPr>
        <w:t>Los oferentes deberán ofertar el plazo de entrega en días calendario, el cual no podrá ser mayor al plazo máximo señalado.</w:t>
      </w:r>
    </w:p>
    <w:p w14:paraId="6C5A4CC4" w14:textId="77777777" w:rsidR="00EC72B1" w:rsidRPr="004B7DC9" w:rsidRDefault="00EC72B1" w:rsidP="004B7DC9">
      <w:pPr>
        <w:numPr>
          <w:ilvl w:val="0"/>
          <w:numId w:val="8"/>
        </w:numPr>
        <w:tabs>
          <w:tab w:val="left" w:pos="-720"/>
          <w:tab w:val="left" w:pos="0"/>
        </w:tabs>
        <w:suppressAutoHyphens/>
        <w:spacing w:before="120" w:after="120"/>
        <w:jc w:val="both"/>
        <w:rPr>
          <w:rFonts w:ascii="Baskerville Old Face" w:hAnsi="Baskerville Old Face" w:cs="Arial"/>
          <w:i/>
          <w:color w:val="000000"/>
          <w:spacing w:val="-3"/>
        </w:rPr>
      </w:pPr>
      <w:r w:rsidRPr="004B7DC9">
        <w:rPr>
          <w:rFonts w:ascii="Baskerville Old Face" w:hAnsi="Baskerville Old Face" w:cs="Arial"/>
          <w:i/>
          <w:color w:val="000000"/>
          <w:spacing w:val="-3"/>
        </w:rPr>
        <w:t>La oferta debe presentarse firmada por el oferente en caso de ser persona física o por su representante legal en caso de ser persona jurídica, y debe incluir al menos la siguiente información: nombre, número de cédula, calidades</w:t>
      </w:r>
      <w:r w:rsidR="003C4664" w:rsidRPr="004B7DC9">
        <w:rPr>
          <w:rFonts w:ascii="Baskerville Old Face" w:hAnsi="Baskerville Old Face" w:cs="Arial"/>
          <w:i/>
          <w:color w:val="000000"/>
          <w:spacing w:val="-3"/>
        </w:rPr>
        <w:t xml:space="preserve">, dirección, número de teléfono, correo electrónico </w:t>
      </w:r>
      <w:r w:rsidRPr="004B7DC9">
        <w:rPr>
          <w:rFonts w:ascii="Baskerville Old Face" w:hAnsi="Baskerville Old Face" w:cs="Arial"/>
          <w:i/>
          <w:color w:val="000000"/>
          <w:spacing w:val="-3"/>
        </w:rPr>
        <w:t>y facsímil del oferente.</w:t>
      </w:r>
    </w:p>
    <w:p w14:paraId="5F3FE90C" w14:textId="77777777" w:rsidR="00EC72B1" w:rsidRPr="004B7DC9" w:rsidRDefault="00EC72B1" w:rsidP="004B7DC9">
      <w:pPr>
        <w:pStyle w:val="NormalWeb"/>
        <w:numPr>
          <w:ilvl w:val="0"/>
          <w:numId w:val="8"/>
        </w:numPr>
        <w:spacing w:before="28" w:after="28"/>
        <w:jc w:val="both"/>
        <w:rPr>
          <w:rFonts w:ascii="Baskerville Old Face" w:hAnsi="Baskerville Old Face" w:cs="Arial"/>
          <w:i/>
          <w:color w:val="000000"/>
          <w:spacing w:val="-3"/>
          <w:sz w:val="24"/>
          <w:szCs w:val="24"/>
        </w:rPr>
      </w:pPr>
      <w:r w:rsidRPr="004B7DC9">
        <w:rPr>
          <w:rFonts w:ascii="Baskerville Old Face" w:hAnsi="Baskerville Old Face" w:cs="Arial"/>
          <w:i/>
          <w:color w:val="000000"/>
          <w:spacing w:val="-3"/>
          <w:sz w:val="24"/>
          <w:szCs w:val="24"/>
        </w:rPr>
        <w:t>La oferta debe ser presentada, de conformidad con el orden establecido en este cartel, debidamente foliada.</w:t>
      </w:r>
    </w:p>
    <w:p w14:paraId="31DC564A" w14:textId="77777777" w:rsidR="00EC72B1" w:rsidRPr="004B7DC9" w:rsidRDefault="00EC72B1" w:rsidP="004B7DC9">
      <w:pPr>
        <w:numPr>
          <w:ilvl w:val="0"/>
          <w:numId w:val="8"/>
        </w:numPr>
        <w:suppressAutoHyphens/>
        <w:spacing w:before="120" w:after="120"/>
        <w:jc w:val="both"/>
        <w:rPr>
          <w:rFonts w:ascii="Baskerville Old Face" w:hAnsi="Baskerville Old Face" w:cs="Arial"/>
          <w:i/>
          <w:color w:val="000000"/>
        </w:rPr>
      </w:pPr>
      <w:r w:rsidRPr="004B7DC9">
        <w:rPr>
          <w:rFonts w:ascii="Baskerville Old Face" w:hAnsi="Baskerville Old Face" w:cs="Arial"/>
          <w:i/>
          <w:color w:val="000000"/>
        </w:rPr>
        <w:t>Los gastos de elaboración y presentación de las ofertas serán sufragados por el oferente.</w:t>
      </w:r>
    </w:p>
    <w:p w14:paraId="6CE7220E" w14:textId="6574F5E7" w:rsidR="00EC72B1" w:rsidRDefault="00EC72B1" w:rsidP="004B7DC9">
      <w:pPr>
        <w:numPr>
          <w:ilvl w:val="0"/>
          <w:numId w:val="8"/>
        </w:numPr>
        <w:suppressAutoHyphens/>
        <w:spacing w:before="120" w:after="120"/>
        <w:jc w:val="both"/>
        <w:rPr>
          <w:rFonts w:ascii="Baskerville Old Face" w:hAnsi="Baskerville Old Face" w:cs="Arial"/>
          <w:i/>
          <w:color w:val="000000"/>
        </w:rPr>
      </w:pPr>
      <w:r w:rsidRPr="004B7DC9">
        <w:rPr>
          <w:rFonts w:ascii="Baskerville Old Face" w:hAnsi="Baskerville Old Face" w:cs="Arial"/>
          <w:i/>
          <w:color w:val="000000"/>
        </w:rPr>
        <w:t xml:space="preserve">Las ofertas deberán ser presentadas en idioma español, no </w:t>
      </w:r>
      <w:r w:rsidR="00A70CF1" w:rsidRPr="004B7DC9">
        <w:rPr>
          <w:rFonts w:ascii="Baskerville Old Face" w:hAnsi="Baskerville Old Face" w:cs="Arial"/>
          <w:i/>
          <w:color w:val="000000"/>
        </w:rPr>
        <w:t>obstante,</w:t>
      </w:r>
      <w:r w:rsidRPr="004B7DC9">
        <w:rPr>
          <w:rFonts w:ascii="Baskerville Old Face" w:hAnsi="Baskerville Old Face" w:cs="Arial"/>
          <w:i/>
          <w:color w:val="000000"/>
        </w:rPr>
        <w:t xml:space="preserve"> para cualquier documento adicional que presente el oferente deberá aportar la traducción correspondiente.</w:t>
      </w:r>
    </w:p>
    <w:p w14:paraId="530A8651" w14:textId="55CFC4BD" w:rsidR="001E26A8" w:rsidRDefault="001E26A8" w:rsidP="001E26A8">
      <w:pPr>
        <w:suppressAutoHyphens/>
        <w:spacing w:before="120" w:after="120"/>
        <w:jc w:val="both"/>
        <w:rPr>
          <w:rFonts w:ascii="Baskerville Old Face" w:hAnsi="Baskerville Old Face" w:cs="Arial"/>
          <w:i/>
          <w:color w:val="000000"/>
        </w:rPr>
      </w:pPr>
    </w:p>
    <w:p w14:paraId="7A1276BB" w14:textId="77777777" w:rsidR="00EC72B1" w:rsidRPr="004B7DC9" w:rsidRDefault="00EC72B1" w:rsidP="004B7DC9">
      <w:pPr>
        <w:pStyle w:val="Textoindependiente"/>
        <w:numPr>
          <w:ilvl w:val="0"/>
          <w:numId w:val="8"/>
        </w:numPr>
        <w:tabs>
          <w:tab w:val="left" w:pos="0"/>
          <w:tab w:val="right" w:pos="10211"/>
        </w:tabs>
        <w:suppressAutoHyphens/>
        <w:spacing w:before="120" w:after="120"/>
        <w:rPr>
          <w:rFonts w:ascii="Baskerville Old Face" w:hAnsi="Baskerville Old Face" w:cs="Arial"/>
          <w:i/>
          <w:color w:val="000000"/>
        </w:rPr>
      </w:pPr>
      <w:r w:rsidRPr="004B7DC9">
        <w:rPr>
          <w:rFonts w:ascii="Baskerville Old Face" w:hAnsi="Baskerville Old Face" w:cs="Arial"/>
          <w:i/>
          <w:color w:val="000000"/>
        </w:rPr>
        <w:lastRenderedPageBreak/>
        <w:t xml:space="preserve">Una vez recibidas las ofertas, se considerarán como promesas irrevocables de contrato, en consecuencia, no podrán ser modificadas ni retiradas sin motivo y serán consideradas como propiedad de la Municipalidad de Pococí. Las ofertas o documentos que se presenten después de vencido el </w:t>
      </w:r>
      <w:proofErr w:type="gramStart"/>
      <w:r w:rsidRPr="004B7DC9">
        <w:rPr>
          <w:rFonts w:ascii="Baskerville Old Face" w:hAnsi="Baskerville Old Face" w:cs="Arial"/>
          <w:i/>
          <w:color w:val="000000"/>
        </w:rPr>
        <w:t>plazo,</w:t>
      </w:r>
      <w:proofErr w:type="gramEnd"/>
      <w:r w:rsidRPr="004B7DC9">
        <w:rPr>
          <w:rFonts w:ascii="Baskerville Old Face" w:hAnsi="Baskerville Old Face" w:cs="Arial"/>
          <w:i/>
          <w:color w:val="000000"/>
        </w:rPr>
        <w:t xml:space="preserve"> se tendrán por extemporáneas y se devolverán a los interesados sin abrirlas.</w:t>
      </w:r>
    </w:p>
    <w:p w14:paraId="3161E9AF" w14:textId="77777777" w:rsidR="00EC72B1" w:rsidRPr="004B7DC9" w:rsidRDefault="00EC72B1" w:rsidP="004B7DC9">
      <w:pPr>
        <w:pStyle w:val="Textoindependiente"/>
        <w:numPr>
          <w:ilvl w:val="0"/>
          <w:numId w:val="8"/>
        </w:numPr>
        <w:tabs>
          <w:tab w:val="left" w:pos="0"/>
          <w:tab w:val="right" w:pos="10211"/>
        </w:tabs>
        <w:suppressAutoHyphens/>
        <w:spacing w:before="120" w:after="120"/>
        <w:rPr>
          <w:rFonts w:ascii="Baskerville Old Face" w:hAnsi="Baskerville Old Face" w:cs="Arial"/>
          <w:i/>
          <w:color w:val="000000"/>
        </w:rPr>
      </w:pPr>
      <w:r w:rsidRPr="004B7DC9">
        <w:rPr>
          <w:rFonts w:ascii="Baskerville Old Face" w:hAnsi="Baskerville Old Face" w:cs="ArialMT"/>
          <w:i/>
          <w:color w:val="000000"/>
          <w:lang w:val="es-CR"/>
        </w:rPr>
        <w:t>La Unidad de Proveeduría de la Municipalidad de Pococí, será la oficina encargada de realizar todo trámite relativo a esta contratación, atendiendo todo tipo gestión, duda o aclaración necesaria para que las ofertas sean presentadas de forma correcta y oportuna, según el plazo que se define en el presente cartel, por lo que todos los oferentes deberán presentar ante dicha oficina, cualquier gestión relacionada con la misma.</w:t>
      </w:r>
    </w:p>
    <w:p w14:paraId="144E9AE5" w14:textId="77777777" w:rsidR="00EC72B1" w:rsidRPr="004B7DC9" w:rsidRDefault="00EC72B1" w:rsidP="004B7DC9">
      <w:pPr>
        <w:pStyle w:val="Prrafodelista"/>
        <w:numPr>
          <w:ilvl w:val="0"/>
          <w:numId w:val="8"/>
        </w:numPr>
        <w:jc w:val="both"/>
        <w:rPr>
          <w:rFonts w:ascii="Baskerville Old Face" w:hAnsi="Baskerville Old Face" w:cs="Andalus"/>
          <w:i/>
          <w:color w:val="000000"/>
          <w:lang w:val="es-CR"/>
        </w:rPr>
      </w:pPr>
      <w:r w:rsidRPr="004B7DC9">
        <w:rPr>
          <w:rFonts w:ascii="Baskerville Old Face" w:hAnsi="Baskerville Old Face" w:cs="Andalus"/>
          <w:i/>
          <w:color w:val="000000"/>
          <w:lang w:val="es-CR"/>
        </w:rPr>
        <w:t>En la Unidad de Proveeduría, se recibirán por escrito las consultas, mismas que se remitirán al, área competente, para que sean contestadas.</w:t>
      </w:r>
    </w:p>
    <w:p w14:paraId="5680A12E" w14:textId="7FBDF81A" w:rsidR="00EC72B1" w:rsidRPr="004B7DC9" w:rsidRDefault="00EC72B1" w:rsidP="004B7DC9">
      <w:pPr>
        <w:pStyle w:val="Prrafodelista"/>
        <w:numPr>
          <w:ilvl w:val="0"/>
          <w:numId w:val="8"/>
        </w:numPr>
        <w:jc w:val="both"/>
        <w:rPr>
          <w:rFonts w:ascii="Baskerville Old Face" w:hAnsi="Baskerville Old Face" w:cs="ArialMT"/>
          <w:i/>
          <w:color w:val="000000"/>
          <w:lang w:val="es-CR"/>
        </w:rPr>
      </w:pPr>
      <w:r w:rsidRPr="004B7DC9">
        <w:rPr>
          <w:rFonts w:ascii="Baskerville Old Face" w:hAnsi="Baskerville Old Face" w:cs="ArialMT"/>
          <w:i/>
          <w:color w:val="000000"/>
          <w:lang w:val="es-CR"/>
        </w:rPr>
        <w:t>El telefax de la Proveeduría Municipal es el número (</w:t>
      </w:r>
      <w:r w:rsidR="0084098F">
        <w:rPr>
          <w:rFonts w:ascii="Baskerville Old Face" w:hAnsi="Baskerville Old Face" w:cs="ArialMT"/>
          <w:i/>
          <w:color w:val="000000"/>
          <w:lang w:val="es-CR"/>
        </w:rPr>
        <w:t>2713-6561</w:t>
      </w:r>
      <w:r w:rsidRPr="004B7DC9">
        <w:rPr>
          <w:rFonts w:ascii="Baskerville Old Face" w:hAnsi="Baskerville Old Face" w:cs="ArialMT"/>
          <w:i/>
          <w:color w:val="000000"/>
          <w:lang w:val="es-CR"/>
        </w:rPr>
        <w:t>, el correo electrónico: m</w:t>
      </w:r>
      <w:r w:rsidR="0084098F">
        <w:rPr>
          <w:rFonts w:ascii="Baskerville Old Face" w:hAnsi="Baskerville Old Face" w:cs="ArialMT"/>
          <w:i/>
          <w:color w:val="000000"/>
          <w:lang w:val="es-CR"/>
        </w:rPr>
        <w:t>anuel</w:t>
      </w:r>
      <w:r w:rsidRPr="004B7DC9">
        <w:rPr>
          <w:rFonts w:ascii="Baskerville Old Face" w:hAnsi="Baskerville Old Face" w:cs="ArialMT"/>
          <w:i/>
          <w:color w:val="000000"/>
          <w:lang w:val="es-CR"/>
        </w:rPr>
        <w:t xml:space="preserve">.acuna@munipococi.go.cr.  </w:t>
      </w:r>
    </w:p>
    <w:p w14:paraId="5F800BDA" w14:textId="77777777" w:rsidR="00EC72B1" w:rsidRPr="004B7DC9" w:rsidRDefault="00EC72B1" w:rsidP="004B7DC9">
      <w:pPr>
        <w:pStyle w:val="Ttulo6"/>
        <w:suppressAutoHyphens/>
        <w:spacing w:before="120" w:after="120"/>
        <w:jc w:val="left"/>
        <w:rPr>
          <w:rFonts w:ascii="Baskerville Old Face" w:hAnsi="Baskerville Old Face" w:cs="Arial"/>
          <w:i/>
          <w:color w:val="000000"/>
          <w:sz w:val="24"/>
          <w:u w:val="single"/>
          <w:lang w:val="es-CR"/>
        </w:rPr>
      </w:pPr>
      <w:r w:rsidRPr="004B7DC9">
        <w:rPr>
          <w:rFonts w:ascii="Baskerville Old Face" w:hAnsi="Baskerville Old Face" w:cs="Arial"/>
          <w:i/>
          <w:color w:val="000000"/>
          <w:sz w:val="24"/>
          <w:u w:val="single"/>
          <w:lang w:val="es-CR"/>
        </w:rPr>
        <w:t>7. Vigencia de las ofertas:</w:t>
      </w:r>
    </w:p>
    <w:p w14:paraId="4E538E00" w14:textId="77777777" w:rsidR="00EC72B1" w:rsidRPr="004B7DC9" w:rsidRDefault="00EC72B1" w:rsidP="004B7DC9">
      <w:pPr>
        <w:jc w:val="both"/>
        <w:rPr>
          <w:rFonts w:ascii="Baskerville Old Face" w:hAnsi="Baskerville Old Face" w:cs="Arial"/>
          <w:i/>
          <w:color w:val="000000"/>
          <w:lang w:val="es-ES_tradnl"/>
        </w:rPr>
      </w:pPr>
      <w:r w:rsidRPr="004B7DC9">
        <w:rPr>
          <w:rFonts w:ascii="Baskerville Old Face" w:hAnsi="Baskerville Old Face" w:cs="Arial"/>
          <w:i/>
          <w:color w:val="000000"/>
          <w:lang w:val="es-ES_tradnl"/>
        </w:rPr>
        <w:t>El oferente deberá indicar claramente la vigencia de su oferta, en días calendario. La oferta tendrá una vigencia no menor a 30 días hábiles, a partir de la fecha de su presentación y así debe ser indicado expresamente en la misma.</w:t>
      </w:r>
    </w:p>
    <w:p w14:paraId="782DE065" w14:textId="77777777" w:rsidR="00EC72B1" w:rsidRPr="004B7DC9" w:rsidRDefault="00EC72B1" w:rsidP="004B7DC9">
      <w:pPr>
        <w:pStyle w:val="Ttulo6"/>
        <w:suppressAutoHyphens/>
        <w:spacing w:before="120" w:after="120"/>
        <w:jc w:val="left"/>
        <w:rPr>
          <w:rFonts w:ascii="Baskerville Old Face" w:hAnsi="Baskerville Old Face" w:cs="Arial"/>
          <w:b w:val="0"/>
          <w:i/>
          <w:color w:val="000000"/>
          <w:sz w:val="24"/>
          <w:u w:val="single"/>
          <w:lang w:val="es-CR"/>
        </w:rPr>
      </w:pPr>
      <w:r w:rsidRPr="004B7DC9">
        <w:rPr>
          <w:rFonts w:ascii="Baskerville Old Face" w:hAnsi="Baskerville Old Face" w:cs="Arial"/>
          <w:i/>
          <w:color w:val="000000"/>
          <w:sz w:val="24"/>
          <w:u w:val="single"/>
          <w:lang w:val="es-CR"/>
        </w:rPr>
        <w:t xml:space="preserve">8. Certificaciones y declaraciones juradas y documentos que deben presentar con la oferta: </w:t>
      </w:r>
    </w:p>
    <w:p w14:paraId="130682E6" w14:textId="77777777" w:rsidR="00EC72B1" w:rsidRPr="004B7DC9" w:rsidRDefault="00EC72B1" w:rsidP="004B7DC9">
      <w:pPr>
        <w:jc w:val="both"/>
        <w:rPr>
          <w:rFonts w:ascii="Baskerville Old Face" w:hAnsi="Baskerville Old Face" w:cs="Arial"/>
          <w:i/>
        </w:rPr>
      </w:pPr>
    </w:p>
    <w:p w14:paraId="7BD85CEF" w14:textId="77777777" w:rsidR="00EC72B1" w:rsidRPr="004B7DC9" w:rsidRDefault="00EC72B1" w:rsidP="004B7DC9">
      <w:pPr>
        <w:jc w:val="both"/>
        <w:rPr>
          <w:rFonts w:ascii="Baskerville Old Face" w:hAnsi="Baskerville Old Face" w:cs="Tahoma"/>
          <w:b/>
          <w:i/>
          <w:u w:val="single"/>
        </w:rPr>
      </w:pPr>
      <w:r w:rsidRPr="004B7DC9">
        <w:rPr>
          <w:rFonts w:ascii="Baskerville Old Face" w:hAnsi="Baskerville Old Face" w:cs="Tahoma"/>
          <w:b/>
          <w:i/>
        </w:rPr>
        <w:t>8.1. Persona Física o Jurídica</w:t>
      </w:r>
    </w:p>
    <w:p w14:paraId="3672438C" w14:textId="77777777" w:rsidR="00EC72B1" w:rsidRPr="004B7DC9" w:rsidRDefault="00EC72B1" w:rsidP="004B7DC9">
      <w:pPr>
        <w:jc w:val="both"/>
        <w:rPr>
          <w:rFonts w:ascii="Baskerville Old Face" w:hAnsi="Baskerville Old Face" w:cs="Tahoma"/>
          <w:i/>
        </w:rPr>
      </w:pPr>
      <w:r w:rsidRPr="004B7DC9">
        <w:rPr>
          <w:rFonts w:ascii="Baskerville Old Face" w:hAnsi="Baskerville Old Face" w:cs="Tahoma"/>
          <w:i/>
          <w:u w:val="single"/>
        </w:rPr>
        <w:t>Si se trata de una persona física</w:t>
      </w:r>
      <w:r w:rsidRPr="004B7DC9">
        <w:rPr>
          <w:rFonts w:ascii="Baskerville Old Face" w:hAnsi="Baskerville Old Face" w:cs="Tahoma"/>
          <w:i/>
        </w:rPr>
        <w:t>: Se debe consignar claramente todas las calidades (el nombre completo, estado civil, profesión u oficio, número cédula y copia de la cédula de identidad</w:t>
      </w:r>
      <w:r w:rsidR="003C4664" w:rsidRPr="004B7DC9">
        <w:rPr>
          <w:rFonts w:ascii="Baskerville Old Face" w:hAnsi="Baskerville Old Face" w:cs="Tahoma"/>
          <w:i/>
        </w:rPr>
        <w:t xml:space="preserve"> de preferencia a color</w:t>
      </w:r>
      <w:r w:rsidRPr="004B7DC9">
        <w:rPr>
          <w:rFonts w:ascii="Baskerville Old Face" w:hAnsi="Baskerville Old Face" w:cs="Tahoma"/>
          <w:i/>
        </w:rPr>
        <w:t xml:space="preserve">) y dirección exacta, números telefónicos y de fax. </w:t>
      </w:r>
    </w:p>
    <w:p w14:paraId="58961C1D" w14:textId="77777777" w:rsidR="00EC72B1" w:rsidRPr="004B7DC9" w:rsidRDefault="00EC72B1" w:rsidP="004B7DC9">
      <w:pPr>
        <w:jc w:val="both"/>
        <w:rPr>
          <w:rFonts w:ascii="Baskerville Old Face" w:hAnsi="Baskerville Old Face" w:cs="Tahoma"/>
          <w:i/>
        </w:rPr>
      </w:pPr>
    </w:p>
    <w:p w14:paraId="11C15E9A" w14:textId="77777777" w:rsidR="00EC72B1" w:rsidRPr="004B7DC9" w:rsidRDefault="00EC72B1" w:rsidP="004B7DC9">
      <w:pPr>
        <w:tabs>
          <w:tab w:val="left" w:pos="900"/>
        </w:tabs>
        <w:jc w:val="both"/>
        <w:rPr>
          <w:rFonts w:ascii="Baskerville Old Face" w:hAnsi="Baskerville Old Face" w:cs="Tahoma"/>
          <w:i/>
        </w:rPr>
      </w:pPr>
      <w:r w:rsidRPr="004B7DC9">
        <w:rPr>
          <w:rFonts w:ascii="Baskerville Old Face" w:hAnsi="Baskerville Old Face" w:cs="Tahoma"/>
          <w:i/>
          <w:u w:val="single"/>
        </w:rPr>
        <w:t xml:space="preserve">Si se trata de una persona jurídica: </w:t>
      </w:r>
      <w:r w:rsidRPr="004B7DC9">
        <w:rPr>
          <w:rFonts w:ascii="Baskerville Old Face" w:hAnsi="Baskerville Old Face" w:cs="Tahoma"/>
          <w:i/>
        </w:rPr>
        <w:t xml:space="preserve">Se debe presentar una </w:t>
      </w:r>
      <w:r w:rsidRPr="004B7DC9">
        <w:rPr>
          <w:rFonts w:ascii="Baskerville Old Face" w:hAnsi="Baskerville Old Face" w:cs="Tahoma"/>
          <w:b/>
          <w:i/>
        </w:rPr>
        <w:t>certificación</w:t>
      </w:r>
      <w:r w:rsidRPr="004B7DC9">
        <w:rPr>
          <w:rFonts w:ascii="Baskerville Old Face" w:hAnsi="Baskerville Old Face" w:cs="Tahoma"/>
          <w:i/>
        </w:rPr>
        <w:t xml:space="preserve"> vigente de la Personería Jurídica, además consignar claramente todas las calidades (el nombre completo, estado civil, profesión u oficio, número cédula y copia de la cédula de identidad</w:t>
      </w:r>
      <w:r w:rsidR="003C4664" w:rsidRPr="004B7DC9">
        <w:rPr>
          <w:rFonts w:ascii="Baskerville Old Face" w:hAnsi="Baskerville Old Face" w:cs="Tahoma"/>
          <w:i/>
        </w:rPr>
        <w:t xml:space="preserve"> de preferencia a color</w:t>
      </w:r>
      <w:r w:rsidRPr="004B7DC9">
        <w:rPr>
          <w:rFonts w:ascii="Baskerville Old Face" w:hAnsi="Baskerville Old Face" w:cs="Tahoma"/>
          <w:i/>
        </w:rPr>
        <w:t xml:space="preserve">) y dirección exacta, números telefónicos y de fax del </w:t>
      </w:r>
      <w:r w:rsidRPr="004B7DC9">
        <w:rPr>
          <w:rFonts w:ascii="Baskerville Old Face" w:hAnsi="Baskerville Old Face" w:cs="Tahoma"/>
          <w:b/>
          <w:i/>
        </w:rPr>
        <w:t>representante legal.</w:t>
      </w:r>
    </w:p>
    <w:p w14:paraId="4256FA29" w14:textId="77777777" w:rsidR="00EC72B1" w:rsidRPr="004B7DC9" w:rsidRDefault="00EC72B1" w:rsidP="004B7DC9">
      <w:pPr>
        <w:tabs>
          <w:tab w:val="left" w:pos="900"/>
        </w:tabs>
        <w:jc w:val="both"/>
        <w:rPr>
          <w:rFonts w:ascii="Baskerville Old Face" w:hAnsi="Baskerville Old Face" w:cs="Tahoma"/>
          <w:i/>
        </w:rPr>
      </w:pPr>
    </w:p>
    <w:p w14:paraId="6C1E71EB" w14:textId="77777777" w:rsidR="00EC72B1" w:rsidRPr="004B7DC9" w:rsidRDefault="00EC72B1" w:rsidP="004B7DC9">
      <w:pPr>
        <w:pStyle w:val="Textoindependiente"/>
        <w:rPr>
          <w:rFonts w:ascii="Baskerville Old Face" w:hAnsi="Baskerville Old Face" w:cs="Tahoma"/>
          <w:b/>
          <w:i/>
          <w:u w:val="single"/>
        </w:rPr>
      </w:pPr>
      <w:r w:rsidRPr="004B7DC9">
        <w:rPr>
          <w:rFonts w:ascii="Baskerville Old Face" w:hAnsi="Baskerville Old Face" w:cs="Tahoma"/>
          <w:b/>
          <w:i/>
        </w:rPr>
        <w:t>8.2. Declaraciones Juradas</w:t>
      </w:r>
    </w:p>
    <w:p w14:paraId="67053A15" w14:textId="77777777" w:rsidR="00EC72B1" w:rsidRPr="004B7DC9" w:rsidRDefault="00EC72B1" w:rsidP="004B7DC9">
      <w:pPr>
        <w:pStyle w:val="Textoindependiente"/>
        <w:rPr>
          <w:rFonts w:ascii="Baskerville Old Face" w:hAnsi="Baskerville Old Face" w:cs="Tahoma"/>
          <w:i/>
          <w:lang w:val="es-ES"/>
        </w:rPr>
      </w:pPr>
      <w:r w:rsidRPr="004B7DC9">
        <w:rPr>
          <w:rFonts w:ascii="Baskerville Old Face" w:hAnsi="Baskerville Old Face" w:cs="Tahoma"/>
          <w:i/>
          <w:lang w:val="es-ES"/>
        </w:rPr>
        <w:t>Los oferentes al momento de presentar sus ofertas deberán aportar las siguientes declaraciones juradas:</w:t>
      </w:r>
    </w:p>
    <w:p w14:paraId="4E921F41" w14:textId="63CCD660"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8.2.1.</w:t>
      </w:r>
      <w:r w:rsidR="0084098F">
        <w:rPr>
          <w:rFonts w:ascii="Baskerville Old Face" w:hAnsi="Baskerville Old Face" w:cs="Tahoma"/>
          <w:i/>
        </w:rPr>
        <w:t xml:space="preserve"> Constancia</w:t>
      </w:r>
      <w:r w:rsidRPr="004B7DC9">
        <w:rPr>
          <w:rFonts w:ascii="Baskerville Old Face" w:hAnsi="Baskerville Old Face" w:cs="Tahoma"/>
          <w:i/>
        </w:rPr>
        <w:t xml:space="preserve"> donde se encuentra al día con el pago de sus obligaciones con la Caja Costarricense del Seguro Social, o bien, que tiene un arreglo de pago aprobado por ésta, vigente al momento de la apertura de las ofertas. </w:t>
      </w:r>
    </w:p>
    <w:p w14:paraId="56C5E278" w14:textId="77777777" w:rsidR="00EC72B1" w:rsidRPr="004B7DC9" w:rsidRDefault="00EC72B1" w:rsidP="004B7DC9">
      <w:pPr>
        <w:jc w:val="both"/>
        <w:rPr>
          <w:rFonts w:ascii="Baskerville Old Face" w:hAnsi="Baskerville Old Face" w:cs="Tahoma"/>
          <w:i/>
        </w:rPr>
      </w:pPr>
    </w:p>
    <w:p w14:paraId="008DF7FB" w14:textId="77777777"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 xml:space="preserve">En caso de que el oferente presente certificación de que no se encuentra inscrito como patrono ante la CCSS, y del objeto licitado se derive tal obligación, la Administración le solicitará explicación, la </w:t>
      </w:r>
      <w:proofErr w:type="gramStart"/>
      <w:r w:rsidRPr="004B7DC9">
        <w:rPr>
          <w:rFonts w:ascii="Baskerville Old Face" w:hAnsi="Baskerville Old Face" w:cs="Tahoma"/>
          <w:i/>
        </w:rPr>
        <w:t>que</w:t>
      </w:r>
      <w:proofErr w:type="gramEnd"/>
      <w:r w:rsidRPr="004B7DC9">
        <w:rPr>
          <w:rFonts w:ascii="Baskerville Old Face" w:hAnsi="Baskerville Old Face" w:cs="Tahoma"/>
          <w:i/>
        </w:rPr>
        <w:t xml:space="preserve"> en caso de resultar insatisfactoria de acuerdo a los requisitos establecidos por la CCSS, provocará la exclusión del concurso y la denuncia ante las autoridades correspondientes de cobro de la CCSS.</w:t>
      </w:r>
    </w:p>
    <w:p w14:paraId="7936A58F" w14:textId="77777777"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lastRenderedPageBreak/>
        <w:t>De conformidad con la normativa vigente sobre la materia, durante el periodo de la contratación y hasta la cancelación, la administración verificará que la empresa contratante se encuentre al día en el pago de sus obligaciones con la CCSS, para lo que podrá solicitar, que se le proporcionen las certificaciones correspondientes.</w:t>
      </w:r>
    </w:p>
    <w:p w14:paraId="407A6359" w14:textId="77777777" w:rsidR="00EC72B1" w:rsidRPr="004B7DC9" w:rsidRDefault="00EC72B1" w:rsidP="004B7DC9">
      <w:pPr>
        <w:jc w:val="both"/>
        <w:rPr>
          <w:rFonts w:ascii="Baskerville Old Face" w:hAnsi="Baskerville Old Face" w:cs="Tahoma"/>
          <w:i/>
        </w:rPr>
      </w:pPr>
    </w:p>
    <w:p w14:paraId="324225AC" w14:textId="4BEF4ADF"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8.2.2. C</w:t>
      </w:r>
      <w:r w:rsidR="00ED6B29">
        <w:rPr>
          <w:rFonts w:ascii="Baskerville Old Face" w:hAnsi="Baskerville Old Face" w:cs="Tahoma"/>
          <w:i/>
        </w:rPr>
        <w:t>onstancia</w:t>
      </w:r>
      <w:r w:rsidRPr="004B7DC9">
        <w:rPr>
          <w:rFonts w:ascii="Baskerville Old Face" w:hAnsi="Baskerville Old Face" w:cs="Tahoma"/>
          <w:i/>
        </w:rPr>
        <w:t xml:space="preserve"> de la Dirección General de Desarrollo Social y Asignaciones Familiares (FODESAF).</w:t>
      </w:r>
    </w:p>
    <w:p w14:paraId="2EAC173E" w14:textId="77777777" w:rsidR="00EC72B1" w:rsidRPr="004B7DC9" w:rsidRDefault="00EC72B1" w:rsidP="004B7DC9">
      <w:pPr>
        <w:jc w:val="both"/>
        <w:rPr>
          <w:rFonts w:ascii="Baskerville Old Face" w:hAnsi="Baskerville Old Face" w:cs="Tahoma"/>
          <w:i/>
        </w:rPr>
      </w:pPr>
    </w:p>
    <w:p w14:paraId="1B04849C" w14:textId="456F9A08"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8.2.3. Declaración jurada de que se encuentra al día en el pago de los impuestos nacionales</w:t>
      </w:r>
      <w:r w:rsidR="00A65F51">
        <w:rPr>
          <w:rFonts w:ascii="Baskerville Old Face" w:hAnsi="Baskerville Old Face" w:cs="Tahoma"/>
          <w:i/>
        </w:rPr>
        <w:t xml:space="preserve"> y Municipales o su respectivo arreglo de pago, además deberá aportar copia de la </w:t>
      </w:r>
      <w:r w:rsidR="001E26A8">
        <w:rPr>
          <w:rFonts w:ascii="Baskerville Old Face" w:hAnsi="Baskerville Old Face" w:cs="Tahoma"/>
          <w:i/>
        </w:rPr>
        <w:t>L</w:t>
      </w:r>
      <w:r w:rsidR="00A65F51">
        <w:rPr>
          <w:rFonts w:ascii="Baskerville Old Face" w:hAnsi="Baskerville Old Face" w:cs="Tahoma"/>
          <w:i/>
        </w:rPr>
        <w:t>icencia Municipal (patente).</w:t>
      </w:r>
    </w:p>
    <w:p w14:paraId="17601B68" w14:textId="77777777" w:rsidR="00EC72B1" w:rsidRPr="004B7DC9" w:rsidRDefault="00EC72B1" w:rsidP="004B7DC9">
      <w:pPr>
        <w:jc w:val="both"/>
        <w:rPr>
          <w:rFonts w:ascii="Baskerville Old Face" w:hAnsi="Baskerville Old Face" w:cs="Tahoma"/>
          <w:i/>
        </w:rPr>
      </w:pPr>
    </w:p>
    <w:p w14:paraId="20599875" w14:textId="55EDDE02"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w:t>
      </w:r>
      <w:r w:rsidR="00ED6B29">
        <w:rPr>
          <w:rFonts w:ascii="Baskerville Old Face" w:hAnsi="Baskerville Old Face" w:cs="Tahoma"/>
          <w:i/>
        </w:rPr>
        <w:t>4</w:t>
      </w:r>
      <w:r w:rsidRPr="004B7DC9">
        <w:rPr>
          <w:rFonts w:ascii="Baskerville Old Face" w:hAnsi="Baskerville Old Face" w:cs="Tahoma"/>
          <w:i/>
        </w:rPr>
        <w:t>. Las ofertas y demás documentos en este concurso deberán ser firmados por el oferente.</w:t>
      </w:r>
    </w:p>
    <w:p w14:paraId="283A758E" w14:textId="77777777" w:rsidR="00EC72B1" w:rsidRPr="004B7DC9" w:rsidRDefault="00EC72B1" w:rsidP="004B7DC9">
      <w:pPr>
        <w:jc w:val="both"/>
        <w:rPr>
          <w:rFonts w:ascii="Baskerville Old Face" w:hAnsi="Baskerville Old Face" w:cs="Tahoma"/>
          <w:i/>
        </w:rPr>
      </w:pPr>
    </w:p>
    <w:p w14:paraId="65BC9323" w14:textId="188FEFDA"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w:t>
      </w:r>
      <w:r w:rsidR="00ED6B29">
        <w:rPr>
          <w:rFonts w:ascii="Baskerville Old Face" w:hAnsi="Baskerville Old Face" w:cs="Tahoma"/>
          <w:i/>
        </w:rPr>
        <w:t>5</w:t>
      </w:r>
      <w:r w:rsidRPr="004B7DC9">
        <w:rPr>
          <w:rFonts w:ascii="Baskerville Old Face" w:hAnsi="Baskerville Old Face" w:cs="Tahoma"/>
          <w:i/>
        </w:rPr>
        <w:t>. El contratista debe presentar certificación de personería del firmante de la oferta, en caso de que el oferente sea persona jurídica. Esta certificación indicara además las citas de inscripción de la sociedad y el número de cedula jurídica.</w:t>
      </w:r>
    </w:p>
    <w:p w14:paraId="0E659BA8" w14:textId="77777777" w:rsidR="00EC72B1" w:rsidRPr="004B7DC9" w:rsidRDefault="00EC72B1" w:rsidP="004B7DC9">
      <w:pPr>
        <w:jc w:val="both"/>
        <w:rPr>
          <w:rFonts w:ascii="Baskerville Old Face" w:hAnsi="Baskerville Old Face" w:cs="Tahoma"/>
          <w:i/>
        </w:rPr>
      </w:pPr>
    </w:p>
    <w:p w14:paraId="6B112BC2" w14:textId="154D56AD"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w:t>
      </w:r>
      <w:r w:rsidR="00ED6B29">
        <w:rPr>
          <w:rFonts w:ascii="Baskerville Old Face" w:hAnsi="Baskerville Old Face" w:cs="Tahoma"/>
          <w:i/>
        </w:rPr>
        <w:t>6</w:t>
      </w:r>
      <w:r w:rsidRPr="004B7DC9">
        <w:rPr>
          <w:rFonts w:ascii="Baskerville Old Face" w:hAnsi="Baskerville Old Face" w:cs="Tahoma"/>
          <w:i/>
        </w:rPr>
        <w:t>. Declaraciones juradas: El oferente debe presentar una declaración jurada, que indique que no se encuentra, en ninguno de los casos de imposibilidad legal para contratar con la Administración, según se indica en el Capítulo VI, Articulo 65 del Reglamento, basado en la Ley de Contratación Administrativa de la República.</w:t>
      </w:r>
    </w:p>
    <w:p w14:paraId="0CC8A65E" w14:textId="77777777" w:rsidR="00EC72B1" w:rsidRPr="004B7DC9" w:rsidRDefault="00EC72B1" w:rsidP="004B7DC9">
      <w:pPr>
        <w:jc w:val="both"/>
        <w:rPr>
          <w:rFonts w:ascii="Baskerville Old Face" w:hAnsi="Baskerville Old Face" w:cs="Tahoma"/>
          <w:i/>
        </w:rPr>
      </w:pPr>
    </w:p>
    <w:p w14:paraId="08A3256A" w14:textId="2FD8AAAC"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w:t>
      </w:r>
      <w:r w:rsidR="00ED6B29">
        <w:rPr>
          <w:rFonts w:ascii="Baskerville Old Face" w:hAnsi="Baskerville Old Face" w:cs="Tahoma"/>
          <w:i/>
        </w:rPr>
        <w:t>7</w:t>
      </w:r>
      <w:r w:rsidRPr="004B7DC9">
        <w:rPr>
          <w:rFonts w:ascii="Baskerville Old Face" w:hAnsi="Baskerville Old Face" w:cs="Tahoma"/>
          <w:i/>
        </w:rPr>
        <w:t>. El oferente debe de indicar claramente en su oferta, que la Municipalidad de Pococí, quedan libres de toda responsabilidad civil directa o indirecta o laboral, como consecuencia de la contratación. Para lo cual, deberá tomar aquellos seguros ante la entidad correspondiente que lo proteja contra cualquier accidente a su equipo.</w:t>
      </w:r>
    </w:p>
    <w:p w14:paraId="75DF0EFF" w14:textId="77777777" w:rsidR="00EC72B1" w:rsidRPr="004B7DC9" w:rsidRDefault="00EC72B1" w:rsidP="004B7DC9">
      <w:pPr>
        <w:jc w:val="both"/>
        <w:rPr>
          <w:rFonts w:ascii="Baskerville Old Face" w:hAnsi="Baskerville Old Face" w:cs="Tahoma"/>
          <w:i/>
        </w:rPr>
      </w:pPr>
    </w:p>
    <w:p w14:paraId="094F5562" w14:textId="0CC686C4" w:rsidR="00EC72B1" w:rsidRPr="004B7DC9" w:rsidRDefault="00EC72B1" w:rsidP="004B7DC9">
      <w:pPr>
        <w:jc w:val="both"/>
        <w:rPr>
          <w:rFonts w:ascii="Baskerville Old Face" w:hAnsi="Baskerville Old Face" w:cs="Tahoma"/>
          <w:i/>
        </w:rPr>
      </w:pPr>
      <w:r w:rsidRPr="004B7DC9">
        <w:rPr>
          <w:rFonts w:ascii="Baskerville Old Face" w:hAnsi="Baskerville Old Face" w:cs="Tahoma"/>
          <w:i/>
        </w:rPr>
        <w:t>8.2.</w:t>
      </w:r>
      <w:r w:rsidR="00ED6B29">
        <w:rPr>
          <w:rFonts w:ascii="Baskerville Old Face" w:hAnsi="Baskerville Old Face" w:cs="Tahoma"/>
          <w:i/>
        </w:rPr>
        <w:t>8</w:t>
      </w:r>
      <w:r w:rsidRPr="004B7DC9">
        <w:rPr>
          <w:rFonts w:ascii="Baskerville Old Face" w:hAnsi="Baskerville Old Face" w:cs="Tahoma"/>
          <w:i/>
        </w:rPr>
        <w:t xml:space="preserve">. Debe presentar conjuntamente con la oferta el recibo del depósito completo de la garantía de participación, extendida por la Unidad de Tesorería Municipal, la no presentación del depósito como </w:t>
      </w:r>
      <w:proofErr w:type="gramStart"/>
      <w:r w:rsidRPr="004B7DC9">
        <w:rPr>
          <w:rFonts w:ascii="Baskerville Old Face" w:hAnsi="Baskerville Old Face" w:cs="Tahoma"/>
          <w:i/>
        </w:rPr>
        <w:t>corresponde,</w:t>
      </w:r>
      <w:proofErr w:type="gramEnd"/>
      <w:r w:rsidRPr="004B7DC9">
        <w:rPr>
          <w:rFonts w:ascii="Baskerville Old Face" w:hAnsi="Baskerville Old Face" w:cs="Tahoma"/>
          <w:i/>
        </w:rPr>
        <w:t xml:space="preserve"> dejará inelegible su oferta. </w:t>
      </w:r>
    </w:p>
    <w:p w14:paraId="438B571C" w14:textId="77777777" w:rsidR="00EC72B1" w:rsidRPr="004B7DC9" w:rsidRDefault="00EC72B1" w:rsidP="004B7DC9">
      <w:pPr>
        <w:jc w:val="both"/>
        <w:rPr>
          <w:rFonts w:ascii="Baskerville Old Face" w:hAnsi="Baskerville Old Face" w:cs="Tahoma"/>
          <w:i/>
        </w:rPr>
      </w:pPr>
    </w:p>
    <w:p w14:paraId="5399A416" w14:textId="2D14AAF4" w:rsidR="00EC72B1" w:rsidRPr="004B7DC9" w:rsidRDefault="00EC72B1" w:rsidP="004B7DC9">
      <w:pPr>
        <w:jc w:val="both"/>
        <w:rPr>
          <w:rFonts w:ascii="Baskerville Old Face" w:hAnsi="Baskerville Old Face" w:cs="Arial"/>
          <w:i/>
        </w:rPr>
      </w:pPr>
      <w:r w:rsidRPr="004B7DC9">
        <w:rPr>
          <w:rFonts w:ascii="Baskerville Old Face" w:hAnsi="Baskerville Old Face" w:cs="Arial"/>
          <w:i/>
        </w:rPr>
        <w:t>8.2.</w:t>
      </w:r>
      <w:r w:rsidR="00ED6B29">
        <w:rPr>
          <w:rFonts w:ascii="Baskerville Old Face" w:hAnsi="Baskerville Old Face" w:cs="Arial"/>
          <w:i/>
        </w:rPr>
        <w:t>9</w:t>
      </w:r>
      <w:r w:rsidRPr="004B7DC9">
        <w:rPr>
          <w:rFonts w:ascii="Baskerville Old Face" w:hAnsi="Baskerville Old Face" w:cs="Arial"/>
          <w:i/>
        </w:rPr>
        <w:t xml:space="preserve"> El oferente deben presentar certificaciones </w:t>
      </w:r>
      <w:proofErr w:type="gramStart"/>
      <w:r w:rsidRPr="004B7DC9">
        <w:rPr>
          <w:rFonts w:ascii="Baskerville Old Face" w:hAnsi="Baskerville Old Face" w:cs="Arial"/>
          <w:i/>
        </w:rPr>
        <w:t>de acuerdo al</w:t>
      </w:r>
      <w:proofErr w:type="gramEnd"/>
      <w:r w:rsidRPr="004B7DC9">
        <w:rPr>
          <w:rFonts w:ascii="Baskerville Old Face" w:hAnsi="Baskerville Old Face" w:cs="Arial"/>
          <w:i/>
        </w:rPr>
        <w:t xml:space="preserve"> ítem que va a participar (pólizas de r</w:t>
      </w:r>
      <w:r w:rsidR="004406A3" w:rsidRPr="004B7DC9">
        <w:rPr>
          <w:rFonts w:ascii="Baskerville Old Face" w:hAnsi="Baskerville Old Face" w:cs="Arial"/>
          <w:i/>
        </w:rPr>
        <w:t>iesgo, de responsabilidad civil) entre otros</w:t>
      </w:r>
      <w:r w:rsidRPr="004B7DC9">
        <w:rPr>
          <w:rFonts w:ascii="Baskerville Old Face" w:hAnsi="Baskerville Old Face" w:cs="Arial"/>
          <w:i/>
        </w:rPr>
        <w:t>.</w:t>
      </w:r>
    </w:p>
    <w:p w14:paraId="4838D4CE" w14:textId="77777777" w:rsidR="00EC72B1" w:rsidRPr="004B7DC9" w:rsidRDefault="00EC72B1" w:rsidP="004B7DC9">
      <w:pPr>
        <w:suppressAutoHyphens/>
        <w:jc w:val="both"/>
        <w:rPr>
          <w:rFonts w:ascii="Baskerville Old Face" w:hAnsi="Baskerville Old Face"/>
          <w:b/>
          <w:i/>
          <w:u w:val="single"/>
        </w:rPr>
      </w:pPr>
    </w:p>
    <w:p w14:paraId="4748C37E" w14:textId="77777777" w:rsidR="00EC72B1" w:rsidRPr="004B7DC9" w:rsidRDefault="00EC72B1" w:rsidP="004B7DC9">
      <w:pPr>
        <w:suppressAutoHyphens/>
        <w:jc w:val="both"/>
        <w:rPr>
          <w:rFonts w:ascii="Baskerville Old Face" w:hAnsi="Baskerville Old Face"/>
          <w:b/>
          <w:i/>
          <w:u w:val="single"/>
        </w:rPr>
      </w:pPr>
      <w:r w:rsidRPr="004B7DC9">
        <w:rPr>
          <w:rFonts w:ascii="Baskerville Old Face" w:hAnsi="Baskerville Old Face"/>
          <w:b/>
          <w:i/>
          <w:u w:val="single"/>
        </w:rPr>
        <w:t>9. Garantías de participación y de cumplimiento:</w:t>
      </w:r>
    </w:p>
    <w:p w14:paraId="4D809EC0" w14:textId="77777777" w:rsidR="00EC72B1" w:rsidRPr="004B7DC9" w:rsidRDefault="00EC72B1" w:rsidP="004B7DC9">
      <w:pPr>
        <w:pStyle w:val="Ttulo1"/>
        <w:rPr>
          <w:rFonts w:ascii="Baskerville Old Face" w:hAnsi="Baskerville Old Face"/>
          <w:i/>
        </w:rPr>
      </w:pPr>
    </w:p>
    <w:p w14:paraId="5A570DC1" w14:textId="103DD4F5" w:rsidR="00EC72B1" w:rsidRDefault="00EC72B1" w:rsidP="004B7DC9">
      <w:pPr>
        <w:pStyle w:val="Textoindependiente"/>
        <w:rPr>
          <w:rFonts w:ascii="Baskerville Old Face" w:hAnsi="Baskerville Old Face"/>
          <w:i/>
          <w:lang w:val="es-ES"/>
        </w:rPr>
      </w:pPr>
      <w:r w:rsidRPr="004B7DC9">
        <w:rPr>
          <w:rFonts w:ascii="Baskerville Old Face" w:hAnsi="Baskerville Old Face"/>
          <w:bCs/>
          <w:i/>
        </w:rPr>
        <w:t>9.1.1</w:t>
      </w:r>
      <w:r w:rsidRPr="004B7DC9">
        <w:rPr>
          <w:rFonts w:ascii="Baskerville Old Face" w:hAnsi="Baskerville Old Face"/>
          <w:b/>
          <w:bCs/>
          <w:i/>
        </w:rPr>
        <w:t xml:space="preserve">. </w:t>
      </w:r>
      <w:r w:rsidRPr="004B7DC9">
        <w:rPr>
          <w:rFonts w:ascii="Baskerville Old Face" w:hAnsi="Baskerville Old Face"/>
          <w:b/>
          <w:i/>
          <w:lang w:val="es-ES"/>
        </w:rPr>
        <w:t>Garantía de Participación:</w:t>
      </w:r>
      <w:r w:rsidRPr="004B7DC9">
        <w:rPr>
          <w:rFonts w:ascii="Baskerville Old Face" w:hAnsi="Baskerville Old Face"/>
          <w:i/>
          <w:lang w:val="es-ES"/>
        </w:rPr>
        <w:t xml:space="preserve"> El oferente deberá presentar el </w:t>
      </w:r>
      <w:r w:rsidR="00454C7A" w:rsidRPr="004B7DC9">
        <w:rPr>
          <w:rFonts w:ascii="Baskerville Old Face" w:hAnsi="Baskerville Old Face"/>
          <w:i/>
          <w:lang w:val="es-ES"/>
        </w:rPr>
        <w:t>1</w:t>
      </w:r>
      <w:r w:rsidRPr="004B7DC9">
        <w:rPr>
          <w:rFonts w:ascii="Baskerville Old Face" w:hAnsi="Baskerville Old Face"/>
          <w:i/>
          <w:lang w:val="es-ES"/>
        </w:rPr>
        <w:t xml:space="preserve"> % (</w:t>
      </w:r>
      <w:r w:rsidR="00454C7A" w:rsidRPr="004B7DC9">
        <w:rPr>
          <w:rFonts w:ascii="Baskerville Old Face" w:hAnsi="Baskerville Old Face"/>
          <w:i/>
          <w:lang w:val="es-ES"/>
        </w:rPr>
        <w:t>uno</w:t>
      </w:r>
      <w:r w:rsidRPr="004B7DC9">
        <w:rPr>
          <w:rFonts w:ascii="Baskerville Old Face" w:hAnsi="Baskerville Old Face"/>
          <w:i/>
          <w:lang w:val="es-ES"/>
        </w:rPr>
        <w:t xml:space="preserve"> por ciento) de garantía de participación sobre el monto total de la cotización a favor de la Municipalidad de Pococí. En caso de que el oferente presente cotizaciones alternativas, garantía corresponderá a la propuesta de mayor precio. La no presentación de la garantía de participación en la forma expuesta anteriormente generara la no admisión de la oferta artículo número 37 RLCA.</w:t>
      </w:r>
    </w:p>
    <w:p w14:paraId="2F1F6ACF" w14:textId="77777777" w:rsidR="009B7015" w:rsidRPr="004B7DC9" w:rsidRDefault="009B7015" w:rsidP="004B7DC9">
      <w:pPr>
        <w:pStyle w:val="Textoindependiente"/>
        <w:rPr>
          <w:rFonts w:ascii="Baskerville Old Face" w:hAnsi="Baskerville Old Face"/>
          <w:i/>
          <w:lang w:val="es-ES"/>
        </w:rPr>
      </w:pPr>
    </w:p>
    <w:p w14:paraId="58B7956E" w14:textId="77777777" w:rsidR="00EC72B1" w:rsidRPr="004B7DC9" w:rsidRDefault="00EC72B1" w:rsidP="004B7DC9">
      <w:pPr>
        <w:jc w:val="both"/>
        <w:rPr>
          <w:rFonts w:ascii="Baskerville Old Face" w:hAnsi="Baskerville Old Face" w:cs="Tahoma"/>
          <w:b/>
          <w:i/>
          <w:spacing w:val="-3"/>
        </w:rPr>
      </w:pPr>
    </w:p>
    <w:p w14:paraId="15EC8185" w14:textId="77777777" w:rsidR="00EC72B1" w:rsidRPr="004B7DC9" w:rsidRDefault="00EC72B1" w:rsidP="004B7DC9">
      <w:pPr>
        <w:pStyle w:val="Textoindependiente"/>
        <w:rPr>
          <w:rFonts w:ascii="Baskerville Old Face" w:hAnsi="Baskerville Old Face" w:cs="Tahoma"/>
          <w:i/>
          <w:spacing w:val="-3"/>
          <w:lang w:val="es-ES"/>
        </w:rPr>
      </w:pPr>
      <w:r w:rsidRPr="004B7DC9">
        <w:rPr>
          <w:rFonts w:ascii="Baskerville Old Face" w:hAnsi="Baskerville Old Face" w:cs="Tahoma"/>
          <w:i/>
          <w:spacing w:val="-3"/>
        </w:rPr>
        <w:lastRenderedPageBreak/>
        <w:t xml:space="preserve">9.1.2. </w:t>
      </w:r>
      <w:r w:rsidRPr="004B7DC9">
        <w:rPr>
          <w:rFonts w:ascii="Baskerville Old Face" w:hAnsi="Baskerville Old Face" w:cs="Tahoma"/>
          <w:b/>
          <w:i/>
          <w:spacing w:val="-3"/>
        </w:rPr>
        <w:t>Garantía de Cumplimiento:</w:t>
      </w:r>
      <w:r w:rsidRPr="004B7DC9">
        <w:rPr>
          <w:rFonts w:ascii="Baskerville Old Face" w:eastAsia="MS Mincho" w:hAnsi="Baskerville Old Face" w:cs="Courier New"/>
          <w:i/>
        </w:rPr>
        <w:t xml:space="preserve"> </w:t>
      </w:r>
      <w:r w:rsidRPr="004B7DC9">
        <w:rPr>
          <w:rFonts w:ascii="Baskerville Old Face" w:hAnsi="Baskerville Old Face" w:cs="Tahoma"/>
          <w:i/>
          <w:spacing w:val="-3"/>
          <w:lang w:val="es-ES"/>
        </w:rPr>
        <w:t xml:space="preserve">El oferente deberá presentar el </w:t>
      </w:r>
      <w:r w:rsidR="00454C7A" w:rsidRPr="004B7DC9">
        <w:rPr>
          <w:rFonts w:ascii="Baskerville Old Face" w:hAnsi="Baskerville Old Face" w:cs="Tahoma"/>
          <w:i/>
          <w:spacing w:val="-3"/>
          <w:lang w:val="es-ES"/>
        </w:rPr>
        <w:t>5</w:t>
      </w:r>
      <w:r w:rsidRPr="004B7DC9">
        <w:rPr>
          <w:rFonts w:ascii="Baskerville Old Face" w:hAnsi="Baskerville Old Face" w:cs="Tahoma"/>
          <w:i/>
          <w:spacing w:val="-3"/>
          <w:lang w:val="es-ES"/>
        </w:rPr>
        <w:t>% (</w:t>
      </w:r>
      <w:r w:rsidR="00454C7A" w:rsidRPr="004B7DC9">
        <w:rPr>
          <w:rFonts w:ascii="Baskerville Old Face" w:hAnsi="Baskerville Old Face" w:cs="Tahoma"/>
          <w:i/>
          <w:spacing w:val="-3"/>
          <w:lang w:val="es-ES"/>
        </w:rPr>
        <w:t>cinco</w:t>
      </w:r>
      <w:r w:rsidRPr="004B7DC9">
        <w:rPr>
          <w:rFonts w:ascii="Baskerville Old Face" w:hAnsi="Baskerville Old Face" w:cs="Tahoma"/>
          <w:i/>
          <w:spacing w:val="-3"/>
          <w:lang w:val="es-ES"/>
        </w:rPr>
        <w:t xml:space="preserve"> por ciento) de garantía de cumplimiento sobre el monto total de la cotización a favor de la Municipalidad de Pococí. En caso de que el oferente presente cotizaciones alternativas, la garantía corresponderá a la propuesta de mayor precio. Se regirá por las disposiciones contenidas en el artículo número 40 RLCA.   </w:t>
      </w:r>
    </w:p>
    <w:p w14:paraId="2D3175A7" w14:textId="77777777" w:rsidR="00EC72B1" w:rsidRPr="004B7DC9" w:rsidRDefault="00EC72B1" w:rsidP="004B7DC9">
      <w:pPr>
        <w:pStyle w:val="Textoindependiente"/>
        <w:rPr>
          <w:rFonts w:ascii="Baskerville Old Face" w:hAnsi="Baskerville Old Face" w:cs="Tahoma"/>
          <w:i/>
          <w:spacing w:val="-3"/>
        </w:rPr>
      </w:pPr>
    </w:p>
    <w:p w14:paraId="5D7B5332" w14:textId="5D707E2E" w:rsidR="00EC72B1" w:rsidRPr="004B7DC9" w:rsidRDefault="00EC72B1" w:rsidP="004B7DC9">
      <w:pPr>
        <w:pStyle w:val="Textoindependiente"/>
        <w:rPr>
          <w:rFonts w:ascii="Baskerville Old Face" w:hAnsi="Baskerville Old Face" w:cs="Tahoma"/>
          <w:i/>
          <w:spacing w:val="-3"/>
          <w:lang w:val="es-ES"/>
        </w:rPr>
      </w:pPr>
      <w:r w:rsidRPr="004B7DC9">
        <w:rPr>
          <w:rFonts w:ascii="Baskerville Old Face" w:hAnsi="Baskerville Old Face" w:cs="Tahoma"/>
          <w:i/>
          <w:spacing w:val="-3"/>
        </w:rPr>
        <w:t xml:space="preserve">Quien resulte adjudicatario deberá depositar una Garantía de cumplimiento por un monto del </w:t>
      </w:r>
      <w:r w:rsidR="00541AE6">
        <w:rPr>
          <w:rFonts w:ascii="Baskerville Old Face" w:hAnsi="Baskerville Old Face" w:cs="Tahoma"/>
          <w:b/>
          <w:i/>
          <w:spacing w:val="-3"/>
        </w:rPr>
        <w:t>cinco</w:t>
      </w:r>
      <w:r w:rsidRPr="004B7DC9">
        <w:rPr>
          <w:rFonts w:ascii="Baskerville Old Face" w:hAnsi="Baskerville Old Face" w:cs="Tahoma"/>
          <w:b/>
          <w:i/>
          <w:color w:val="000000" w:themeColor="text1"/>
          <w:spacing w:val="-3"/>
        </w:rPr>
        <w:t xml:space="preserve"> </w:t>
      </w:r>
      <w:r w:rsidRPr="004B7DC9">
        <w:rPr>
          <w:rFonts w:ascii="Baskerville Old Face" w:hAnsi="Baskerville Old Face" w:cs="Tahoma"/>
          <w:b/>
          <w:i/>
          <w:spacing w:val="-3"/>
        </w:rPr>
        <w:t>por ciento</w:t>
      </w:r>
      <w:r w:rsidRPr="004B7DC9">
        <w:rPr>
          <w:rFonts w:ascii="Baskerville Old Face" w:hAnsi="Baskerville Old Face" w:cs="Tahoma"/>
          <w:i/>
          <w:spacing w:val="-3"/>
        </w:rPr>
        <w:t xml:space="preserve"> del total adjudicado, una vez que el acto de adjudicación adquiera firmeza en vía administrativa y previa a la fecha que fije la Comisión de Contrataciones de la Municipalidad para la firma del contrato. </w:t>
      </w:r>
    </w:p>
    <w:p w14:paraId="5F338299" w14:textId="77777777" w:rsidR="00EC72B1" w:rsidRPr="004B7DC9" w:rsidRDefault="00EC72B1" w:rsidP="004B7DC9">
      <w:pPr>
        <w:jc w:val="both"/>
        <w:rPr>
          <w:rFonts w:ascii="Baskerville Old Face" w:hAnsi="Baskerville Old Face" w:cs="Tahoma"/>
          <w:b/>
          <w:i/>
          <w:spacing w:val="-3"/>
          <w:lang w:val="es-ES_tradnl"/>
        </w:rPr>
      </w:pPr>
    </w:p>
    <w:p w14:paraId="562614D4" w14:textId="77777777" w:rsidR="00EC72B1" w:rsidRPr="004B7DC9" w:rsidRDefault="00EC72B1" w:rsidP="004B7DC9">
      <w:pPr>
        <w:pStyle w:val="Textoindependiente"/>
        <w:rPr>
          <w:rFonts w:ascii="Baskerville Old Face" w:hAnsi="Baskerville Old Face" w:cs="Tahoma"/>
          <w:i/>
          <w:spacing w:val="-3"/>
          <w:u w:val="single"/>
          <w:lang w:val="es-ES"/>
        </w:rPr>
      </w:pPr>
      <w:r w:rsidRPr="004B7DC9">
        <w:rPr>
          <w:rFonts w:ascii="Baskerville Old Face" w:hAnsi="Baskerville Old Face" w:cs="Tahoma"/>
          <w:i/>
          <w:spacing w:val="-3"/>
        </w:rPr>
        <w:t>9.1.3</w:t>
      </w:r>
      <w:r w:rsidRPr="004B7DC9">
        <w:rPr>
          <w:rFonts w:ascii="Baskerville Old Face" w:hAnsi="Baskerville Old Face" w:cs="Tahoma"/>
          <w:b/>
          <w:i/>
          <w:spacing w:val="-3"/>
        </w:rPr>
        <w:t xml:space="preserve"> </w:t>
      </w:r>
      <w:r w:rsidRPr="004B7DC9">
        <w:rPr>
          <w:rFonts w:ascii="Baskerville Old Face" w:hAnsi="Baskerville Old Face" w:cs="Tahoma"/>
          <w:i/>
          <w:spacing w:val="-3"/>
          <w:lang w:val="es-ES"/>
        </w:rPr>
        <w:t xml:space="preserve">Las garantías puede ser dinero en efectivo (colones), en bonos certificados, cheque certificado, cheque de gerencia o carta de garantía a plazo, se deberá depositar en la cuenta número 2856052-6 del Banco de Costa Rica, </w:t>
      </w:r>
      <w:r w:rsidRPr="004B7DC9">
        <w:rPr>
          <w:rFonts w:ascii="Baskerville Old Face" w:hAnsi="Baskerville Old Face" w:cs="Tahoma"/>
          <w:i/>
          <w:spacing w:val="-3"/>
          <w:u w:val="single"/>
          <w:lang w:val="es-ES"/>
        </w:rPr>
        <w:t>presentar el recibo a la Unidad de Tesorería Municipal para que emitan el recibo municipal y posteriormente presentarlo antes de la apertura, a la Unidad de Proveeduría.</w:t>
      </w:r>
    </w:p>
    <w:p w14:paraId="0DF9DC6A" w14:textId="77777777" w:rsidR="00EC72B1" w:rsidRPr="004B7DC9" w:rsidRDefault="00EC72B1" w:rsidP="004B7DC9">
      <w:pPr>
        <w:pStyle w:val="Textoindependiente"/>
        <w:rPr>
          <w:rFonts w:ascii="Baskerville Old Face" w:hAnsi="Baskerville Old Face" w:cs="Tahoma"/>
          <w:i/>
          <w:spacing w:val="-3"/>
          <w:u w:val="single"/>
          <w:lang w:val="es-ES"/>
        </w:rPr>
      </w:pPr>
    </w:p>
    <w:p w14:paraId="4589885A" w14:textId="77777777" w:rsidR="00EC72B1" w:rsidRPr="004B7DC9" w:rsidRDefault="00EC72B1" w:rsidP="004B7DC9">
      <w:pPr>
        <w:pStyle w:val="Textoindependiente"/>
        <w:rPr>
          <w:rFonts w:ascii="Baskerville Old Face" w:hAnsi="Baskerville Old Face" w:cs="Tahoma"/>
          <w:i/>
          <w:spacing w:val="-3"/>
          <w:lang w:val="es-ES"/>
        </w:rPr>
      </w:pPr>
      <w:r w:rsidRPr="004B7DC9">
        <w:rPr>
          <w:rFonts w:ascii="Baskerville Old Face" w:hAnsi="Baskerville Old Face" w:cs="Tahoma"/>
          <w:i/>
          <w:spacing w:val="-3"/>
          <w:lang w:val="es-ES"/>
        </w:rPr>
        <w:t>9.1.4 Para la vigencia de las garantías, devolución y forma de rendir, se regirán por las disposiciones contenidas en los artículos números 42, 43, y 45, del RLCA.</w:t>
      </w:r>
    </w:p>
    <w:p w14:paraId="4840C73A" w14:textId="77777777" w:rsidR="00EC72B1" w:rsidRPr="004B7DC9" w:rsidRDefault="00EC72B1" w:rsidP="004B7DC9">
      <w:pPr>
        <w:suppressAutoHyphens/>
        <w:jc w:val="both"/>
        <w:rPr>
          <w:rFonts w:ascii="Baskerville Old Face" w:hAnsi="Baskerville Old Face"/>
          <w:b/>
          <w:i/>
          <w:u w:val="single"/>
        </w:rPr>
      </w:pPr>
    </w:p>
    <w:p w14:paraId="7827D070" w14:textId="77777777" w:rsidR="00EC72B1" w:rsidRPr="004B7DC9" w:rsidRDefault="00EC72B1" w:rsidP="004B7DC9">
      <w:pPr>
        <w:suppressAutoHyphens/>
        <w:jc w:val="both"/>
        <w:rPr>
          <w:rFonts w:ascii="Baskerville Old Face" w:hAnsi="Baskerville Old Face"/>
          <w:b/>
          <w:i/>
          <w:u w:val="single"/>
        </w:rPr>
      </w:pPr>
      <w:r w:rsidRPr="004B7DC9">
        <w:rPr>
          <w:rFonts w:ascii="Baskerville Old Face" w:hAnsi="Baskerville Old Face"/>
          <w:b/>
          <w:i/>
          <w:u w:val="single"/>
        </w:rPr>
        <w:t>10. Precio cotizado:</w:t>
      </w:r>
    </w:p>
    <w:p w14:paraId="2A7446C2" w14:textId="77777777" w:rsidR="00EC72B1" w:rsidRPr="004B7DC9" w:rsidRDefault="00EC72B1" w:rsidP="004B7DC9">
      <w:pPr>
        <w:pStyle w:val="Textoindependiente"/>
        <w:rPr>
          <w:rFonts w:ascii="Baskerville Old Face" w:hAnsi="Baskerville Old Face"/>
          <w:i/>
          <w:lang w:val="es-ES"/>
        </w:rPr>
      </w:pPr>
      <w:r w:rsidRPr="004B7DC9">
        <w:rPr>
          <w:rFonts w:ascii="Baskerville Old Face" w:hAnsi="Baskerville Old Face"/>
          <w:i/>
          <w:lang w:val="es-ES"/>
        </w:rPr>
        <w:t>10.1 Los precios cotizados serán en moneda nacional, en caso de recibir propuestas en distintas monedas, la Administración las convertirá a una misma, para efectos de comparación, al tipo de cambio de referencia para la venta, calculado por el Banco Central de Costa Rica, vigente al momento de la apertura.</w:t>
      </w:r>
    </w:p>
    <w:p w14:paraId="49CB53DF" w14:textId="77777777" w:rsidR="00EC72B1" w:rsidRPr="004B7DC9" w:rsidRDefault="00EC72B1" w:rsidP="004B7DC9">
      <w:pPr>
        <w:jc w:val="both"/>
        <w:rPr>
          <w:rFonts w:ascii="Baskerville Old Face" w:hAnsi="Baskerville Old Face"/>
          <w:i/>
        </w:rPr>
      </w:pPr>
    </w:p>
    <w:p w14:paraId="185D7239" w14:textId="77777777" w:rsidR="00EC72B1" w:rsidRPr="004B7DC9" w:rsidRDefault="00EC72B1" w:rsidP="004B7DC9">
      <w:pPr>
        <w:jc w:val="both"/>
        <w:rPr>
          <w:rFonts w:ascii="Baskerville Old Face" w:hAnsi="Baskerville Old Face"/>
          <w:i/>
        </w:rPr>
      </w:pPr>
      <w:r w:rsidRPr="004B7DC9">
        <w:rPr>
          <w:rFonts w:ascii="Baskerville Old Face" w:hAnsi="Baskerville Old Face"/>
          <w:i/>
        </w:rPr>
        <w:t>10.2. Los precios deberán ser unitarios, ser ciertos y definitivos, sujeto a las condiciones establecidas en este cartel. En caso de divergencia entre el precio cotizado en números y letras, prevalecerá este último, salvo caso de errores materiales evidentes, en cuyo caso prevalecerá el valor real.</w:t>
      </w:r>
    </w:p>
    <w:p w14:paraId="53F3B0E0" w14:textId="77777777" w:rsidR="00EC72B1" w:rsidRPr="004B7DC9" w:rsidRDefault="00EC72B1" w:rsidP="004B7DC9">
      <w:pPr>
        <w:jc w:val="both"/>
        <w:rPr>
          <w:rFonts w:ascii="Baskerville Old Face" w:hAnsi="Baskerville Old Face"/>
          <w:i/>
        </w:rPr>
      </w:pPr>
    </w:p>
    <w:p w14:paraId="46D555BF" w14:textId="77777777" w:rsidR="00EC72B1" w:rsidRPr="004B7DC9" w:rsidRDefault="00EC72B1" w:rsidP="004B7DC9">
      <w:pPr>
        <w:jc w:val="both"/>
        <w:rPr>
          <w:rFonts w:ascii="Baskerville Old Face" w:hAnsi="Baskerville Old Face"/>
          <w:i/>
        </w:rPr>
      </w:pPr>
      <w:r w:rsidRPr="004B7DC9">
        <w:rPr>
          <w:rFonts w:ascii="Baskerville Old Face" w:hAnsi="Baskerville Old Face"/>
          <w:i/>
        </w:rPr>
        <w:t xml:space="preserve">10.3. La Municipalidad de Pococí se encuentra exento de impuestos según ley </w:t>
      </w:r>
      <w:proofErr w:type="spellStart"/>
      <w:r w:rsidRPr="004B7DC9">
        <w:rPr>
          <w:rFonts w:ascii="Baskerville Old Face" w:hAnsi="Baskerville Old Face"/>
          <w:i/>
        </w:rPr>
        <w:t>Nº</w:t>
      </w:r>
      <w:proofErr w:type="spellEnd"/>
      <w:r w:rsidRPr="004B7DC9">
        <w:rPr>
          <w:rFonts w:ascii="Baskerville Old Face" w:hAnsi="Baskerville Old Face"/>
          <w:i/>
        </w:rPr>
        <w:t xml:space="preserve"> 7794. </w:t>
      </w:r>
    </w:p>
    <w:p w14:paraId="01474819" w14:textId="77777777" w:rsidR="00EC72B1" w:rsidRPr="004B7DC9" w:rsidRDefault="00EC72B1" w:rsidP="004B7DC9">
      <w:pPr>
        <w:pStyle w:val="Sinespaciado"/>
        <w:jc w:val="both"/>
        <w:rPr>
          <w:rFonts w:ascii="Baskerville Old Face" w:hAnsi="Baskerville Old Face"/>
          <w:i/>
          <w:sz w:val="24"/>
          <w:szCs w:val="24"/>
          <w:lang w:val="es-ES" w:eastAsia="es-ES"/>
        </w:rPr>
      </w:pPr>
    </w:p>
    <w:p w14:paraId="26A5940A" w14:textId="77777777" w:rsidR="00EC72B1" w:rsidRPr="004B7DC9" w:rsidRDefault="00EC72B1" w:rsidP="004B7DC9">
      <w:pPr>
        <w:pStyle w:val="Sinespaciado"/>
        <w:jc w:val="both"/>
        <w:rPr>
          <w:rFonts w:ascii="Baskerville Old Face" w:hAnsi="Baskerville Old Face"/>
          <w:i/>
          <w:sz w:val="24"/>
          <w:szCs w:val="24"/>
          <w:lang w:val="es-ES" w:eastAsia="es-ES"/>
        </w:rPr>
      </w:pPr>
      <w:r w:rsidRPr="004B7DC9">
        <w:rPr>
          <w:rFonts w:ascii="Baskerville Old Face" w:hAnsi="Baskerville Old Face"/>
          <w:i/>
          <w:sz w:val="24"/>
          <w:szCs w:val="24"/>
          <w:lang w:val="es-ES" w:eastAsia="es-ES"/>
        </w:rPr>
        <w:t>10.4. Los precios unitarios deberán incluir el transporte y los viáticos del personal.</w:t>
      </w:r>
    </w:p>
    <w:p w14:paraId="392D1CE0" w14:textId="77777777" w:rsidR="00EC72B1" w:rsidRPr="004B7DC9" w:rsidRDefault="00EC72B1" w:rsidP="004B7DC9">
      <w:pPr>
        <w:pStyle w:val="Sinespaciado"/>
        <w:jc w:val="both"/>
        <w:rPr>
          <w:rFonts w:ascii="Baskerville Old Face" w:hAnsi="Baskerville Old Face"/>
          <w:i/>
          <w:sz w:val="24"/>
          <w:szCs w:val="24"/>
          <w:lang w:val="es-ES" w:eastAsia="es-ES"/>
        </w:rPr>
      </w:pPr>
    </w:p>
    <w:p w14:paraId="12B9892B" w14:textId="77777777" w:rsidR="00EC72B1" w:rsidRPr="004B7DC9" w:rsidRDefault="00EC72B1" w:rsidP="004B7DC9">
      <w:pPr>
        <w:jc w:val="both"/>
        <w:rPr>
          <w:rFonts w:ascii="Baskerville Old Face" w:hAnsi="Baskerville Old Face" w:cs="Arial"/>
          <w:i/>
        </w:rPr>
      </w:pPr>
      <w:r w:rsidRPr="004B7DC9">
        <w:rPr>
          <w:rFonts w:ascii="Baskerville Old Face" w:hAnsi="Baskerville Old Face" w:cs="Arial"/>
          <w:i/>
        </w:rPr>
        <w:t xml:space="preserve">10.5 En caso de que se incorpore una nota de descuento, deberá encontrarse debidamente dentro de la oferta en forma impresa, de lo contrario no será tomada en cuenta para efectos de </w:t>
      </w:r>
      <w:r w:rsidR="00A70CF1" w:rsidRPr="004B7DC9">
        <w:rPr>
          <w:rFonts w:ascii="Baskerville Old Face" w:hAnsi="Baskerville Old Face" w:cs="Arial"/>
          <w:i/>
        </w:rPr>
        <w:t>calificación,</w:t>
      </w:r>
      <w:r w:rsidRPr="004B7DC9">
        <w:rPr>
          <w:rFonts w:ascii="Baskerville Old Face" w:hAnsi="Baskerville Old Face" w:cs="Arial"/>
          <w:i/>
        </w:rPr>
        <w:t xml:space="preserve"> pero sí de precio en caso de ganar la licitación.</w:t>
      </w:r>
    </w:p>
    <w:p w14:paraId="72CFF2DC" w14:textId="77777777" w:rsidR="00EC72B1" w:rsidRPr="004B7DC9" w:rsidRDefault="00EC72B1" w:rsidP="004B7DC9">
      <w:pPr>
        <w:jc w:val="both"/>
        <w:rPr>
          <w:rFonts w:ascii="Baskerville Old Face" w:hAnsi="Baskerville Old Face" w:cs="Arial"/>
          <w:i/>
        </w:rPr>
      </w:pPr>
    </w:p>
    <w:p w14:paraId="2EA4E3A0" w14:textId="77777777" w:rsidR="00EC72B1" w:rsidRPr="004B7DC9" w:rsidRDefault="00EC72B1" w:rsidP="004B7DC9">
      <w:pPr>
        <w:jc w:val="both"/>
        <w:rPr>
          <w:rFonts w:ascii="Baskerville Old Face" w:hAnsi="Baskerville Old Face" w:cs="Arial"/>
          <w:i/>
        </w:rPr>
      </w:pPr>
      <w:r w:rsidRPr="004B7DC9">
        <w:rPr>
          <w:rFonts w:ascii="Baskerville Old Face" w:hAnsi="Baskerville Old Face" w:cs="Arial"/>
          <w:i/>
        </w:rPr>
        <w:t>10.6 La oferta debe contener el desglose de la estructura del precio, junto con un presupuesto detallado y completo con todos los elementos que lo componen; indicando el costo unitario y monto total estimado para cada uno de los trabajos específicos indicados en la hoja de cotización.</w:t>
      </w:r>
    </w:p>
    <w:p w14:paraId="06BD34CA" w14:textId="77777777" w:rsidR="00EC72B1" w:rsidRPr="004B7DC9" w:rsidRDefault="00EC72B1" w:rsidP="004B7DC9">
      <w:pPr>
        <w:pStyle w:val="Prrafodelista"/>
        <w:jc w:val="both"/>
        <w:rPr>
          <w:rFonts w:ascii="Baskerville Old Face" w:hAnsi="Baskerville Old Face" w:cs="Arial"/>
          <w:i/>
        </w:rPr>
      </w:pPr>
    </w:p>
    <w:p w14:paraId="239EDDAF" w14:textId="21911DFA" w:rsidR="00EC72B1" w:rsidRDefault="00EC72B1" w:rsidP="004B7DC9">
      <w:pPr>
        <w:jc w:val="both"/>
        <w:rPr>
          <w:rFonts w:ascii="Baskerville Old Face" w:hAnsi="Baskerville Old Face" w:cs="Arial"/>
          <w:i/>
        </w:rPr>
      </w:pPr>
      <w:r w:rsidRPr="004B7DC9">
        <w:rPr>
          <w:rFonts w:ascii="Baskerville Old Face" w:hAnsi="Baskerville Old Face" w:cs="Arial"/>
          <w:i/>
        </w:rPr>
        <w:lastRenderedPageBreak/>
        <w:t xml:space="preserve">10.7 El precio debe incluir el suministro de todos los materiales necesarios, así como el equipo, mano de obra, servicios de transporte y prestaciones sociales que sean requeridos para entregar la obra en forma completa, correcta y de acuerdo con las especificaciones técnicas e instrucciones del Ingeniero Inspector asignado y demás documentos contractuales. </w:t>
      </w:r>
    </w:p>
    <w:p w14:paraId="5737B624" w14:textId="77777777" w:rsidR="007A045D" w:rsidRPr="004B7DC9" w:rsidRDefault="007A045D" w:rsidP="004B7DC9">
      <w:pPr>
        <w:jc w:val="both"/>
        <w:rPr>
          <w:rFonts w:ascii="Baskerville Old Face" w:hAnsi="Baskerville Old Face" w:cs="Arial"/>
          <w:i/>
        </w:rPr>
      </w:pPr>
    </w:p>
    <w:p w14:paraId="67C8EE67" w14:textId="77777777" w:rsidR="00EC72B1" w:rsidRPr="004B7DC9" w:rsidRDefault="00EC72B1" w:rsidP="004B7DC9">
      <w:pPr>
        <w:pStyle w:val="Ttulo2"/>
        <w:suppressAutoHyphens/>
        <w:jc w:val="left"/>
        <w:rPr>
          <w:rFonts w:ascii="Baskerville Old Face" w:hAnsi="Baskerville Old Face"/>
          <w:b/>
          <w:i/>
          <w:sz w:val="24"/>
          <w:lang w:val="es-ES"/>
        </w:rPr>
      </w:pPr>
      <w:r w:rsidRPr="004B7DC9">
        <w:rPr>
          <w:rFonts w:ascii="Baskerville Old Face" w:hAnsi="Baskerville Old Face"/>
          <w:b/>
          <w:i/>
          <w:iCs/>
          <w:color w:val="000000"/>
          <w:sz w:val="24"/>
          <w:u w:val="single"/>
        </w:rPr>
        <w:t xml:space="preserve">11. </w:t>
      </w:r>
      <w:r w:rsidRPr="004B7DC9">
        <w:rPr>
          <w:rFonts w:ascii="Baskerville Old Face" w:hAnsi="Baskerville Old Face"/>
          <w:b/>
          <w:i/>
          <w:sz w:val="24"/>
          <w:u w:val="single"/>
          <w:lang w:val="es-ES"/>
        </w:rPr>
        <w:t>Formalización y ejecución del contrato:</w:t>
      </w:r>
      <w:r w:rsidRPr="004B7DC9">
        <w:rPr>
          <w:rFonts w:ascii="Baskerville Old Face" w:hAnsi="Baskerville Old Face"/>
          <w:b/>
          <w:i/>
          <w:sz w:val="24"/>
          <w:lang w:val="es-ES"/>
        </w:rPr>
        <w:t xml:space="preserve"> </w:t>
      </w:r>
    </w:p>
    <w:p w14:paraId="226EDE21" w14:textId="77777777" w:rsidR="00CB5251" w:rsidRPr="004B7DC9" w:rsidRDefault="00CB5251" w:rsidP="004B7DC9">
      <w:pPr>
        <w:rPr>
          <w:rFonts w:ascii="Baskerville Old Face" w:hAnsi="Baskerville Old Face"/>
          <w:i/>
        </w:rPr>
      </w:pPr>
    </w:p>
    <w:p w14:paraId="124C635F" w14:textId="77777777" w:rsidR="00EC72B1" w:rsidRPr="004B7DC9" w:rsidRDefault="00EC72B1" w:rsidP="004B7DC9">
      <w:pPr>
        <w:jc w:val="both"/>
        <w:rPr>
          <w:rFonts w:ascii="Baskerville Old Face" w:hAnsi="Baskerville Old Face"/>
          <w:i/>
        </w:rPr>
      </w:pPr>
      <w:r w:rsidRPr="004B7DC9">
        <w:rPr>
          <w:rFonts w:ascii="Baskerville Old Face" w:hAnsi="Baskerville Old Face" w:cs="Arial"/>
          <w:i/>
        </w:rPr>
        <w:t xml:space="preserve">11.1. La ejecución contractual derivada de esta </w:t>
      </w:r>
      <w:proofErr w:type="gramStart"/>
      <w:r w:rsidRPr="004B7DC9">
        <w:rPr>
          <w:rFonts w:ascii="Baskerville Old Face" w:hAnsi="Baskerville Old Face" w:cs="Arial"/>
          <w:i/>
        </w:rPr>
        <w:t>contratación,</w:t>
      </w:r>
      <w:proofErr w:type="gramEnd"/>
      <w:r w:rsidRPr="004B7DC9">
        <w:rPr>
          <w:rFonts w:ascii="Baskerville Old Face" w:hAnsi="Baskerville Old Face" w:cs="Arial"/>
          <w:i/>
        </w:rPr>
        <w:t xml:space="preserve"> estará sujeta a la suscripción del contrato, que constituye el documento formal que emite la Municipalidad de Pococí y suscrito por los representantes competentes de las partes. Posterior a ello, se emitirá en un plazo máximo de 5 </w:t>
      </w:r>
      <w:proofErr w:type="spellStart"/>
      <w:r w:rsidR="00A70CF1" w:rsidRPr="004B7DC9">
        <w:rPr>
          <w:rFonts w:ascii="Baskerville Old Face" w:hAnsi="Baskerville Old Face" w:cs="Arial"/>
          <w:i/>
        </w:rPr>
        <w:t>dí</w:t>
      </w:r>
      <w:proofErr w:type="spellEnd"/>
      <w:r w:rsidR="00A70CF1" w:rsidRPr="004B7DC9">
        <w:rPr>
          <w:rFonts w:ascii="Baskerville Old Face" w:hAnsi="Baskerville Old Face" w:cs="Arial"/>
          <w:i/>
          <w:lang w:val="es-CR"/>
        </w:rPr>
        <w:t>as,</w:t>
      </w:r>
      <w:r w:rsidRPr="004B7DC9">
        <w:rPr>
          <w:rFonts w:ascii="Baskerville Old Face" w:hAnsi="Baskerville Old Face" w:cs="Arial"/>
          <w:i/>
        </w:rPr>
        <w:t xml:space="preserve"> la correspondiente Orden de Inicio.</w:t>
      </w:r>
    </w:p>
    <w:p w14:paraId="178CDCA6" w14:textId="77777777" w:rsidR="00EC72B1" w:rsidRPr="004B7DC9" w:rsidRDefault="00EC72B1" w:rsidP="004B7DC9">
      <w:pPr>
        <w:jc w:val="both"/>
        <w:rPr>
          <w:rFonts w:ascii="Baskerville Old Face" w:hAnsi="Baskerville Old Face" w:cs="Arial"/>
          <w:i/>
        </w:rPr>
      </w:pPr>
      <w:bookmarkStart w:id="2" w:name="_Toc428117709"/>
    </w:p>
    <w:p w14:paraId="11F99B6F" w14:textId="77777777" w:rsidR="00EC72B1" w:rsidRPr="004B7DC9" w:rsidRDefault="00EC72B1" w:rsidP="004B7DC9">
      <w:pPr>
        <w:suppressAutoHyphens/>
        <w:jc w:val="both"/>
        <w:rPr>
          <w:rFonts w:ascii="Baskerville Old Face" w:hAnsi="Baskerville Old Face" w:cs="Arial"/>
          <w:i/>
        </w:rPr>
      </w:pPr>
      <w:r w:rsidRPr="004B7DC9">
        <w:rPr>
          <w:rFonts w:ascii="Baskerville Old Face" w:hAnsi="Baskerville Old Face" w:cs="Arial"/>
          <w:i/>
        </w:rPr>
        <w:t>11.2</w:t>
      </w:r>
      <w:r w:rsidRPr="004B7DC9">
        <w:rPr>
          <w:rFonts w:ascii="Baskerville Old Face" w:hAnsi="Baskerville Old Face" w:cs="Arial"/>
          <w:b/>
          <w:i/>
        </w:rPr>
        <w:t>.</w:t>
      </w:r>
      <w:r w:rsidRPr="004B7DC9">
        <w:rPr>
          <w:rFonts w:ascii="Baskerville Old Face" w:hAnsi="Baskerville Old Face" w:cs="Arial"/>
          <w:i/>
        </w:rPr>
        <w:t xml:space="preserve"> Con base en el Reglamento de Refrendo de Contratos de la Contraloría General de la República, se debe suscribir un contrato entre las partes el cual será aprobado internamente por el Departamento Legal de la Municipalidad.</w:t>
      </w:r>
    </w:p>
    <w:p w14:paraId="2FCC9D9C" w14:textId="77777777" w:rsidR="00EC72B1" w:rsidRPr="004B7DC9" w:rsidRDefault="00EC72B1" w:rsidP="004B7DC9">
      <w:pPr>
        <w:jc w:val="both"/>
        <w:rPr>
          <w:rFonts w:ascii="Baskerville Old Face" w:hAnsi="Baskerville Old Face" w:cs="Arial"/>
          <w:i/>
        </w:rPr>
      </w:pPr>
    </w:p>
    <w:p w14:paraId="57C72A8F" w14:textId="77777777" w:rsidR="00EC72B1" w:rsidRPr="004B7DC9" w:rsidRDefault="00EC72B1" w:rsidP="004B7DC9">
      <w:pPr>
        <w:jc w:val="both"/>
        <w:rPr>
          <w:rFonts w:ascii="Baskerville Old Face" w:hAnsi="Baskerville Old Face" w:cs="Arial"/>
          <w:i/>
        </w:rPr>
      </w:pPr>
      <w:r w:rsidRPr="004B7DC9">
        <w:rPr>
          <w:rFonts w:ascii="Baskerville Old Face" w:hAnsi="Baskerville Old Face" w:cs="Arial"/>
          <w:i/>
        </w:rPr>
        <w:t>11.3 El adjudicatario deberá aportar el 0.25% del total del monto adjudicado por concepto de especies fiscales.</w:t>
      </w:r>
    </w:p>
    <w:p w14:paraId="0EB89555" w14:textId="77777777" w:rsidR="00EC72B1" w:rsidRPr="004B7DC9" w:rsidRDefault="00EC72B1" w:rsidP="004B7DC9">
      <w:pPr>
        <w:jc w:val="both"/>
        <w:rPr>
          <w:rFonts w:ascii="Baskerville Old Face" w:hAnsi="Baskerville Old Face" w:cs="Arial"/>
          <w:i/>
        </w:rPr>
      </w:pPr>
      <w:r w:rsidRPr="004B7DC9">
        <w:rPr>
          <w:rFonts w:ascii="Baskerville Old Face" w:hAnsi="Baskerville Old Face" w:cs="Arial"/>
          <w:i/>
        </w:rPr>
        <w:t xml:space="preserve"> </w:t>
      </w:r>
    </w:p>
    <w:p w14:paraId="5A458823" w14:textId="77777777" w:rsidR="00EC72B1" w:rsidRPr="004B7DC9" w:rsidRDefault="00EC72B1" w:rsidP="004B7DC9">
      <w:pPr>
        <w:suppressAutoHyphens/>
        <w:jc w:val="both"/>
        <w:rPr>
          <w:rFonts w:ascii="Baskerville Old Face" w:hAnsi="Baskerville Old Face" w:cs="Arial"/>
          <w:i/>
        </w:rPr>
      </w:pPr>
      <w:r w:rsidRPr="004B7DC9">
        <w:rPr>
          <w:rFonts w:ascii="Baskerville Old Face" w:hAnsi="Baskerville Old Face" w:cs="Arial"/>
          <w:i/>
        </w:rPr>
        <w:t>11.4 El pago de los timbres podrá realizarlo mediante entero a favor del Gobierno de Costa Rica, presentando el original y una copia en la Unidad de la Proveeduría Municipal, según el proceso descrito, o bien mediante estampillas (timbres fiscales).</w:t>
      </w:r>
    </w:p>
    <w:p w14:paraId="388491A3" w14:textId="77777777" w:rsidR="00BA4CD5" w:rsidRPr="004B7DC9" w:rsidRDefault="00BA4CD5" w:rsidP="004B7DC9">
      <w:pPr>
        <w:suppressAutoHyphens/>
        <w:jc w:val="both"/>
        <w:rPr>
          <w:rFonts w:ascii="Baskerville Old Face" w:hAnsi="Baskerville Old Face" w:cs="Arial"/>
          <w:i/>
        </w:rPr>
      </w:pPr>
    </w:p>
    <w:p w14:paraId="50D3FBC5" w14:textId="77777777" w:rsidR="00EC72B1" w:rsidRPr="004B7DC9" w:rsidRDefault="00EC72B1" w:rsidP="004B7DC9">
      <w:pPr>
        <w:suppressAutoHyphens/>
        <w:jc w:val="both"/>
        <w:rPr>
          <w:rFonts w:ascii="Baskerville Old Face" w:hAnsi="Baskerville Old Face" w:cs="Arial"/>
          <w:i/>
        </w:rPr>
      </w:pPr>
      <w:r w:rsidRPr="004B7DC9">
        <w:rPr>
          <w:rFonts w:ascii="Baskerville Old Face" w:hAnsi="Baskerville Old Face" w:cs="Arial"/>
          <w:i/>
        </w:rPr>
        <w:t>11.5 El proceso establecido para la formalización contractual es el siguiente:</w:t>
      </w:r>
    </w:p>
    <w:p w14:paraId="6F6EA16F" w14:textId="77777777" w:rsidR="00EC72B1" w:rsidRPr="004B7DC9" w:rsidRDefault="00EC72B1" w:rsidP="004B7DC9">
      <w:pPr>
        <w:suppressAutoHyphens/>
        <w:jc w:val="both"/>
        <w:rPr>
          <w:rFonts w:ascii="Baskerville Old Face" w:hAnsi="Baskerville Old Face" w:cs="Arial"/>
          <w:i/>
        </w:rPr>
      </w:pPr>
    </w:p>
    <w:p w14:paraId="6806D722" w14:textId="1AC3BDC6" w:rsidR="00EC72B1" w:rsidRPr="004B7DC9" w:rsidRDefault="00EC72B1" w:rsidP="004B7DC9">
      <w:pPr>
        <w:suppressAutoHyphens/>
        <w:jc w:val="both"/>
        <w:rPr>
          <w:rFonts w:ascii="Baskerville Old Face" w:hAnsi="Baskerville Old Face" w:cs="Arial"/>
          <w:i/>
        </w:rPr>
      </w:pPr>
      <w:r w:rsidRPr="004B7DC9">
        <w:rPr>
          <w:rFonts w:ascii="Baskerville Old Face" w:hAnsi="Baskerville Old Face" w:cs="Arial"/>
          <w:i/>
        </w:rPr>
        <w:t>Primero:</w:t>
      </w:r>
      <w:r w:rsidRPr="004B7DC9">
        <w:rPr>
          <w:rFonts w:ascii="Baskerville Old Face" w:hAnsi="Baskerville Old Face" w:cs="Arial"/>
          <w:i/>
        </w:rPr>
        <w:tab/>
      </w:r>
      <w:r w:rsidR="00F16945">
        <w:rPr>
          <w:rFonts w:ascii="Baskerville Old Face" w:hAnsi="Baskerville Old Face" w:cs="Arial"/>
          <w:i/>
        </w:rPr>
        <w:t xml:space="preserve"> </w:t>
      </w:r>
      <w:r w:rsidRPr="004B7DC9">
        <w:rPr>
          <w:rFonts w:ascii="Baskerville Old Face" w:hAnsi="Baskerville Old Face" w:cs="Arial"/>
          <w:i/>
        </w:rPr>
        <w:t>Adjudicación en firme.</w:t>
      </w:r>
    </w:p>
    <w:p w14:paraId="69783054" w14:textId="77777777" w:rsidR="00EC72B1" w:rsidRPr="004B7DC9" w:rsidRDefault="00EC72B1" w:rsidP="004B7DC9">
      <w:pPr>
        <w:suppressAutoHyphens/>
        <w:jc w:val="both"/>
        <w:rPr>
          <w:rFonts w:ascii="Baskerville Old Face" w:hAnsi="Baskerville Old Face" w:cs="Arial"/>
          <w:i/>
        </w:rPr>
      </w:pPr>
      <w:r w:rsidRPr="004B7DC9">
        <w:rPr>
          <w:rFonts w:ascii="Baskerville Old Face" w:hAnsi="Baskerville Old Face" w:cs="Arial"/>
          <w:i/>
        </w:rPr>
        <w:t>Segundo:</w:t>
      </w:r>
      <w:r w:rsidRPr="004B7DC9">
        <w:rPr>
          <w:rFonts w:ascii="Baskerville Old Face" w:hAnsi="Baskerville Old Face" w:cs="Arial"/>
          <w:i/>
        </w:rPr>
        <w:tab/>
        <w:t>Presentación de la Garantía de cumplimiento.</w:t>
      </w:r>
    </w:p>
    <w:p w14:paraId="42E305D2" w14:textId="77777777" w:rsidR="00EC72B1" w:rsidRPr="004B7DC9" w:rsidRDefault="00EC72B1" w:rsidP="004B7DC9">
      <w:pPr>
        <w:suppressAutoHyphens/>
        <w:jc w:val="both"/>
        <w:rPr>
          <w:rFonts w:ascii="Baskerville Old Face" w:hAnsi="Baskerville Old Face" w:cs="Arial"/>
          <w:i/>
        </w:rPr>
      </w:pPr>
      <w:r w:rsidRPr="004B7DC9">
        <w:rPr>
          <w:rFonts w:ascii="Baskerville Old Face" w:hAnsi="Baskerville Old Face" w:cs="Arial"/>
          <w:i/>
        </w:rPr>
        <w:t>Tercero:</w:t>
      </w:r>
      <w:r w:rsidRPr="004B7DC9">
        <w:rPr>
          <w:rFonts w:ascii="Baskerville Old Face" w:hAnsi="Baskerville Old Face" w:cs="Arial"/>
          <w:i/>
        </w:rPr>
        <w:tab/>
        <w:t>Redacción de contrato por parte de la Municipalidad.</w:t>
      </w:r>
    </w:p>
    <w:p w14:paraId="1A631412" w14:textId="607122CF" w:rsidR="00EC72B1" w:rsidRPr="004B7DC9" w:rsidRDefault="00EC72B1" w:rsidP="004B7DC9">
      <w:pPr>
        <w:suppressAutoHyphens/>
        <w:jc w:val="both"/>
        <w:rPr>
          <w:rFonts w:ascii="Baskerville Old Face" w:hAnsi="Baskerville Old Face" w:cs="Arial"/>
          <w:i/>
        </w:rPr>
      </w:pPr>
      <w:r w:rsidRPr="004B7DC9">
        <w:rPr>
          <w:rFonts w:ascii="Baskerville Old Face" w:hAnsi="Baskerville Old Face" w:cs="Arial"/>
          <w:i/>
        </w:rPr>
        <w:t>Cuarto:</w:t>
      </w:r>
      <w:r w:rsidR="00F16945">
        <w:rPr>
          <w:rFonts w:ascii="Baskerville Old Face" w:hAnsi="Baskerville Old Face" w:cs="Arial"/>
          <w:i/>
        </w:rPr>
        <w:t xml:space="preserve">           </w:t>
      </w:r>
      <w:r w:rsidRPr="004B7DC9">
        <w:rPr>
          <w:rFonts w:ascii="Baskerville Old Face" w:hAnsi="Baskerville Old Face" w:cs="Arial"/>
          <w:i/>
        </w:rPr>
        <w:t>Revisión y firma del contrato por parte del adjudicatario.</w:t>
      </w:r>
    </w:p>
    <w:p w14:paraId="6605B4A7" w14:textId="09F2FA31" w:rsidR="00EC72B1" w:rsidRPr="004B7DC9" w:rsidRDefault="00940822" w:rsidP="004B7DC9">
      <w:pPr>
        <w:suppressAutoHyphens/>
        <w:ind w:left="1410" w:hanging="1410"/>
        <w:jc w:val="both"/>
        <w:rPr>
          <w:rFonts w:ascii="Baskerville Old Face" w:hAnsi="Baskerville Old Face" w:cs="Arial"/>
          <w:i/>
        </w:rPr>
      </w:pPr>
      <w:r w:rsidRPr="004B7DC9">
        <w:rPr>
          <w:rFonts w:ascii="Baskerville Old Face" w:hAnsi="Baskerville Old Face" w:cs="Arial"/>
          <w:i/>
        </w:rPr>
        <w:t xml:space="preserve">Quinto:          </w:t>
      </w:r>
      <w:r w:rsidR="00F16945">
        <w:rPr>
          <w:rFonts w:ascii="Baskerville Old Face" w:hAnsi="Baskerville Old Face" w:cs="Arial"/>
          <w:i/>
        </w:rPr>
        <w:t xml:space="preserve"> </w:t>
      </w:r>
      <w:r w:rsidRPr="004B7DC9">
        <w:rPr>
          <w:rFonts w:ascii="Baskerville Old Face" w:hAnsi="Baskerville Old Face" w:cs="Arial"/>
          <w:i/>
        </w:rPr>
        <w:t xml:space="preserve"> </w:t>
      </w:r>
      <w:r w:rsidR="00EC72B1" w:rsidRPr="004B7DC9">
        <w:rPr>
          <w:rFonts w:ascii="Baskerville Old Face" w:hAnsi="Baskerville Old Face" w:cs="Arial"/>
          <w:i/>
        </w:rPr>
        <w:t>Presentación de especies fiscales y cancelación de la Garantía de Cumplimiento.</w:t>
      </w:r>
    </w:p>
    <w:p w14:paraId="03F05AC4" w14:textId="21A406B1" w:rsidR="00EC72B1" w:rsidRPr="004B7DC9" w:rsidRDefault="00940822" w:rsidP="004B7DC9">
      <w:pPr>
        <w:suppressAutoHyphens/>
        <w:jc w:val="both"/>
        <w:rPr>
          <w:rFonts w:ascii="Baskerville Old Face" w:hAnsi="Baskerville Old Face" w:cs="Arial"/>
          <w:i/>
        </w:rPr>
      </w:pPr>
      <w:r w:rsidRPr="004B7DC9">
        <w:rPr>
          <w:rFonts w:ascii="Baskerville Old Face" w:hAnsi="Baskerville Old Face" w:cs="Arial"/>
          <w:i/>
        </w:rPr>
        <w:t xml:space="preserve">Sexto:            </w:t>
      </w:r>
      <w:r w:rsidR="00B31591">
        <w:rPr>
          <w:rFonts w:ascii="Baskerville Old Face" w:hAnsi="Baskerville Old Face" w:cs="Arial"/>
          <w:i/>
        </w:rPr>
        <w:t xml:space="preserve"> </w:t>
      </w:r>
      <w:r w:rsidR="00EC72B1" w:rsidRPr="004B7DC9">
        <w:rPr>
          <w:rFonts w:ascii="Baskerville Old Face" w:hAnsi="Baskerville Old Face" w:cs="Arial"/>
          <w:i/>
        </w:rPr>
        <w:t>Aprobación interna por la instancia correspondiente.</w:t>
      </w:r>
    </w:p>
    <w:p w14:paraId="36D6BA7D" w14:textId="2CA18886" w:rsidR="00EC72B1" w:rsidRPr="004B7DC9" w:rsidRDefault="00940822" w:rsidP="004B7DC9">
      <w:pPr>
        <w:suppressAutoHyphens/>
        <w:ind w:left="1410" w:hanging="1410"/>
        <w:jc w:val="both"/>
        <w:rPr>
          <w:rFonts w:ascii="Baskerville Old Face" w:hAnsi="Baskerville Old Face" w:cs="Arial"/>
          <w:i/>
        </w:rPr>
      </w:pPr>
      <w:r w:rsidRPr="004B7DC9">
        <w:rPr>
          <w:rFonts w:ascii="Baskerville Old Face" w:hAnsi="Baskerville Old Face" w:cs="Arial"/>
          <w:i/>
        </w:rPr>
        <w:t xml:space="preserve">Sétimo:           </w:t>
      </w:r>
      <w:r w:rsidR="00B31591">
        <w:rPr>
          <w:rFonts w:ascii="Baskerville Old Face" w:hAnsi="Baskerville Old Face" w:cs="Arial"/>
          <w:i/>
        </w:rPr>
        <w:t xml:space="preserve"> </w:t>
      </w:r>
      <w:r w:rsidR="00EC72B1" w:rsidRPr="004B7DC9">
        <w:rPr>
          <w:rFonts w:ascii="Baskerville Old Face" w:hAnsi="Baskerville Old Face" w:cs="Arial"/>
          <w:i/>
        </w:rPr>
        <w:t>Entrega de Orden de Compra previo recibo de contrato aprobado Internamente.</w:t>
      </w:r>
    </w:p>
    <w:p w14:paraId="66BD2A78" w14:textId="77777777" w:rsidR="00EC72B1" w:rsidRPr="004B7DC9" w:rsidRDefault="00EC72B1" w:rsidP="004B7DC9">
      <w:pPr>
        <w:jc w:val="both"/>
        <w:rPr>
          <w:rFonts w:ascii="Baskerville Old Face" w:hAnsi="Baskerville Old Face" w:cs="Arial"/>
          <w:i/>
        </w:rPr>
      </w:pPr>
    </w:p>
    <w:p w14:paraId="02132E5D" w14:textId="77777777" w:rsidR="00EC72B1" w:rsidRPr="004B7DC9" w:rsidRDefault="00EC72B1" w:rsidP="004B7DC9">
      <w:pPr>
        <w:jc w:val="both"/>
        <w:rPr>
          <w:rFonts w:ascii="Baskerville Old Face" w:hAnsi="Baskerville Old Face" w:cs="Arial"/>
          <w:b/>
          <w:i/>
        </w:rPr>
      </w:pPr>
      <w:r w:rsidRPr="004B7DC9">
        <w:rPr>
          <w:rFonts w:ascii="Baskerville Old Face" w:hAnsi="Baskerville Old Face" w:cs="Arial"/>
          <w:b/>
          <w:i/>
        </w:rPr>
        <w:t>El adjudicatario dispondrá de los siguientes plazos:</w:t>
      </w:r>
    </w:p>
    <w:p w14:paraId="34E6676C" w14:textId="77777777" w:rsidR="00EC72B1" w:rsidRPr="004B7DC9" w:rsidRDefault="00EC72B1" w:rsidP="004B7DC9">
      <w:pPr>
        <w:jc w:val="both"/>
        <w:rPr>
          <w:rFonts w:ascii="Baskerville Old Face" w:hAnsi="Baskerville Old Face" w:cs="Arial"/>
          <w:i/>
        </w:rPr>
      </w:pPr>
      <w:r w:rsidRPr="004B7DC9">
        <w:rPr>
          <w:rFonts w:ascii="Baskerville Old Face" w:hAnsi="Baskerville Old Face" w:cs="Arial"/>
          <w:i/>
        </w:rPr>
        <w:t xml:space="preserve">La revisión y no objeción de contrato, la presentación de especies fiscales y firma del contrato deberán realizarse en un plazo máximo </w:t>
      </w:r>
      <w:r w:rsidRPr="004B7DC9">
        <w:rPr>
          <w:rFonts w:ascii="Baskerville Old Face" w:hAnsi="Baskerville Old Face" w:cs="Arial"/>
          <w:b/>
          <w:i/>
        </w:rPr>
        <w:t>de cinco días hábiles</w:t>
      </w:r>
      <w:r w:rsidRPr="004B7DC9">
        <w:rPr>
          <w:rFonts w:ascii="Baskerville Old Face" w:hAnsi="Baskerville Old Face" w:cs="Arial"/>
          <w:i/>
        </w:rPr>
        <w:t xml:space="preserve"> siguientes a partir de la notificación respectiva.</w:t>
      </w:r>
    </w:p>
    <w:p w14:paraId="33D44564" w14:textId="7176CC0A" w:rsidR="00422248" w:rsidRDefault="00422248" w:rsidP="004B7DC9">
      <w:pPr>
        <w:jc w:val="both"/>
        <w:rPr>
          <w:rFonts w:ascii="Baskerville Old Face" w:hAnsi="Baskerville Old Face" w:cs="Arial"/>
          <w:i/>
        </w:rPr>
      </w:pPr>
    </w:p>
    <w:p w14:paraId="40905DD1" w14:textId="77777777" w:rsidR="00EC72B1" w:rsidRPr="004B7DC9" w:rsidRDefault="00EC72B1" w:rsidP="004B7DC9">
      <w:pPr>
        <w:pStyle w:val="Continuarlista1"/>
        <w:numPr>
          <w:ilvl w:val="1"/>
          <w:numId w:val="4"/>
        </w:numPr>
        <w:ind w:right="51"/>
        <w:jc w:val="both"/>
        <w:rPr>
          <w:rFonts w:ascii="Baskerville Old Face" w:hAnsi="Baskerville Old Face"/>
          <w:i/>
          <w:color w:val="000000"/>
          <w:sz w:val="24"/>
          <w:szCs w:val="24"/>
        </w:rPr>
      </w:pPr>
      <w:r w:rsidRPr="004B7DC9">
        <w:rPr>
          <w:rFonts w:ascii="Baskerville Old Face" w:hAnsi="Baskerville Old Face"/>
          <w:i/>
          <w:color w:val="000000"/>
          <w:sz w:val="24"/>
          <w:szCs w:val="24"/>
        </w:rPr>
        <w:t>El expediente administrativo estará integrado por:</w:t>
      </w:r>
    </w:p>
    <w:p w14:paraId="335D2092"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Solicitud de inicio del procedimiento</w:t>
      </w:r>
    </w:p>
    <w:p w14:paraId="16B75FAD"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Certificación de contenido presupuestario</w:t>
      </w:r>
    </w:p>
    <w:p w14:paraId="13DE3323"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Este cartel y constancia de la invitación</w:t>
      </w:r>
    </w:p>
    <w:p w14:paraId="4E5C7D89"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Las ofertas</w:t>
      </w:r>
    </w:p>
    <w:p w14:paraId="4D48D6F9"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 xml:space="preserve">Las condiciones legales y complementarias que lo afectan y regulen. </w:t>
      </w:r>
    </w:p>
    <w:p w14:paraId="7E6BDF00"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lastRenderedPageBreak/>
        <w:t xml:space="preserve">El acuerdo de adjudicación por parte de </w:t>
      </w:r>
      <w:r w:rsidRPr="004B7DC9">
        <w:rPr>
          <w:rFonts w:ascii="Baskerville Old Face" w:hAnsi="Baskerville Old Face" w:cs="Tahoma"/>
          <w:i/>
          <w:spacing w:val="-3"/>
          <w:sz w:val="24"/>
          <w:szCs w:val="24"/>
        </w:rPr>
        <w:t xml:space="preserve">Comisión de Contrataciones de la Municipalidad. </w:t>
      </w:r>
    </w:p>
    <w:p w14:paraId="0B570D52"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El contrato</w:t>
      </w:r>
    </w:p>
    <w:p w14:paraId="25A6C241"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La Orden de compra.</w:t>
      </w:r>
    </w:p>
    <w:p w14:paraId="09770BB0"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 xml:space="preserve">La Orden de Inicio. </w:t>
      </w:r>
    </w:p>
    <w:p w14:paraId="37080AC5"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 xml:space="preserve">Minutas de reuniones, los documentos y correspondencia girada entre las partes durante la ejecución del contrato. </w:t>
      </w:r>
    </w:p>
    <w:p w14:paraId="4A920B5F" w14:textId="77777777" w:rsidR="00EC72B1" w:rsidRPr="004B7DC9" w:rsidRDefault="00EC72B1" w:rsidP="004B7DC9">
      <w:pPr>
        <w:pStyle w:val="Continuarlista1"/>
        <w:numPr>
          <w:ilvl w:val="0"/>
          <w:numId w:val="1"/>
        </w:numPr>
        <w:jc w:val="both"/>
        <w:rPr>
          <w:rFonts w:ascii="Baskerville Old Face" w:hAnsi="Baskerville Old Face"/>
          <w:i/>
          <w:color w:val="000000"/>
          <w:sz w:val="24"/>
          <w:szCs w:val="24"/>
        </w:rPr>
      </w:pPr>
      <w:r w:rsidRPr="004B7DC9">
        <w:rPr>
          <w:rFonts w:ascii="Baskerville Old Face" w:hAnsi="Baskerville Old Face"/>
          <w:i/>
          <w:color w:val="000000"/>
          <w:sz w:val="24"/>
          <w:szCs w:val="24"/>
        </w:rPr>
        <w:t>Toda documentación que se genere durante el procedimiento de contratación.</w:t>
      </w:r>
    </w:p>
    <w:p w14:paraId="5FCB1340" w14:textId="77777777" w:rsidR="000E4394" w:rsidRPr="004B7DC9" w:rsidRDefault="000E4394" w:rsidP="004B7DC9">
      <w:pPr>
        <w:pStyle w:val="Continuarlista1"/>
        <w:ind w:left="720"/>
        <w:jc w:val="both"/>
        <w:rPr>
          <w:rFonts w:ascii="Baskerville Old Face" w:hAnsi="Baskerville Old Face"/>
          <w:i/>
          <w:color w:val="000000"/>
          <w:sz w:val="24"/>
          <w:szCs w:val="24"/>
        </w:rPr>
      </w:pPr>
    </w:p>
    <w:p w14:paraId="1B7E2D9A" w14:textId="77777777" w:rsidR="00EC72B1" w:rsidRPr="004B7DC9" w:rsidRDefault="00EC72B1" w:rsidP="004B7DC9">
      <w:pPr>
        <w:pStyle w:val="Continuarlista1"/>
        <w:jc w:val="both"/>
        <w:rPr>
          <w:rFonts w:ascii="Baskerville Old Face" w:hAnsi="Baskerville Old Face"/>
          <w:i/>
          <w:color w:val="000000"/>
          <w:sz w:val="24"/>
          <w:szCs w:val="24"/>
        </w:rPr>
      </w:pPr>
      <w:r w:rsidRPr="004B7DC9">
        <w:rPr>
          <w:rFonts w:ascii="Baskerville Old Face" w:hAnsi="Baskerville Old Face"/>
          <w:i/>
          <w:color w:val="000000"/>
          <w:sz w:val="24"/>
          <w:szCs w:val="24"/>
        </w:rPr>
        <w:t xml:space="preserve">11.7 Todos los documentos de esta contratación se complementan entre </w:t>
      </w:r>
      <w:proofErr w:type="spellStart"/>
      <w:r w:rsidRPr="004B7DC9">
        <w:rPr>
          <w:rFonts w:ascii="Baskerville Old Face" w:hAnsi="Baskerville Old Face"/>
          <w:i/>
          <w:color w:val="000000"/>
          <w:sz w:val="24"/>
          <w:szCs w:val="24"/>
        </w:rPr>
        <w:t>si</w:t>
      </w:r>
      <w:proofErr w:type="spellEnd"/>
      <w:r w:rsidRPr="004B7DC9">
        <w:rPr>
          <w:rFonts w:ascii="Baskerville Old Face" w:hAnsi="Baskerville Old Face"/>
          <w:i/>
          <w:color w:val="000000"/>
          <w:sz w:val="24"/>
          <w:szCs w:val="24"/>
        </w:rPr>
        <w:t xml:space="preserve"> y lo que a uno se exija será tan obligante como si se exigiera en todos. Las condiciones especiales prevalecerán sobre las generales.</w:t>
      </w:r>
    </w:p>
    <w:p w14:paraId="52A830AE" w14:textId="77777777" w:rsidR="000E4394" w:rsidRPr="004B7DC9" w:rsidRDefault="000E4394" w:rsidP="004B7DC9">
      <w:pPr>
        <w:pStyle w:val="Continuarlista1"/>
        <w:jc w:val="both"/>
        <w:rPr>
          <w:rFonts w:ascii="Baskerville Old Face" w:hAnsi="Baskerville Old Face"/>
          <w:i/>
          <w:color w:val="000000"/>
          <w:sz w:val="24"/>
          <w:szCs w:val="24"/>
        </w:rPr>
      </w:pPr>
    </w:p>
    <w:p w14:paraId="196064D8" w14:textId="77777777" w:rsidR="00EC72B1" w:rsidRPr="004B7DC9" w:rsidRDefault="00EC72B1" w:rsidP="004B7DC9">
      <w:pPr>
        <w:pStyle w:val="Continuarlista1"/>
        <w:jc w:val="both"/>
        <w:rPr>
          <w:rFonts w:ascii="Baskerville Old Face" w:hAnsi="Baskerville Old Face"/>
          <w:i/>
          <w:color w:val="000000"/>
          <w:sz w:val="24"/>
          <w:szCs w:val="24"/>
        </w:rPr>
      </w:pPr>
      <w:r w:rsidRPr="004B7DC9">
        <w:rPr>
          <w:rFonts w:ascii="Baskerville Old Face" w:hAnsi="Baskerville Old Face"/>
          <w:i/>
          <w:color w:val="000000"/>
          <w:sz w:val="24"/>
          <w:szCs w:val="24"/>
        </w:rPr>
        <w:t>11.8 El contratista no podrá ceder los derechos y obligaciones de la presente contratación, salvo autorización previa y expresa de la Municipalidad de Pococí.</w:t>
      </w:r>
    </w:p>
    <w:p w14:paraId="22097FF2" w14:textId="77777777" w:rsidR="00EC72B1" w:rsidRPr="004B7DC9" w:rsidRDefault="00EC72B1" w:rsidP="004B7DC9">
      <w:pPr>
        <w:pStyle w:val="Continuarlista1"/>
        <w:jc w:val="both"/>
        <w:rPr>
          <w:rFonts w:ascii="Baskerville Old Face" w:hAnsi="Baskerville Old Face"/>
          <w:i/>
          <w:color w:val="000000"/>
          <w:sz w:val="24"/>
          <w:szCs w:val="24"/>
        </w:rPr>
      </w:pPr>
    </w:p>
    <w:p w14:paraId="617E39B5" w14:textId="77777777" w:rsidR="00EC72B1" w:rsidRPr="004B7DC9" w:rsidRDefault="00EC72B1" w:rsidP="004B7DC9">
      <w:pPr>
        <w:pStyle w:val="Continuarlista1"/>
        <w:jc w:val="both"/>
        <w:rPr>
          <w:rFonts w:ascii="Baskerville Old Face" w:hAnsi="Baskerville Old Face"/>
          <w:i/>
          <w:color w:val="000000"/>
          <w:sz w:val="24"/>
          <w:szCs w:val="24"/>
        </w:rPr>
      </w:pPr>
      <w:r w:rsidRPr="004B7DC9">
        <w:rPr>
          <w:rFonts w:ascii="Baskerville Old Face" w:hAnsi="Baskerville Old Face"/>
          <w:i/>
          <w:color w:val="000000"/>
          <w:sz w:val="24"/>
          <w:szCs w:val="24"/>
        </w:rPr>
        <w:t xml:space="preserve">11.9 La Municipalidad de Pococí se reserva el derecho de reclamar indemnización por daños sufridos por incumplimiento del contratista, así como de resolver administrativamente la relación contractual de conformidad con lo dispuesto en el Reglamento a la Ley de Contratación Administrativa. </w:t>
      </w:r>
    </w:p>
    <w:p w14:paraId="4278C9F1" w14:textId="77777777" w:rsidR="00EC72B1" w:rsidRPr="004B7DC9" w:rsidRDefault="00EC72B1" w:rsidP="004B7DC9">
      <w:pPr>
        <w:pStyle w:val="Continuarlista1"/>
        <w:jc w:val="both"/>
        <w:rPr>
          <w:rFonts w:ascii="Baskerville Old Face" w:hAnsi="Baskerville Old Face"/>
          <w:i/>
          <w:color w:val="000000"/>
          <w:sz w:val="24"/>
          <w:szCs w:val="24"/>
        </w:rPr>
      </w:pPr>
    </w:p>
    <w:p w14:paraId="2EE7FFB0" w14:textId="77777777" w:rsidR="00EC72B1" w:rsidRPr="004B7DC9" w:rsidRDefault="00EC72B1" w:rsidP="004B7DC9">
      <w:pPr>
        <w:pStyle w:val="Continuarlista1"/>
        <w:jc w:val="both"/>
        <w:rPr>
          <w:rFonts w:ascii="Baskerville Old Face" w:hAnsi="Baskerville Old Face"/>
          <w:i/>
          <w:color w:val="000000"/>
          <w:sz w:val="24"/>
          <w:szCs w:val="24"/>
        </w:rPr>
      </w:pPr>
      <w:r w:rsidRPr="004B7DC9">
        <w:rPr>
          <w:rFonts w:ascii="Baskerville Old Face" w:hAnsi="Baskerville Old Face"/>
          <w:i/>
          <w:color w:val="000000"/>
          <w:sz w:val="24"/>
          <w:szCs w:val="24"/>
        </w:rPr>
        <w:t>11.10 El contrato vincula al contratista para su ejecución, no existiendo más vinculo que la relación de compra de los servicios indicados con anterioridad.</w:t>
      </w:r>
    </w:p>
    <w:p w14:paraId="1548D450" w14:textId="77777777" w:rsidR="00EC72B1" w:rsidRPr="004B7DC9" w:rsidRDefault="00EC72B1" w:rsidP="004B7DC9">
      <w:pPr>
        <w:pStyle w:val="Continuarlista1"/>
        <w:jc w:val="both"/>
        <w:rPr>
          <w:rFonts w:ascii="Baskerville Old Face" w:hAnsi="Baskerville Old Face"/>
          <w:i/>
          <w:color w:val="000000"/>
          <w:sz w:val="24"/>
          <w:szCs w:val="24"/>
        </w:rPr>
      </w:pPr>
    </w:p>
    <w:p w14:paraId="2605BE95" w14:textId="77777777" w:rsidR="00EC72B1" w:rsidRPr="004B7DC9" w:rsidRDefault="00EC72B1" w:rsidP="004B7DC9">
      <w:pPr>
        <w:pStyle w:val="Continuarlista1"/>
        <w:jc w:val="both"/>
        <w:rPr>
          <w:rFonts w:ascii="Baskerville Old Face" w:hAnsi="Baskerville Old Face"/>
          <w:i/>
          <w:color w:val="000000"/>
          <w:sz w:val="24"/>
          <w:szCs w:val="24"/>
        </w:rPr>
      </w:pPr>
      <w:r w:rsidRPr="004B7DC9">
        <w:rPr>
          <w:rFonts w:ascii="Baskerville Old Face" w:hAnsi="Baskerville Old Face"/>
          <w:i/>
          <w:color w:val="000000"/>
          <w:sz w:val="24"/>
          <w:szCs w:val="24"/>
        </w:rPr>
        <w:t>11.11 La firma seleccionada será responsable ante la Municipalidad de Pococí por el correcto y oportuno cumplimiento del contrato suscrito, el cual no podrá ser cedido, traspasado o enajenado sin consentimiento previo y por escrito de la Municipalidad.</w:t>
      </w:r>
    </w:p>
    <w:p w14:paraId="456D127A" w14:textId="77777777" w:rsidR="00EC72B1" w:rsidRPr="004B7DC9" w:rsidRDefault="00EC72B1" w:rsidP="004B7DC9">
      <w:pPr>
        <w:pStyle w:val="Prrafodelista"/>
        <w:suppressAutoHyphens/>
        <w:ind w:left="0"/>
        <w:rPr>
          <w:rFonts w:ascii="Baskerville Old Face" w:hAnsi="Baskerville Old Face"/>
          <w:b/>
          <w:bCs/>
          <w:i/>
          <w:u w:val="single"/>
        </w:rPr>
      </w:pPr>
    </w:p>
    <w:p w14:paraId="046A9C94" w14:textId="77777777" w:rsidR="00EC72B1" w:rsidRPr="004B7DC9" w:rsidRDefault="00EC72B1" w:rsidP="004B7DC9">
      <w:pPr>
        <w:pStyle w:val="Prrafodelista"/>
        <w:suppressAutoHyphens/>
        <w:ind w:left="0"/>
        <w:rPr>
          <w:rFonts w:ascii="Baskerville Old Face" w:hAnsi="Baskerville Old Face"/>
          <w:b/>
          <w:bCs/>
          <w:i/>
          <w:u w:val="single"/>
        </w:rPr>
      </w:pPr>
      <w:r w:rsidRPr="004B7DC9">
        <w:rPr>
          <w:rFonts w:ascii="Baskerville Old Face" w:hAnsi="Baskerville Old Face"/>
          <w:b/>
          <w:bCs/>
          <w:i/>
          <w:u w:val="single"/>
        </w:rPr>
        <w:t>12. Modificaciones al Contrato:</w:t>
      </w:r>
    </w:p>
    <w:p w14:paraId="09058D78" w14:textId="77777777" w:rsidR="00EC72B1" w:rsidRPr="004B7DC9" w:rsidRDefault="00EC72B1" w:rsidP="004B7DC9">
      <w:pPr>
        <w:pStyle w:val="Prrafodelista"/>
        <w:suppressAutoHyphens/>
        <w:ind w:left="0"/>
        <w:jc w:val="both"/>
        <w:rPr>
          <w:rFonts w:ascii="Baskerville Old Face" w:hAnsi="Baskerville Old Face"/>
          <w:bCs/>
          <w:i/>
        </w:rPr>
      </w:pPr>
      <w:r w:rsidRPr="004B7DC9">
        <w:rPr>
          <w:rFonts w:ascii="Baskerville Old Face" w:hAnsi="Baskerville Old Face"/>
          <w:bCs/>
          <w:i/>
        </w:rPr>
        <w:t>La Municipalidad de Pococí, se reserva el derecho de modificar el contrato que se suscriba por razones de legalidad y oportunidad cuando se presenten circunstancias que así lo ameriten.</w:t>
      </w:r>
    </w:p>
    <w:p w14:paraId="3510F4CF" w14:textId="77777777" w:rsidR="00EC72B1" w:rsidRPr="004B7DC9" w:rsidRDefault="00EC72B1" w:rsidP="004B7DC9">
      <w:pPr>
        <w:pStyle w:val="Ttulo3"/>
        <w:suppressAutoHyphens/>
        <w:jc w:val="both"/>
        <w:rPr>
          <w:rFonts w:ascii="Baskerville Old Face" w:hAnsi="Baskerville Old Face"/>
          <w:i/>
          <w:iCs/>
          <w:color w:val="000000"/>
          <w:sz w:val="24"/>
          <w:szCs w:val="24"/>
          <w:u w:val="single"/>
        </w:rPr>
      </w:pPr>
      <w:r w:rsidRPr="004B7DC9">
        <w:rPr>
          <w:rFonts w:ascii="Baskerville Old Face" w:hAnsi="Baskerville Old Face"/>
          <w:i/>
          <w:iCs/>
          <w:color w:val="000000"/>
          <w:sz w:val="24"/>
          <w:szCs w:val="24"/>
          <w:u w:val="single"/>
        </w:rPr>
        <w:t>13. De la Forma de Pago:</w:t>
      </w:r>
    </w:p>
    <w:p w14:paraId="668C7639" w14:textId="77777777" w:rsidR="00EC72B1" w:rsidRPr="004B7DC9" w:rsidRDefault="00EC72B1" w:rsidP="004B7DC9">
      <w:pPr>
        <w:suppressAutoHyphens/>
        <w:jc w:val="both"/>
        <w:rPr>
          <w:rFonts w:ascii="Baskerville Old Face" w:hAnsi="Baskerville Old Face"/>
          <w:i/>
          <w:color w:val="000000"/>
        </w:rPr>
      </w:pPr>
      <w:r w:rsidRPr="004B7DC9">
        <w:rPr>
          <w:rFonts w:ascii="Baskerville Old Face" w:hAnsi="Baskerville Old Face"/>
          <w:i/>
          <w:color w:val="000000"/>
          <w:shd w:val="clear" w:color="auto" w:fill="FFFFFF"/>
        </w:rPr>
        <w:t>13.1. Se realizarán pagos conforme al procedimiento utilizado por la Municipalidad de Pococí. El   adjudicatario deberá someterse a la forma de</w:t>
      </w:r>
      <w:r w:rsidRPr="004B7DC9">
        <w:rPr>
          <w:rFonts w:ascii="Baskerville Old Face" w:hAnsi="Baskerville Old Face"/>
          <w:i/>
          <w:color w:val="000000"/>
        </w:rPr>
        <w:t xml:space="preserve"> pago que para esta contratación estipule la Municipalidad de Pococí y a las instrucciones del funcionario encargado de recibir la obra según </w:t>
      </w:r>
      <w:r w:rsidRPr="004B7DC9">
        <w:rPr>
          <w:rFonts w:ascii="Baskerville Old Face" w:hAnsi="Baskerville Old Face"/>
          <w:i/>
          <w:color w:val="000000"/>
          <w:shd w:val="clear" w:color="auto" w:fill="FFFFFF"/>
        </w:rPr>
        <w:t>Art. 34 RLCA.</w:t>
      </w:r>
    </w:p>
    <w:p w14:paraId="6453166C" w14:textId="77777777" w:rsidR="00EC72B1" w:rsidRPr="004B7DC9" w:rsidRDefault="00EC72B1" w:rsidP="004B7DC9">
      <w:pPr>
        <w:suppressAutoHyphens/>
        <w:jc w:val="both"/>
        <w:rPr>
          <w:rFonts w:ascii="Baskerville Old Face" w:hAnsi="Baskerville Old Face"/>
          <w:i/>
          <w:color w:val="000000"/>
        </w:rPr>
      </w:pPr>
      <w:r w:rsidRPr="004B7DC9">
        <w:rPr>
          <w:rFonts w:ascii="Baskerville Old Face" w:hAnsi="Baskerville Old Face"/>
          <w:i/>
          <w:color w:val="000000"/>
        </w:rPr>
        <w:t>13.2 El pago total no exonera la responsabilidad del contratista sobre cualquier falla o vicio oculto por lo que la responsabilidad alcanza la entrega del objeto contractual hasta el plazo de conclusión de la garantía que extienda el adjudicatario sobre los trabajos e informes.</w:t>
      </w:r>
    </w:p>
    <w:p w14:paraId="6290081F" w14:textId="77777777" w:rsidR="00EC72B1" w:rsidRPr="004B7DC9" w:rsidRDefault="00EC72B1" w:rsidP="004B7DC9">
      <w:pPr>
        <w:suppressAutoHyphens/>
        <w:jc w:val="both"/>
        <w:rPr>
          <w:rFonts w:ascii="Baskerville Old Face" w:hAnsi="Baskerville Old Face"/>
          <w:i/>
          <w:color w:val="000000"/>
        </w:rPr>
      </w:pPr>
    </w:p>
    <w:p w14:paraId="4A9473C3" w14:textId="77777777" w:rsidR="00EC72B1" w:rsidRPr="004B7DC9" w:rsidRDefault="00EC72B1" w:rsidP="004B7DC9">
      <w:pPr>
        <w:suppressAutoHyphens/>
        <w:jc w:val="both"/>
        <w:rPr>
          <w:rFonts w:ascii="Baskerville Old Face" w:hAnsi="Baskerville Old Face"/>
          <w:i/>
          <w:color w:val="000000"/>
        </w:rPr>
      </w:pPr>
      <w:r w:rsidRPr="004B7DC9">
        <w:rPr>
          <w:rFonts w:ascii="Baskerville Old Face" w:hAnsi="Baskerville Old Face"/>
          <w:i/>
          <w:color w:val="000000"/>
        </w:rPr>
        <w:t>13.3 El contratista presentará a la Proveeduría Municipal la factura original timbrada (o en su defecto acompañado con el oficio de exoneración de ese requisito), indicando fecha, nombre de persona física o jurídica y número de cédula correspondiente.</w:t>
      </w:r>
    </w:p>
    <w:p w14:paraId="3C29EC43" w14:textId="77777777" w:rsidR="00EC72B1" w:rsidRPr="004B7DC9" w:rsidRDefault="00EC72B1" w:rsidP="004B7DC9">
      <w:pPr>
        <w:suppressAutoHyphens/>
        <w:jc w:val="both"/>
        <w:rPr>
          <w:rFonts w:ascii="Baskerville Old Face" w:hAnsi="Baskerville Old Face"/>
          <w:i/>
          <w:color w:val="000000"/>
        </w:rPr>
      </w:pPr>
    </w:p>
    <w:p w14:paraId="2F5999D0" w14:textId="0F53775F" w:rsidR="00EC72B1" w:rsidRDefault="00EC72B1" w:rsidP="004B7DC9">
      <w:pPr>
        <w:suppressAutoHyphens/>
        <w:jc w:val="both"/>
        <w:rPr>
          <w:rFonts w:ascii="Baskerville Old Face" w:hAnsi="Baskerville Old Face"/>
          <w:i/>
          <w:color w:val="000000"/>
        </w:rPr>
      </w:pPr>
      <w:r w:rsidRPr="004B7DC9">
        <w:rPr>
          <w:rFonts w:ascii="Baskerville Old Face" w:hAnsi="Baskerville Old Face"/>
          <w:i/>
          <w:color w:val="000000"/>
        </w:rPr>
        <w:lastRenderedPageBreak/>
        <w:t>13.4 La factura debe acompañarse del finiquito de contrato o informe técnico, suscrito por el encargado de recibir el objeto contractual y que para los efectos de la presente contratación.</w:t>
      </w:r>
    </w:p>
    <w:p w14:paraId="10172765" w14:textId="77777777" w:rsidR="007A045D" w:rsidRPr="004B7DC9" w:rsidRDefault="007A045D" w:rsidP="004B7DC9">
      <w:pPr>
        <w:suppressAutoHyphens/>
        <w:jc w:val="both"/>
        <w:rPr>
          <w:rFonts w:ascii="Baskerville Old Face" w:hAnsi="Baskerville Old Face"/>
          <w:i/>
          <w:color w:val="000000"/>
        </w:rPr>
      </w:pPr>
    </w:p>
    <w:p w14:paraId="79661E48" w14:textId="77777777" w:rsidR="00EC72B1" w:rsidRPr="004B7DC9" w:rsidRDefault="00EC72B1" w:rsidP="004B7DC9">
      <w:pPr>
        <w:suppressAutoHyphens/>
        <w:jc w:val="both"/>
        <w:rPr>
          <w:rFonts w:ascii="Baskerville Old Face" w:hAnsi="Baskerville Old Face"/>
          <w:b/>
          <w:i/>
          <w:color w:val="000000"/>
          <w:u w:val="single"/>
        </w:rPr>
      </w:pPr>
      <w:r w:rsidRPr="004B7DC9">
        <w:rPr>
          <w:rFonts w:ascii="Baskerville Old Face" w:hAnsi="Baskerville Old Face"/>
          <w:b/>
          <w:i/>
          <w:color w:val="000000"/>
        </w:rPr>
        <w:t>14.</w:t>
      </w:r>
      <w:r w:rsidRPr="004B7DC9">
        <w:rPr>
          <w:rFonts w:ascii="Baskerville Old Face" w:hAnsi="Baskerville Old Face"/>
          <w:i/>
          <w:color w:val="000000"/>
        </w:rPr>
        <w:t xml:space="preserve">  </w:t>
      </w:r>
      <w:r w:rsidRPr="004B7DC9">
        <w:rPr>
          <w:rFonts w:ascii="Baskerville Old Face" w:hAnsi="Baskerville Old Face"/>
          <w:b/>
          <w:i/>
          <w:color w:val="000000"/>
          <w:u w:val="single"/>
        </w:rPr>
        <w:t>Resolución o Rescisión del Contrato:</w:t>
      </w:r>
    </w:p>
    <w:p w14:paraId="5DA4AB43" w14:textId="77777777" w:rsidR="00EC72B1" w:rsidRPr="004B7DC9" w:rsidRDefault="00EC72B1" w:rsidP="004B7DC9">
      <w:pPr>
        <w:pStyle w:val="Textoindependiente"/>
        <w:rPr>
          <w:rFonts w:ascii="Baskerville Old Face" w:hAnsi="Baskerville Old Face" w:cs="Tahoma"/>
          <w:i/>
          <w:spacing w:val="-3"/>
          <w:lang w:val="es-ES"/>
        </w:rPr>
      </w:pPr>
      <w:r w:rsidRPr="004B7DC9">
        <w:rPr>
          <w:rFonts w:ascii="Baskerville Old Face" w:hAnsi="Baskerville Old Face"/>
          <w:i/>
          <w:color w:val="000000"/>
        </w:rPr>
        <w:t xml:space="preserve">14.1 La Municipalidad de Pococí tiene la facultad para dar por terminado unilateralmente sus relaciones contractuales, cuando el contratista incurra en incumplimiento en términos de tiempo de entrega y la multa por este concepto supere el 25% </w:t>
      </w:r>
      <w:r w:rsidRPr="004B7DC9">
        <w:rPr>
          <w:rFonts w:ascii="Baskerville Old Face" w:hAnsi="Baskerville Old Face"/>
          <w:i/>
          <w:lang w:val="es-CR" w:eastAsia="es-CR"/>
        </w:rPr>
        <w:t>del monto adjudicado</w:t>
      </w:r>
      <w:r w:rsidRPr="004B7DC9">
        <w:rPr>
          <w:rFonts w:ascii="Baskerville Old Face" w:hAnsi="Baskerville Old Face"/>
          <w:i/>
          <w:color w:val="000000"/>
        </w:rPr>
        <w:t>.  En tales circunstancias, la Municipalidad de Pococí, procederá según lo estipulado en los Artículos 204 y 208 del RL</w:t>
      </w:r>
      <w:r w:rsidRPr="004B7DC9">
        <w:rPr>
          <w:rFonts w:ascii="Baskerville Old Face" w:hAnsi="Baskerville Old Face" w:cs="Tahoma"/>
          <w:i/>
          <w:spacing w:val="-3"/>
          <w:lang w:val="es-ES"/>
        </w:rPr>
        <w:t>CA.</w:t>
      </w:r>
    </w:p>
    <w:p w14:paraId="114B13F7" w14:textId="77777777" w:rsidR="00EC72B1" w:rsidRPr="004B7DC9" w:rsidRDefault="00EC72B1" w:rsidP="004B7DC9">
      <w:pPr>
        <w:suppressAutoHyphens/>
        <w:jc w:val="both"/>
        <w:rPr>
          <w:rFonts w:ascii="Baskerville Old Face" w:hAnsi="Baskerville Old Face"/>
          <w:i/>
          <w:color w:val="000000"/>
        </w:rPr>
      </w:pPr>
      <w:r w:rsidRPr="004B7DC9">
        <w:rPr>
          <w:rFonts w:ascii="Baskerville Old Face" w:hAnsi="Baskerville Old Face"/>
          <w:i/>
          <w:color w:val="000000"/>
        </w:rPr>
        <w:t xml:space="preserve"> </w:t>
      </w:r>
    </w:p>
    <w:p w14:paraId="0849B06B" w14:textId="77777777" w:rsidR="00EC72B1" w:rsidRPr="004B7DC9" w:rsidRDefault="00EC72B1" w:rsidP="004B7DC9">
      <w:pPr>
        <w:suppressAutoHyphens/>
        <w:jc w:val="both"/>
        <w:rPr>
          <w:rFonts w:ascii="Baskerville Old Face" w:hAnsi="Baskerville Old Face"/>
          <w:i/>
          <w:color w:val="000000"/>
        </w:rPr>
      </w:pPr>
      <w:r w:rsidRPr="004B7DC9">
        <w:rPr>
          <w:rFonts w:ascii="Baskerville Old Face" w:hAnsi="Baskerville Old Face"/>
          <w:i/>
          <w:color w:val="000000"/>
        </w:rPr>
        <w:t>14.2 La Municipalidad de Pococí podrá rescindir un contrato administrativo por incumplimiento imputable al contratista, cuando este incumpliere el contrato en cuanto a los límites de sus atribuciones y obligaciones.</w:t>
      </w:r>
    </w:p>
    <w:p w14:paraId="0E01A981" w14:textId="77777777" w:rsidR="00EC72B1" w:rsidRPr="004B7DC9" w:rsidRDefault="00EC72B1" w:rsidP="004B7DC9">
      <w:pPr>
        <w:pStyle w:val="Ttulo3"/>
        <w:suppressAutoHyphens/>
        <w:jc w:val="both"/>
        <w:rPr>
          <w:rFonts w:ascii="Baskerville Old Face" w:hAnsi="Baskerville Old Face"/>
          <w:i/>
          <w:sz w:val="24"/>
          <w:szCs w:val="24"/>
          <w:u w:val="single"/>
        </w:rPr>
      </w:pPr>
      <w:bookmarkStart w:id="3" w:name="_Toc428117724"/>
      <w:bookmarkEnd w:id="2"/>
      <w:r w:rsidRPr="004B7DC9">
        <w:rPr>
          <w:rFonts w:ascii="Baskerville Old Face" w:hAnsi="Baskerville Old Face"/>
          <w:i/>
          <w:sz w:val="24"/>
          <w:szCs w:val="24"/>
        </w:rPr>
        <w:t xml:space="preserve">15. </w:t>
      </w:r>
      <w:r w:rsidRPr="004B7DC9">
        <w:rPr>
          <w:rFonts w:ascii="Baskerville Old Face" w:hAnsi="Baskerville Old Face"/>
          <w:i/>
          <w:sz w:val="24"/>
          <w:szCs w:val="24"/>
          <w:u w:val="single"/>
        </w:rPr>
        <w:t>Cesión del Contrato</w:t>
      </w:r>
      <w:bookmarkEnd w:id="3"/>
      <w:r w:rsidRPr="004B7DC9">
        <w:rPr>
          <w:rFonts w:ascii="Baskerville Old Face" w:hAnsi="Baskerville Old Face"/>
          <w:i/>
          <w:sz w:val="24"/>
          <w:szCs w:val="24"/>
          <w:u w:val="single"/>
        </w:rPr>
        <w:t>:</w:t>
      </w:r>
    </w:p>
    <w:p w14:paraId="70D068EA" w14:textId="77777777" w:rsidR="00EC72B1" w:rsidRPr="004B7DC9" w:rsidRDefault="00EC72B1" w:rsidP="004B7DC9">
      <w:pPr>
        <w:pStyle w:val="Textoindependiente21"/>
        <w:spacing w:line="240" w:lineRule="auto"/>
        <w:rPr>
          <w:rFonts w:ascii="Baskerville Old Face" w:hAnsi="Baskerville Old Face"/>
          <w:b w:val="0"/>
          <w:i/>
          <w:color w:val="000000"/>
          <w:szCs w:val="24"/>
        </w:rPr>
      </w:pPr>
      <w:r w:rsidRPr="004B7DC9">
        <w:rPr>
          <w:rFonts w:ascii="Baskerville Old Face" w:hAnsi="Baskerville Old Face"/>
          <w:b w:val="0"/>
          <w:i/>
          <w:color w:val="000000"/>
          <w:szCs w:val="24"/>
        </w:rPr>
        <w:t>El contratista no podrá ceder el contrato sin la autorización previa, expresa y escrita del órgano que dictó la adjudicación.</w:t>
      </w:r>
    </w:p>
    <w:p w14:paraId="0655DBE9" w14:textId="77777777" w:rsidR="00EC72B1" w:rsidRPr="004B7DC9" w:rsidRDefault="00EC72B1" w:rsidP="004B7DC9">
      <w:pPr>
        <w:jc w:val="both"/>
        <w:rPr>
          <w:rFonts w:ascii="Baskerville Old Face" w:hAnsi="Baskerville Old Face"/>
          <w:i/>
          <w:color w:val="000000"/>
        </w:rPr>
      </w:pPr>
    </w:p>
    <w:p w14:paraId="26E239B6" w14:textId="77777777" w:rsidR="00EC72B1" w:rsidRPr="004B7DC9" w:rsidRDefault="00EC72B1" w:rsidP="004B7DC9">
      <w:pPr>
        <w:jc w:val="both"/>
        <w:rPr>
          <w:rFonts w:ascii="Baskerville Old Face" w:hAnsi="Baskerville Old Face"/>
          <w:b/>
          <w:i/>
          <w:color w:val="000000"/>
          <w:u w:val="single"/>
        </w:rPr>
      </w:pPr>
      <w:r w:rsidRPr="004B7DC9">
        <w:rPr>
          <w:rFonts w:ascii="Baskerville Old Face" w:hAnsi="Baskerville Old Face"/>
          <w:b/>
          <w:i/>
          <w:color w:val="000000"/>
        </w:rPr>
        <w:t>16</w:t>
      </w:r>
      <w:r w:rsidRPr="004B7DC9">
        <w:rPr>
          <w:rFonts w:ascii="Baskerville Old Face" w:hAnsi="Baskerville Old Face"/>
          <w:i/>
          <w:color w:val="000000"/>
        </w:rPr>
        <w:t xml:space="preserve">.  </w:t>
      </w:r>
      <w:r w:rsidRPr="004B7DC9">
        <w:rPr>
          <w:rFonts w:ascii="Baskerville Old Face" w:hAnsi="Baskerville Old Face"/>
          <w:b/>
          <w:i/>
          <w:color w:val="000000"/>
          <w:u w:val="single"/>
        </w:rPr>
        <w:t>Plazos de entrega:</w:t>
      </w:r>
    </w:p>
    <w:p w14:paraId="4FCCBA35" w14:textId="77777777" w:rsidR="00EC72B1" w:rsidRPr="004B7DC9" w:rsidRDefault="00EC72B1" w:rsidP="004B7DC9">
      <w:pPr>
        <w:jc w:val="both"/>
        <w:rPr>
          <w:rFonts w:ascii="Baskerville Old Face" w:hAnsi="Baskerville Old Face"/>
          <w:i/>
          <w:color w:val="000000"/>
        </w:rPr>
      </w:pPr>
      <w:r w:rsidRPr="004B7DC9">
        <w:rPr>
          <w:rFonts w:ascii="Baskerville Old Face" w:hAnsi="Baskerville Old Face"/>
          <w:i/>
          <w:color w:val="000000"/>
        </w:rPr>
        <w:t xml:space="preserve">16.1 El plazo de entrega del objeto contractual final debe contemplarse en la oferta, aquellas que no presenten un plazo no serán consideradas y serán excluidas. </w:t>
      </w:r>
    </w:p>
    <w:p w14:paraId="7C105AD7" w14:textId="77777777" w:rsidR="00EC72B1" w:rsidRPr="004B7DC9" w:rsidRDefault="00EC72B1" w:rsidP="004B7DC9">
      <w:pPr>
        <w:jc w:val="both"/>
        <w:rPr>
          <w:rFonts w:ascii="Baskerville Old Face" w:hAnsi="Baskerville Old Face"/>
          <w:i/>
          <w:color w:val="000000"/>
        </w:rPr>
      </w:pPr>
    </w:p>
    <w:p w14:paraId="540FF3FF" w14:textId="77777777" w:rsidR="00EC72B1" w:rsidRPr="004B7DC9" w:rsidRDefault="00EC72B1" w:rsidP="004B7DC9">
      <w:pPr>
        <w:suppressAutoHyphens/>
        <w:jc w:val="both"/>
        <w:rPr>
          <w:rFonts w:ascii="Baskerville Old Face" w:hAnsi="Baskerville Old Face"/>
          <w:b/>
          <w:i/>
        </w:rPr>
      </w:pPr>
      <w:r w:rsidRPr="004B7DC9">
        <w:rPr>
          <w:rFonts w:ascii="Baskerville Old Face" w:hAnsi="Baskerville Old Face"/>
          <w:b/>
          <w:i/>
        </w:rPr>
        <w:t xml:space="preserve">17. </w:t>
      </w:r>
      <w:r w:rsidRPr="004B7DC9">
        <w:rPr>
          <w:rFonts w:ascii="Baskerville Old Face" w:hAnsi="Baskerville Old Face"/>
          <w:b/>
          <w:i/>
          <w:u w:val="single"/>
        </w:rPr>
        <w:t>Del Cartel y las Especificaciones Técnicas</w:t>
      </w:r>
      <w:r w:rsidRPr="004B7DC9">
        <w:rPr>
          <w:rFonts w:ascii="Baskerville Old Face" w:hAnsi="Baskerville Old Face"/>
          <w:b/>
          <w:i/>
        </w:rPr>
        <w:t>:</w:t>
      </w:r>
    </w:p>
    <w:p w14:paraId="031066FD" w14:textId="77777777" w:rsidR="00EC72B1" w:rsidRPr="004B7DC9" w:rsidRDefault="00EC72B1" w:rsidP="004B7DC9">
      <w:pPr>
        <w:suppressAutoHyphens/>
        <w:jc w:val="both"/>
        <w:rPr>
          <w:rFonts w:ascii="Baskerville Old Face" w:hAnsi="Baskerville Old Face"/>
          <w:i/>
        </w:rPr>
      </w:pPr>
      <w:r w:rsidRPr="004B7DC9">
        <w:rPr>
          <w:rFonts w:ascii="Baskerville Old Face" w:hAnsi="Baskerville Old Face"/>
          <w:i/>
        </w:rPr>
        <w:t>17.1</w:t>
      </w:r>
      <w:r w:rsidRPr="004B7DC9">
        <w:rPr>
          <w:rFonts w:ascii="Baskerville Old Face" w:hAnsi="Baskerville Old Face"/>
          <w:b/>
          <w:i/>
        </w:rPr>
        <w:t>.</w:t>
      </w:r>
      <w:r w:rsidRPr="004B7DC9">
        <w:rPr>
          <w:rFonts w:ascii="Baskerville Old Face" w:hAnsi="Baskerville Old Face"/>
          <w:i/>
        </w:rPr>
        <w:t xml:space="preserve"> Las características o especificaciones del objeto contractual están definidas en el presente cartel. El adjudicatario, deberá tener pleno conocimiento de las especificaciones técnicas.</w:t>
      </w:r>
    </w:p>
    <w:p w14:paraId="274BBA39" w14:textId="77777777" w:rsidR="00EC72B1" w:rsidRPr="004B7DC9" w:rsidRDefault="00EC72B1" w:rsidP="004B7DC9">
      <w:pPr>
        <w:jc w:val="both"/>
        <w:rPr>
          <w:rFonts w:ascii="Baskerville Old Face" w:hAnsi="Baskerville Old Face"/>
          <w:i/>
        </w:rPr>
      </w:pPr>
    </w:p>
    <w:p w14:paraId="1F33ED09" w14:textId="77777777" w:rsidR="00EC72B1" w:rsidRPr="004B7DC9" w:rsidRDefault="00EC72B1" w:rsidP="004B7DC9">
      <w:pPr>
        <w:suppressAutoHyphens/>
        <w:jc w:val="both"/>
        <w:rPr>
          <w:rFonts w:ascii="Baskerville Old Face" w:hAnsi="Baskerville Old Face"/>
          <w:i/>
        </w:rPr>
      </w:pPr>
      <w:r w:rsidRPr="004B7DC9">
        <w:rPr>
          <w:rFonts w:ascii="Baskerville Old Face" w:hAnsi="Baskerville Old Face"/>
          <w:i/>
        </w:rPr>
        <w:t xml:space="preserve">17.2. El adjudicatario no podrá aprovecharse de los errores u omisiones que existan en las especificaciones. </w:t>
      </w:r>
      <w:proofErr w:type="gramStart"/>
      <w:r w:rsidRPr="004B7DC9">
        <w:rPr>
          <w:rFonts w:ascii="Baskerville Old Face" w:hAnsi="Baskerville Old Face"/>
          <w:i/>
        </w:rPr>
        <w:t>En caso que</w:t>
      </w:r>
      <w:proofErr w:type="gramEnd"/>
      <w:r w:rsidRPr="004B7DC9">
        <w:rPr>
          <w:rFonts w:ascii="Baskerville Old Face" w:hAnsi="Baskerville Old Face"/>
          <w:i/>
        </w:rPr>
        <w:t xml:space="preserve"> el contratista advierta un error u omisión deberá notificar de inmediato a la Unidad de Proveeduría Municipal, quien hará las correcciones y dará las interpretaciones necesarias para asegurar el cumplimiento de lo promovido en el presente procedimiento de contratación.</w:t>
      </w:r>
    </w:p>
    <w:p w14:paraId="261931F6" w14:textId="77777777" w:rsidR="00EC72B1" w:rsidRPr="004B7DC9" w:rsidRDefault="00EC72B1" w:rsidP="004B7DC9">
      <w:pPr>
        <w:suppressAutoHyphens/>
        <w:jc w:val="both"/>
        <w:rPr>
          <w:rFonts w:ascii="Baskerville Old Face" w:hAnsi="Baskerville Old Face"/>
          <w:i/>
        </w:rPr>
      </w:pPr>
      <w:r w:rsidRPr="004B7DC9">
        <w:rPr>
          <w:rFonts w:ascii="Baskerville Old Face" w:hAnsi="Baskerville Old Face"/>
          <w:i/>
        </w:rPr>
        <w:t>17.3. Si en caso de duda o diferencia no se consultó previamente y no se indicó ninguna restricción en la oferta, debido a su obligación de revisar adecuadamente el Cartel y bases de contratación, la Municipalidad considerará que el adjudicatario asumió las dudas dentro del precio original de la oferta.</w:t>
      </w:r>
    </w:p>
    <w:p w14:paraId="2F9E6CFB" w14:textId="77777777" w:rsidR="00EC72B1" w:rsidRPr="004B7DC9" w:rsidRDefault="00EC72B1" w:rsidP="004B7DC9">
      <w:pPr>
        <w:jc w:val="both"/>
        <w:rPr>
          <w:rFonts w:ascii="Baskerville Old Face" w:hAnsi="Baskerville Old Face"/>
          <w:i/>
        </w:rPr>
      </w:pPr>
    </w:p>
    <w:p w14:paraId="6BC79F04" w14:textId="77777777" w:rsidR="00EC72B1" w:rsidRPr="004B7DC9" w:rsidRDefault="00EC72B1" w:rsidP="004B7DC9">
      <w:pPr>
        <w:suppressAutoHyphens/>
        <w:jc w:val="both"/>
        <w:rPr>
          <w:rFonts w:ascii="Baskerville Old Face" w:hAnsi="Baskerville Old Face"/>
          <w:i/>
        </w:rPr>
      </w:pPr>
      <w:r w:rsidRPr="004B7DC9">
        <w:rPr>
          <w:rFonts w:ascii="Baskerville Old Face" w:hAnsi="Baskerville Old Face"/>
          <w:i/>
        </w:rPr>
        <w:t xml:space="preserve">17.4. Queda entendido que con la presentación de la oferta, el participante cumplió con la obligación de estudiar el Cartel, por tanto, se da por cierto que el oferente conoce, acepta, puede estimar y planificar perfectamente el objetivo, la magnitud, alcance </w:t>
      </w:r>
      <w:proofErr w:type="gramStart"/>
      <w:r w:rsidRPr="004B7DC9">
        <w:rPr>
          <w:rFonts w:ascii="Baskerville Old Face" w:hAnsi="Baskerville Old Face"/>
          <w:i/>
        </w:rPr>
        <w:t>y  se</w:t>
      </w:r>
      <w:proofErr w:type="gramEnd"/>
      <w:r w:rsidRPr="004B7DC9">
        <w:rPr>
          <w:rFonts w:ascii="Baskerville Old Face" w:hAnsi="Baskerville Old Face"/>
          <w:i/>
        </w:rPr>
        <w:t xml:space="preserve"> obliga tal y como lo indican los documentos de esta contratación.</w:t>
      </w:r>
    </w:p>
    <w:p w14:paraId="642C4161" w14:textId="77777777" w:rsidR="00EC72B1" w:rsidRPr="004B7DC9" w:rsidRDefault="00EC72B1" w:rsidP="004B7DC9">
      <w:pPr>
        <w:suppressAutoHyphens/>
        <w:jc w:val="both"/>
        <w:rPr>
          <w:rFonts w:ascii="Baskerville Old Face" w:hAnsi="Baskerville Old Face"/>
          <w:i/>
        </w:rPr>
      </w:pPr>
    </w:p>
    <w:p w14:paraId="10D519DB" w14:textId="77777777" w:rsidR="00EC72B1" w:rsidRPr="004B7DC9" w:rsidRDefault="00EC72B1" w:rsidP="004B7DC9">
      <w:pPr>
        <w:pStyle w:val="Continuarlista21"/>
        <w:jc w:val="both"/>
        <w:rPr>
          <w:rFonts w:ascii="Baskerville Old Face" w:hAnsi="Baskerville Old Face"/>
          <w:b/>
          <w:bCs/>
          <w:i/>
          <w:color w:val="000000"/>
          <w:sz w:val="24"/>
          <w:szCs w:val="24"/>
          <w:u w:val="single"/>
        </w:rPr>
      </w:pPr>
      <w:r w:rsidRPr="004B7DC9">
        <w:rPr>
          <w:rFonts w:ascii="Baskerville Old Face" w:hAnsi="Baskerville Old Face"/>
          <w:b/>
          <w:bCs/>
          <w:i/>
          <w:color w:val="000000"/>
          <w:sz w:val="24"/>
          <w:szCs w:val="24"/>
          <w:u w:val="single"/>
        </w:rPr>
        <w:t>18. Notificaciones:</w:t>
      </w:r>
    </w:p>
    <w:p w14:paraId="5A4DA473" w14:textId="77777777" w:rsidR="00EC72B1" w:rsidRPr="004B7DC9" w:rsidRDefault="00EC72B1" w:rsidP="004B7DC9">
      <w:pPr>
        <w:pStyle w:val="Continuarlista21"/>
        <w:jc w:val="both"/>
        <w:rPr>
          <w:rFonts w:ascii="Baskerville Old Face" w:hAnsi="Baskerville Old Face"/>
          <w:i/>
          <w:sz w:val="24"/>
          <w:szCs w:val="24"/>
          <w:lang w:val="es-CR" w:eastAsia="es-CR"/>
        </w:rPr>
      </w:pPr>
      <w:r w:rsidRPr="004B7DC9">
        <w:rPr>
          <w:rFonts w:ascii="Baskerville Old Face" w:hAnsi="Baskerville Old Face"/>
          <w:i/>
          <w:sz w:val="24"/>
          <w:szCs w:val="24"/>
        </w:rPr>
        <w:t>El oferente debe indicar lugar o medio para recibir notificaciones. En el caso particular de que la notificación no pueda ser efectuada por el medio indicado, se tendrá por realizada la notificación en el transcurso de 24 horas,</w:t>
      </w:r>
      <w:r w:rsidRPr="004B7DC9">
        <w:rPr>
          <w:rFonts w:ascii="Baskerville Old Face" w:hAnsi="Baskerville Old Face"/>
          <w:i/>
          <w:sz w:val="24"/>
          <w:szCs w:val="24"/>
          <w:lang w:val="es-CR" w:eastAsia="es-CR"/>
        </w:rPr>
        <w:t xml:space="preserve"> en este caso, la resolución se tendrá por notificada </w:t>
      </w:r>
      <w:r w:rsidRPr="004B7DC9">
        <w:rPr>
          <w:rFonts w:ascii="Baskerville Old Face" w:hAnsi="Baskerville Old Face"/>
          <w:i/>
          <w:sz w:val="24"/>
          <w:szCs w:val="24"/>
          <w:lang w:val="es-CR" w:eastAsia="es-CR"/>
        </w:rPr>
        <w:lastRenderedPageBreak/>
        <w:t>con el comprobante de transmisión electrónica o la respectiva constancia, salvo que se demuestre que ello se debió a causas que no le sean imputables al oferente.</w:t>
      </w:r>
    </w:p>
    <w:p w14:paraId="6FAAAAF6" w14:textId="77777777" w:rsidR="00EC72B1" w:rsidRPr="004B7DC9" w:rsidRDefault="00EC72B1" w:rsidP="004B7DC9">
      <w:pPr>
        <w:pStyle w:val="Continuarlista21"/>
        <w:jc w:val="both"/>
        <w:rPr>
          <w:rFonts w:ascii="Baskerville Old Face" w:hAnsi="Baskerville Old Face"/>
          <w:b/>
          <w:i/>
          <w:sz w:val="24"/>
          <w:szCs w:val="24"/>
          <w:u w:val="single"/>
          <w:lang w:val="es-CR" w:eastAsia="es-CR"/>
        </w:rPr>
      </w:pPr>
    </w:p>
    <w:p w14:paraId="016DA1BF" w14:textId="77777777" w:rsidR="00EC72B1" w:rsidRPr="004B7DC9" w:rsidRDefault="00EC72B1" w:rsidP="004B7DC9">
      <w:pPr>
        <w:pStyle w:val="Continuarlista21"/>
        <w:jc w:val="both"/>
        <w:rPr>
          <w:rFonts w:ascii="Baskerville Old Face" w:hAnsi="Baskerville Old Face"/>
          <w:b/>
          <w:i/>
          <w:sz w:val="24"/>
          <w:szCs w:val="24"/>
          <w:u w:val="single"/>
          <w:lang w:val="es-CR" w:eastAsia="es-CR"/>
        </w:rPr>
      </w:pPr>
      <w:r w:rsidRPr="004B7DC9">
        <w:rPr>
          <w:rFonts w:ascii="Baskerville Old Face" w:hAnsi="Baskerville Old Face"/>
          <w:b/>
          <w:i/>
          <w:sz w:val="24"/>
          <w:szCs w:val="24"/>
          <w:u w:val="single"/>
          <w:lang w:val="es-CR" w:eastAsia="es-CR"/>
        </w:rPr>
        <w:t>19.</w:t>
      </w:r>
      <w:r w:rsidRPr="004B7DC9">
        <w:rPr>
          <w:rFonts w:ascii="Baskerville Old Face" w:hAnsi="Baskerville Old Face"/>
          <w:i/>
          <w:sz w:val="24"/>
          <w:szCs w:val="24"/>
          <w:u w:val="single"/>
          <w:lang w:val="es-CR" w:eastAsia="es-CR"/>
        </w:rPr>
        <w:t xml:space="preserve">  </w:t>
      </w:r>
      <w:r w:rsidRPr="004B7DC9">
        <w:rPr>
          <w:rFonts w:ascii="Baskerville Old Face" w:hAnsi="Baskerville Old Face"/>
          <w:b/>
          <w:i/>
          <w:sz w:val="24"/>
          <w:szCs w:val="24"/>
          <w:u w:val="single"/>
          <w:lang w:val="es-CR" w:eastAsia="es-CR"/>
        </w:rPr>
        <w:t xml:space="preserve">Cláusula Penal: </w:t>
      </w:r>
    </w:p>
    <w:p w14:paraId="65E2D1F5" w14:textId="05EC48E1" w:rsidR="00EC72B1" w:rsidRPr="004B7DC9" w:rsidRDefault="00EC72B1" w:rsidP="004B7DC9">
      <w:pPr>
        <w:pStyle w:val="Continuarlista21"/>
        <w:jc w:val="both"/>
        <w:rPr>
          <w:rFonts w:ascii="Baskerville Old Face" w:hAnsi="Baskerville Old Face"/>
          <w:i/>
          <w:color w:val="000000"/>
          <w:sz w:val="24"/>
          <w:szCs w:val="24"/>
          <w:lang w:val="es-CR"/>
        </w:rPr>
      </w:pPr>
      <w:r w:rsidRPr="004B7DC9">
        <w:rPr>
          <w:rFonts w:ascii="Baskerville Old Face" w:hAnsi="Baskerville Old Face"/>
          <w:i/>
          <w:sz w:val="24"/>
          <w:szCs w:val="24"/>
          <w:lang w:val="es-CR" w:eastAsia="es-CR"/>
        </w:rPr>
        <w:t xml:space="preserve">En caso de incumplimiento en el plazo de entrega de los </w:t>
      </w:r>
      <w:r w:rsidR="00CE5958" w:rsidRPr="004B7DC9">
        <w:rPr>
          <w:rFonts w:ascii="Baskerville Old Face" w:hAnsi="Baskerville Old Face"/>
          <w:i/>
          <w:sz w:val="24"/>
          <w:szCs w:val="24"/>
          <w:lang w:val="es-CR" w:eastAsia="es-CR"/>
        </w:rPr>
        <w:t>ítems requeridos</w:t>
      </w:r>
      <w:r w:rsidRPr="004B7DC9">
        <w:rPr>
          <w:rFonts w:ascii="Baskerville Old Face" w:hAnsi="Baskerville Old Face"/>
          <w:i/>
          <w:sz w:val="24"/>
          <w:szCs w:val="24"/>
          <w:lang w:val="es-CR" w:eastAsia="es-CR"/>
        </w:rPr>
        <w:t xml:space="preserve">, y este no fuera justificado satisfactoriamente ante la municipalidad, el contratista deberá pagar a la municipalidad por concepto de cláusula penal, el equivalente al cinco por mil (5/1000) del monto total de la contratación, por cada día natural de atraso en la entrega del Informe Final, hasta un máximo del 25% del monto adjudicado, de conformidad con los artículos 47-48-49-50 de la RLCA.  </w:t>
      </w:r>
      <w:r w:rsidRPr="004B7DC9">
        <w:rPr>
          <w:rFonts w:ascii="Baskerville Old Face" w:hAnsi="Baskerville Old Face"/>
          <w:bCs/>
          <w:i/>
          <w:color w:val="000000"/>
          <w:sz w:val="24"/>
          <w:szCs w:val="24"/>
        </w:rPr>
        <w:t>El monto podrá ser deducido de la factura que se someta a cobro por parte del CONTRATISTA.</w:t>
      </w:r>
    </w:p>
    <w:p w14:paraId="499D9F56" w14:textId="77777777" w:rsidR="00EC72B1" w:rsidRPr="004B7DC9" w:rsidRDefault="00EC72B1" w:rsidP="004B7DC9">
      <w:pPr>
        <w:pStyle w:val="Textoindependiente"/>
        <w:rPr>
          <w:rFonts w:ascii="Baskerville Old Face" w:eastAsia="DejaVu Sans" w:hAnsi="Baskerville Old Face" w:cs="font413"/>
          <w:i/>
          <w:kern w:val="2"/>
          <w:lang w:val="es-CR" w:eastAsia="es-CR"/>
        </w:rPr>
      </w:pPr>
    </w:p>
    <w:p w14:paraId="3EF68ACC" w14:textId="77777777" w:rsidR="00EC72B1" w:rsidRPr="004B7DC9" w:rsidRDefault="00EC72B1" w:rsidP="004B7DC9">
      <w:pPr>
        <w:pStyle w:val="Textoindependiente"/>
        <w:rPr>
          <w:rFonts w:ascii="Baskerville Old Face" w:eastAsia="DejaVu Sans" w:hAnsi="Baskerville Old Face" w:cs="font413"/>
          <w:i/>
          <w:kern w:val="2"/>
          <w:lang w:val="es-CR" w:eastAsia="es-CR"/>
        </w:rPr>
      </w:pPr>
      <w:r w:rsidRPr="004B7DC9">
        <w:rPr>
          <w:rFonts w:ascii="Baskerville Old Face" w:eastAsia="DejaVu Sans" w:hAnsi="Baskerville Old Face" w:cs="font413"/>
          <w:i/>
          <w:kern w:val="2"/>
          <w:lang w:val="es-CR" w:eastAsia="es-CR"/>
        </w:rPr>
        <w:t xml:space="preserve">El adjudicatario deberá indicar en su oferta, el plazo requerido para realizar las actividades indicadas, el cual rige, a partir del momento en que se gire la Orden de Inicio por parte de la Administración. </w:t>
      </w:r>
    </w:p>
    <w:p w14:paraId="133784CF" w14:textId="77777777" w:rsidR="00EC72B1" w:rsidRPr="004B7DC9" w:rsidRDefault="00EC72B1" w:rsidP="004B7DC9">
      <w:pPr>
        <w:pStyle w:val="Continuarlista21"/>
        <w:jc w:val="both"/>
        <w:rPr>
          <w:rFonts w:ascii="Baskerville Old Face" w:hAnsi="Baskerville Old Face"/>
          <w:b/>
          <w:bCs/>
          <w:i/>
          <w:color w:val="000000"/>
          <w:sz w:val="24"/>
          <w:szCs w:val="24"/>
        </w:rPr>
      </w:pPr>
    </w:p>
    <w:p w14:paraId="53EEC4BA" w14:textId="77777777" w:rsidR="00EC72B1" w:rsidRPr="004B7DC9" w:rsidRDefault="00EC72B1" w:rsidP="004B7DC9">
      <w:pPr>
        <w:pStyle w:val="Continuarlista21"/>
        <w:jc w:val="both"/>
        <w:rPr>
          <w:rFonts w:ascii="Baskerville Old Face" w:hAnsi="Baskerville Old Face"/>
          <w:b/>
          <w:bCs/>
          <w:i/>
          <w:color w:val="000000"/>
          <w:sz w:val="24"/>
          <w:szCs w:val="24"/>
          <w:u w:val="single"/>
        </w:rPr>
      </w:pPr>
      <w:r w:rsidRPr="004B7DC9">
        <w:rPr>
          <w:rFonts w:ascii="Baskerville Old Face" w:hAnsi="Baskerville Old Face"/>
          <w:b/>
          <w:bCs/>
          <w:i/>
          <w:color w:val="000000"/>
          <w:sz w:val="24"/>
          <w:szCs w:val="24"/>
          <w:u w:val="single"/>
        </w:rPr>
        <w:t>20. Valoración de ofertas:</w:t>
      </w:r>
    </w:p>
    <w:p w14:paraId="09FDF102" w14:textId="77777777" w:rsidR="00EC72B1" w:rsidRPr="004B7DC9" w:rsidRDefault="00EC72B1" w:rsidP="004B7DC9">
      <w:pPr>
        <w:pStyle w:val="Textonotapie"/>
        <w:tabs>
          <w:tab w:val="left" w:pos="567"/>
        </w:tabs>
        <w:jc w:val="both"/>
        <w:rPr>
          <w:rFonts w:ascii="Baskerville Old Face" w:eastAsia="DejaVu Sans" w:hAnsi="Baskerville Old Face" w:cs="font413"/>
          <w:i/>
          <w:kern w:val="2"/>
          <w:sz w:val="24"/>
          <w:szCs w:val="24"/>
          <w:lang w:eastAsia="es-CR"/>
        </w:rPr>
      </w:pPr>
      <w:r w:rsidRPr="004B7DC9">
        <w:rPr>
          <w:rFonts w:ascii="Baskerville Old Face" w:eastAsia="DejaVu Sans" w:hAnsi="Baskerville Old Face" w:cs="font413"/>
          <w:i/>
          <w:kern w:val="2"/>
          <w:sz w:val="24"/>
          <w:szCs w:val="24"/>
          <w:lang w:eastAsia="es-CR"/>
        </w:rPr>
        <w:t>Una vez que las ofertas sean declaradas elegibles, de acuerdo los estudios financieros, legales y técnicos realizados por los departamentos respectivos de la Municipalidad de Pococí, según artículo número 83 (RLCA).</w:t>
      </w:r>
    </w:p>
    <w:p w14:paraId="6E13A09B" w14:textId="77777777" w:rsidR="00EC72B1" w:rsidRPr="004B7DC9" w:rsidRDefault="00EC72B1" w:rsidP="004B7DC9">
      <w:pPr>
        <w:ind w:right="261"/>
        <w:jc w:val="both"/>
        <w:rPr>
          <w:rFonts w:ascii="Baskerville Old Face" w:eastAsia="DejaVu Sans" w:hAnsi="Baskerville Old Face" w:cs="font413"/>
          <w:i/>
          <w:kern w:val="2"/>
          <w:lang w:val="es-CR" w:eastAsia="es-CR"/>
        </w:rPr>
      </w:pPr>
    </w:p>
    <w:p w14:paraId="02055412" w14:textId="77777777" w:rsidR="00EC72B1" w:rsidRPr="004B7DC9" w:rsidRDefault="00EC72B1" w:rsidP="004B7DC9">
      <w:pPr>
        <w:jc w:val="both"/>
        <w:rPr>
          <w:rFonts w:ascii="Baskerville Old Face" w:hAnsi="Baskerville Old Face"/>
          <w:i/>
        </w:rPr>
      </w:pPr>
      <w:r w:rsidRPr="004B7DC9">
        <w:rPr>
          <w:rFonts w:ascii="Baskerville Old Face" w:eastAsia="DejaVu Sans" w:hAnsi="Baskerville Old Face" w:cs="font413"/>
          <w:i/>
          <w:kern w:val="2"/>
          <w:lang w:val="es-CR" w:eastAsia="es-CR"/>
        </w:rPr>
        <w:t xml:space="preserve">20.1. Serán </w:t>
      </w:r>
      <w:r w:rsidR="006D3065" w:rsidRPr="004B7DC9">
        <w:rPr>
          <w:rFonts w:ascii="Baskerville Old Face" w:eastAsia="DejaVu Sans" w:hAnsi="Baskerville Old Face" w:cs="font413"/>
          <w:i/>
          <w:kern w:val="2"/>
          <w:lang w:val="es-CR" w:eastAsia="es-CR"/>
        </w:rPr>
        <w:t>calificadas</w:t>
      </w:r>
      <w:r w:rsidRPr="004B7DC9">
        <w:rPr>
          <w:rFonts w:ascii="Baskerville Old Face" w:eastAsia="DejaVu Sans" w:hAnsi="Baskerville Old Face" w:cs="font413"/>
          <w:i/>
          <w:kern w:val="2"/>
          <w:lang w:val="es-CR" w:eastAsia="es-CR"/>
        </w:rPr>
        <w:t xml:space="preserve"> por el sistema de evaluación que se detalla</w:t>
      </w:r>
      <w:r w:rsidR="006D3065" w:rsidRPr="004B7DC9">
        <w:rPr>
          <w:rFonts w:ascii="Baskerville Old Face" w:eastAsia="DejaVu Sans" w:hAnsi="Baskerville Old Face" w:cs="font413"/>
          <w:i/>
          <w:kern w:val="2"/>
          <w:lang w:val="es-CR" w:eastAsia="es-CR"/>
        </w:rPr>
        <w:t xml:space="preserve"> (</w:t>
      </w:r>
      <w:r w:rsidR="006D3065" w:rsidRPr="004B7DC9">
        <w:rPr>
          <w:rFonts w:ascii="Baskerville Old Face" w:eastAsia="DejaVu Sans" w:hAnsi="Baskerville Old Face" w:cs="font413"/>
          <w:b/>
          <w:i/>
          <w:color w:val="000000" w:themeColor="text1"/>
          <w:kern w:val="2"/>
          <w:u w:val="single"/>
          <w:lang w:val="es-CR" w:eastAsia="es-CR"/>
        </w:rPr>
        <w:t>en el punto 24</w:t>
      </w:r>
      <w:r w:rsidR="006D3065" w:rsidRPr="004B7DC9">
        <w:rPr>
          <w:rFonts w:ascii="Baskerville Old Face" w:eastAsia="DejaVu Sans" w:hAnsi="Baskerville Old Face" w:cs="font413"/>
          <w:i/>
          <w:kern w:val="2"/>
          <w:lang w:val="es-CR" w:eastAsia="es-CR"/>
        </w:rPr>
        <w:t>)</w:t>
      </w:r>
      <w:r w:rsidRPr="004B7DC9">
        <w:rPr>
          <w:rFonts w:ascii="Baskerville Old Face" w:eastAsia="DejaVu Sans" w:hAnsi="Baskerville Old Face" w:cs="font413"/>
          <w:i/>
          <w:kern w:val="2"/>
          <w:lang w:val="es-CR" w:eastAsia="es-CR"/>
        </w:rPr>
        <w:t>, las ofertas que guarden un ajuste total a las especificaciones de este concurso e incorporen o brinden la información atinente a este propósito. Las ofertas que incumplan con lo anterior establecido resultarán declaradas inadmisibles</w:t>
      </w:r>
      <w:r w:rsidRPr="004B7DC9">
        <w:rPr>
          <w:rFonts w:ascii="Baskerville Old Face" w:hAnsi="Baskerville Old Face"/>
          <w:i/>
        </w:rPr>
        <w:t>.</w:t>
      </w:r>
    </w:p>
    <w:p w14:paraId="2176F076" w14:textId="77777777" w:rsidR="00EC72B1" w:rsidRPr="004B7DC9" w:rsidRDefault="00EC72B1" w:rsidP="004B7DC9">
      <w:pPr>
        <w:pStyle w:val="Ttulo6"/>
        <w:suppressAutoHyphens/>
        <w:spacing w:before="120" w:after="120"/>
        <w:jc w:val="left"/>
        <w:rPr>
          <w:rFonts w:ascii="Baskerville Old Face" w:hAnsi="Baskerville Old Face" w:cs="Arial"/>
          <w:i/>
          <w:color w:val="000000"/>
          <w:sz w:val="24"/>
          <w:u w:val="single"/>
          <w:lang w:val="es-CR"/>
        </w:rPr>
      </w:pPr>
      <w:r w:rsidRPr="004B7DC9">
        <w:rPr>
          <w:rFonts w:ascii="Baskerville Old Face" w:hAnsi="Baskerville Old Face" w:cs="Arial"/>
          <w:i/>
          <w:color w:val="000000"/>
          <w:sz w:val="24"/>
          <w:u w:val="single"/>
          <w:lang w:val="es-CR"/>
        </w:rPr>
        <w:t>21. Adjudicación:</w:t>
      </w:r>
    </w:p>
    <w:p w14:paraId="6AF3A201" w14:textId="77777777" w:rsidR="00EC72B1" w:rsidRPr="004B7DC9" w:rsidRDefault="00EC72B1" w:rsidP="004B7DC9">
      <w:pPr>
        <w:pStyle w:val="Textoindependiente"/>
        <w:rPr>
          <w:rFonts w:ascii="Baskerville Old Face" w:hAnsi="Baskerville Old Face"/>
          <w:i/>
          <w:lang w:val="es-ES"/>
        </w:rPr>
      </w:pPr>
      <w:r w:rsidRPr="004B7DC9">
        <w:rPr>
          <w:rFonts w:ascii="Baskerville Old Face" w:hAnsi="Baskerville Old Face" w:cs="Arial"/>
          <w:i/>
          <w:color w:val="000000"/>
        </w:rPr>
        <w:t xml:space="preserve">21.1. </w:t>
      </w:r>
      <w:r w:rsidRPr="004B7DC9">
        <w:rPr>
          <w:rFonts w:ascii="Baskerville Old Face" w:hAnsi="Baskerville Old Face"/>
          <w:i/>
          <w:lang w:val="es-ES"/>
        </w:rPr>
        <w:t>La Administración tendrá un plazo no mayor de 30 días hábiles a partir del recibo de las ofertas para adjudicar el presente proceso licitatorio. La adjudicación de esta licitación recaerá en aquella oferta que resulte más ventajosa para la administración que cumpla con las especificaciones del cartel, que resulte con mejor calificación y cumpla con lo establecido en la Ley de Contratación Administrativa, así como con su Reglamento.</w:t>
      </w:r>
    </w:p>
    <w:p w14:paraId="1F9AE79E" w14:textId="77777777" w:rsidR="00EC72B1" w:rsidRPr="004B7DC9" w:rsidRDefault="00EC72B1" w:rsidP="004B7DC9">
      <w:pPr>
        <w:jc w:val="both"/>
        <w:rPr>
          <w:rFonts w:ascii="Baskerville Old Face" w:hAnsi="Baskerville Old Face"/>
          <w:i/>
        </w:rPr>
      </w:pPr>
    </w:p>
    <w:p w14:paraId="14B45791" w14:textId="77777777" w:rsidR="00EC72B1" w:rsidRPr="004B7DC9" w:rsidRDefault="00EC72B1" w:rsidP="004B7DC9">
      <w:pPr>
        <w:jc w:val="both"/>
        <w:rPr>
          <w:rFonts w:ascii="Baskerville Old Face" w:hAnsi="Baskerville Old Face"/>
          <w:b/>
          <w:i/>
        </w:rPr>
      </w:pPr>
      <w:r w:rsidRPr="004B7DC9">
        <w:rPr>
          <w:rFonts w:ascii="Baskerville Old Face" w:hAnsi="Baskerville Old Face"/>
          <w:i/>
        </w:rPr>
        <w:t>21.2</w:t>
      </w:r>
      <w:r w:rsidRPr="004B7DC9">
        <w:rPr>
          <w:rFonts w:ascii="Baskerville Old Face" w:hAnsi="Baskerville Old Face"/>
          <w:b/>
          <w:i/>
        </w:rPr>
        <w:t>.</w:t>
      </w:r>
      <w:r w:rsidRPr="004B7DC9">
        <w:rPr>
          <w:rFonts w:ascii="Baskerville Old Face" w:hAnsi="Baskerville Old Face"/>
          <w:i/>
        </w:rPr>
        <w:t xml:space="preserve"> Solo serán susceptibles de adjudicar aquellas ofertas que obtengan una calificación </w:t>
      </w:r>
      <w:r w:rsidRPr="004B7DC9">
        <w:rPr>
          <w:rFonts w:ascii="Baskerville Old Face" w:hAnsi="Baskerville Old Face"/>
          <w:b/>
          <w:i/>
        </w:rPr>
        <w:t>igual o superior a 70 puntos.</w:t>
      </w:r>
    </w:p>
    <w:p w14:paraId="65900DDF" w14:textId="77777777" w:rsidR="00EC72B1" w:rsidRPr="004B7DC9" w:rsidRDefault="00EC72B1" w:rsidP="004B7DC9">
      <w:pPr>
        <w:jc w:val="both"/>
        <w:rPr>
          <w:rFonts w:ascii="Baskerville Old Face" w:hAnsi="Baskerville Old Face"/>
          <w:i/>
        </w:rPr>
      </w:pPr>
    </w:p>
    <w:p w14:paraId="627106B1" w14:textId="77777777" w:rsidR="00EC72B1" w:rsidRPr="004B7DC9" w:rsidRDefault="00EC72B1" w:rsidP="004B7DC9">
      <w:pPr>
        <w:jc w:val="both"/>
        <w:rPr>
          <w:rFonts w:ascii="Baskerville Old Face" w:hAnsi="Baskerville Old Face"/>
          <w:i/>
        </w:rPr>
      </w:pPr>
      <w:r w:rsidRPr="004B7DC9">
        <w:rPr>
          <w:rFonts w:ascii="Baskerville Old Face" w:hAnsi="Baskerville Old Face"/>
          <w:i/>
        </w:rPr>
        <w:t>21.3</w:t>
      </w:r>
      <w:r w:rsidRPr="004B7DC9">
        <w:rPr>
          <w:rFonts w:ascii="Baskerville Old Face" w:hAnsi="Baskerville Old Face"/>
          <w:b/>
          <w:i/>
        </w:rPr>
        <w:t>.</w:t>
      </w:r>
      <w:r w:rsidRPr="004B7DC9">
        <w:rPr>
          <w:rFonts w:ascii="Baskerville Old Face" w:hAnsi="Baskerville Old Face"/>
          <w:i/>
        </w:rPr>
        <w:t xml:space="preserve"> La Unidad de Proveeduría de la Municipalidad de Pococí, se reserva el derecho de declarar desierta la licitación, de acuerdo con los términos del Reglamento de Contratación Administrativa.</w:t>
      </w:r>
    </w:p>
    <w:p w14:paraId="251A969C" w14:textId="77777777" w:rsidR="00EC72B1" w:rsidRPr="004B7DC9" w:rsidRDefault="00EC72B1" w:rsidP="004B7DC9">
      <w:pPr>
        <w:jc w:val="both"/>
        <w:rPr>
          <w:rFonts w:ascii="Baskerville Old Face" w:hAnsi="Baskerville Old Face"/>
          <w:i/>
        </w:rPr>
      </w:pPr>
    </w:p>
    <w:p w14:paraId="08109E24" w14:textId="239B2C7E" w:rsidR="00EC72B1" w:rsidRPr="004B7DC9" w:rsidRDefault="00EC72B1" w:rsidP="004B7DC9">
      <w:pPr>
        <w:jc w:val="both"/>
        <w:rPr>
          <w:rFonts w:ascii="Baskerville Old Face" w:hAnsi="Baskerville Old Face"/>
          <w:b/>
          <w:i/>
        </w:rPr>
      </w:pPr>
      <w:r w:rsidRPr="004B7DC9">
        <w:rPr>
          <w:rFonts w:ascii="Baskerville Old Face" w:hAnsi="Baskerville Old Face"/>
          <w:i/>
        </w:rPr>
        <w:t>21.4</w:t>
      </w:r>
      <w:r w:rsidRPr="004B7DC9">
        <w:rPr>
          <w:rFonts w:ascii="Baskerville Old Face" w:hAnsi="Baskerville Old Face"/>
          <w:b/>
          <w:i/>
        </w:rPr>
        <w:t xml:space="preserve">. Supuestos de empate. </w:t>
      </w:r>
      <w:r w:rsidRPr="004B7DC9">
        <w:rPr>
          <w:rFonts w:ascii="Baskerville Old Face" w:hAnsi="Baskerville Old Face"/>
          <w:i/>
        </w:rPr>
        <w:t xml:space="preserve">Para determinar cuál será la oferta adjudicataria, se </w:t>
      </w:r>
      <w:r w:rsidR="00CE5958" w:rsidRPr="004B7DC9">
        <w:rPr>
          <w:rFonts w:ascii="Baskerville Old Face" w:hAnsi="Baskerville Old Face"/>
          <w:i/>
        </w:rPr>
        <w:t>realizará</w:t>
      </w:r>
      <w:r w:rsidRPr="004B7DC9">
        <w:rPr>
          <w:rFonts w:ascii="Baskerville Old Face" w:hAnsi="Baskerville Old Face"/>
          <w:i/>
        </w:rPr>
        <w:t xml:space="preserve"> un sorteo del cual se levantará un acta, para desempatar las ofertas que se encuentren en esta situación.  Para realizar el sorteo, se </w:t>
      </w:r>
      <w:r w:rsidR="00CE5958" w:rsidRPr="004B7DC9">
        <w:rPr>
          <w:rFonts w:ascii="Baskerville Old Face" w:hAnsi="Baskerville Old Face"/>
          <w:i/>
        </w:rPr>
        <w:t>respetará</w:t>
      </w:r>
      <w:r w:rsidRPr="004B7DC9">
        <w:rPr>
          <w:rFonts w:ascii="Baskerville Old Face" w:hAnsi="Baskerville Old Face"/>
          <w:i/>
        </w:rPr>
        <w:t xml:space="preserve"> el siguiente procedimiento:</w:t>
      </w:r>
    </w:p>
    <w:p w14:paraId="008F78CA" w14:textId="77777777" w:rsidR="00EC72B1" w:rsidRPr="004B7DC9" w:rsidRDefault="00EC72B1" w:rsidP="004B7DC9">
      <w:pPr>
        <w:ind w:left="705"/>
        <w:jc w:val="both"/>
        <w:rPr>
          <w:rFonts w:ascii="Baskerville Old Face" w:hAnsi="Baskerville Old Face"/>
          <w:i/>
        </w:rPr>
      </w:pPr>
    </w:p>
    <w:p w14:paraId="1B198938" w14:textId="77777777" w:rsidR="00EC72B1" w:rsidRPr="004B7DC9" w:rsidRDefault="00EC72B1" w:rsidP="004B7DC9">
      <w:pPr>
        <w:jc w:val="both"/>
        <w:rPr>
          <w:rFonts w:ascii="Baskerville Old Face" w:hAnsi="Baskerville Old Face"/>
          <w:i/>
        </w:rPr>
      </w:pPr>
      <w:r w:rsidRPr="004B7DC9">
        <w:rPr>
          <w:rFonts w:ascii="Baskerville Old Face" w:hAnsi="Baskerville Old Face"/>
          <w:i/>
        </w:rPr>
        <w:lastRenderedPageBreak/>
        <w:t>21.5.</w:t>
      </w:r>
      <w:r w:rsidRPr="004B7DC9">
        <w:rPr>
          <w:rFonts w:ascii="Baskerville Old Face" w:hAnsi="Baskerville Old Face"/>
          <w:b/>
          <w:i/>
        </w:rPr>
        <w:t xml:space="preserve"> </w:t>
      </w:r>
      <w:r w:rsidRPr="004B7DC9">
        <w:rPr>
          <w:rFonts w:ascii="Baskerville Old Face" w:hAnsi="Baskerville Old Face"/>
          <w:i/>
        </w:rPr>
        <w:t>La oficina encargada comunicará a las empresas empatadas, con tres días hábiles de anticipación, la convocatoria del sorteo para desempatar las ofertas y determinar la adjudicación.</w:t>
      </w:r>
    </w:p>
    <w:p w14:paraId="3DB1E6C9" w14:textId="77777777" w:rsidR="00EC72B1" w:rsidRPr="004B7DC9" w:rsidRDefault="00EC72B1" w:rsidP="004B7DC9">
      <w:pPr>
        <w:pStyle w:val="Prrafodelista"/>
        <w:ind w:left="705"/>
        <w:jc w:val="both"/>
        <w:rPr>
          <w:rFonts w:ascii="Baskerville Old Face" w:hAnsi="Baskerville Old Face"/>
          <w:i/>
          <w:lang w:val="es-ES_tradnl"/>
        </w:rPr>
      </w:pPr>
    </w:p>
    <w:p w14:paraId="6CEF9042" w14:textId="77777777" w:rsidR="00EC72B1" w:rsidRPr="004B7DC9" w:rsidRDefault="00EC72B1" w:rsidP="004B7DC9">
      <w:pPr>
        <w:jc w:val="both"/>
        <w:rPr>
          <w:rFonts w:ascii="Baskerville Old Face" w:hAnsi="Baskerville Old Face"/>
          <w:i/>
          <w:lang w:val="es-ES_tradnl"/>
        </w:rPr>
      </w:pPr>
      <w:r w:rsidRPr="004B7DC9">
        <w:rPr>
          <w:rFonts w:ascii="Baskerville Old Face" w:hAnsi="Baskerville Old Face"/>
          <w:i/>
          <w:lang w:val="es-ES_tradnl"/>
        </w:rPr>
        <w:t>21.6. El sorteo se realizará en la Proveeduría de la Municipalidad ubicada en la Municipalidad de Pococí con dirección indicada en el presente cartel.</w:t>
      </w:r>
    </w:p>
    <w:p w14:paraId="3D7E3767" w14:textId="77777777" w:rsidR="00EC72B1" w:rsidRPr="004B7DC9" w:rsidRDefault="00EC72B1" w:rsidP="004B7DC9">
      <w:pPr>
        <w:pStyle w:val="Prrafodelista"/>
        <w:ind w:left="705"/>
        <w:jc w:val="both"/>
        <w:rPr>
          <w:rFonts w:ascii="Baskerville Old Face" w:hAnsi="Baskerville Old Face"/>
          <w:i/>
          <w:highlight w:val="yellow"/>
          <w:lang w:val="es-ES_tradnl"/>
        </w:rPr>
      </w:pPr>
      <w:r w:rsidRPr="004B7DC9">
        <w:rPr>
          <w:rFonts w:ascii="Baskerville Old Face" w:hAnsi="Baskerville Old Face"/>
          <w:i/>
          <w:highlight w:val="yellow"/>
          <w:lang w:val="es-ES_tradnl"/>
        </w:rPr>
        <w:t xml:space="preserve"> </w:t>
      </w:r>
    </w:p>
    <w:p w14:paraId="2E2034F9" w14:textId="77777777" w:rsidR="00EC72B1" w:rsidRPr="004B7DC9" w:rsidRDefault="00EC72B1" w:rsidP="004B7DC9">
      <w:pPr>
        <w:jc w:val="both"/>
        <w:rPr>
          <w:rFonts w:ascii="Baskerville Old Face" w:hAnsi="Baskerville Old Face"/>
          <w:i/>
          <w:lang w:val="es-ES_tradnl"/>
        </w:rPr>
      </w:pPr>
      <w:r w:rsidRPr="004B7DC9">
        <w:rPr>
          <w:rFonts w:ascii="Baskerville Old Face" w:hAnsi="Baskerville Old Face"/>
          <w:i/>
          <w:lang w:val="es-ES_tradnl"/>
        </w:rPr>
        <w:t>21.7.</w:t>
      </w:r>
      <w:r w:rsidRPr="004B7DC9">
        <w:rPr>
          <w:rFonts w:ascii="Baskerville Old Face" w:hAnsi="Baskerville Old Face"/>
          <w:b/>
          <w:i/>
          <w:lang w:val="es-ES_tradnl"/>
        </w:rPr>
        <w:t xml:space="preserve"> </w:t>
      </w:r>
      <w:r w:rsidRPr="004B7DC9">
        <w:rPr>
          <w:rFonts w:ascii="Baskerville Old Face" w:hAnsi="Baskerville Old Face"/>
          <w:i/>
          <w:lang w:val="es-ES_tradnl"/>
        </w:rPr>
        <w:t>Se estima un tiempo de 30 minutos para realizar el desempate de las ofertas y determinar el adjudicatario del proceso de contratación.</w:t>
      </w:r>
    </w:p>
    <w:p w14:paraId="249D0408" w14:textId="77777777" w:rsidR="00EC72B1" w:rsidRPr="004B7DC9" w:rsidRDefault="00EC72B1" w:rsidP="004B7DC9">
      <w:pPr>
        <w:pStyle w:val="Prrafodelista"/>
        <w:ind w:left="705"/>
        <w:jc w:val="both"/>
        <w:rPr>
          <w:rFonts w:ascii="Baskerville Old Face" w:hAnsi="Baskerville Old Face"/>
          <w:i/>
          <w:lang w:val="es-ES_tradnl"/>
        </w:rPr>
      </w:pPr>
    </w:p>
    <w:p w14:paraId="36B07D00" w14:textId="77777777" w:rsidR="00EC72B1" w:rsidRPr="004B7DC9" w:rsidRDefault="00EC72B1" w:rsidP="004B7DC9">
      <w:pPr>
        <w:jc w:val="both"/>
        <w:rPr>
          <w:rFonts w:ascii="Baskerville Old Face" w:hAnsi="Baskerville Old Face"/>
          <w:i/>
          <w:lang w:val="es-ES_tradnl"/>
        </w:rPr>
      </w:pPr>
      <w:r w:rsidRPr="004B7DC9">
        <w:rPr>
          <w:rFonts w:ascii="Baskerville Old Face" w:hAnsi="Baskerville Old Face"/>
          <w:i/>
          <w:lang w:val="es-ES_tradnl"/>
        </w:rPr>
        <w:t>21.8.</w:t>
      </w:r>
      <w:r w:rsidRPr="004B7DC9">
        <w:rPr>
          <w:rFonts w:ascii="Baskerville Old Face" w:hAnsi="Baskerville Old Face"/>
          <w:b/>
          <w:i/>
          <w:lang w:val="es-ES_tradnl"/>
        </w:rPr>
        <w:t xml:space="preserve"> </w:t>
      </w:r>
      <w:r w:rsidRPr="004B7DC9">
        <w:rPr>
          <w:rFonts w:ascii="Baskerville Old Face" w:hAnsi="Baskerville Old Face"/>
          <w:i/>
          <w:lang w:val="es-ES_tradnl"/>
        </w:rPr>
        <w:t>La metodología para adjudicar será:</w:t>
      </w:r>
    </w:p>
    <w:p w14:paraId="2BB83787" w14:textId="77777777" w:rsidR="00EC72B1" w:rsidRPr="004B7DC9" w:rsidRDefault="00EC72B1" w:rsidP="004B7DC9">
      <w:pPr>
        <w:pStyle w:val="Prrafodelista"/>
        <w:ind w:left="1416"/>
        <w:jc w:val="both"/>
        <w:rPr>
          <w:rFonts w:ascii="Baskerville Old Face" w:hAnsi="Baskerville Old Face"/>
          <w:i/>
          <w:lang w:val="es-ES_tradnl"/>
        </w:rPr>
      </w:pPr>
    </w:p>
    <w:p w14:paraId="5536F74E" w14:textId="77777777" w:rsidR="00EC72B1" w:rsidRPr="004B7DC9" w:rsidRDefault="00EC72B1" w:rsidP="004B7DC9">
      <w:pPr>
        <w:jc w:val="both"/>
        <w:rPr>
          <w:rFonts w:ascii="Baskerville Old Face" w:hAnsi="Baskerville Old Face"/>
          <w:i/>
          <w:lang w:val="es-ES_tradnl"/>
        </w:rPr>
      </w:pPr>
      <w:r w:rsidRPr="004B7DC9">
        <w:rPr>
          <w:rFonts w:ascii="Baskerville Old Face" w:hAnsi="Baskerville Old Face"/>
          <w:i/>
          <w:lang w:val="es-ES_tradnl"/>
        </w:rPr>
        <w:t>21.9.1</w:t>
      </w:r>
      <w:r w:rsidRPr="004B7DC9">
        <w:rPr>
          <w:rFonts w:ascii="Baskerville Old Face" w:hAnsi="Baskerville Old Face"/>
          <w:b/>
          <w:i/>
          <w:lang w:val="es-ES_tradnl"/>
        </w:rPr>
        <w:t xml:space="preserve"> </w:t>
      </w:r>
      <w:r w:rsidRPr="004B7DC9">
        <w:rPr>
          <w:rFonts w:ascii="Baskerville Old Face" w:hAnsi="Baskerville Old Face"/>
          <w:i/>
          <w:lang w:val="es-ES_tradnl"/>
        </w:rPr>
        <w:t>El encargado de la Proveeduría utilizara un bol con papelitos, con los nombres de los oferentes empatados.</w:t>
      </w:r>
    </w:p>
    <w:p w14:paraId="38BA4D31" w14:textId="77777777" w:rsidR="00EC72B1" w:rsidRPr="004B7DC9" w:rsidRDefault="00EC72B1" w:rsidP="004B7DC9">
      <w:pPr>
        <w:pStyle w:val="Prrafodelista"/>
        <w:ind w:left="1416"/>
        <w:jc w:val="both"/>
        <w:rPr>
          <w:rFonts w:ascii="Baskerville Old Face" w:hAnsi="Baskerville Old Face"/>
          <w:i/>
          <w:lang w:val="es-ES_tradnl"/>
        </w:rPr>
      </w:pPr>
    </w:p>
    <w:p w14:paraId="5E30332E" w14:textId="77777777" w:rsidR="00EC72B1" w:rsidRPr="004B7DC9" w:rsidRDefault="00EC72B1" w:rsidP="004B7DC9">
      <w:pPr>
        <w:jc w:val="both"/>
        <w:rPr>
          <w:rFonts w:ascii="Baskerville Old Face" w:hAnsi="Baskerville Old Face"/>
          <w:i/>
          <w:lang w:val="es-ES_tradnl"/>
        </w:rPr>
      </w:pPr>
      <w:r w:rsidRPr="004B7DC9">
        <w:rPr>
          <w:rFonts w:ascii="Baskerville Old Face" w:hAnsi="Baskerville Old Face"/>
          <w:i/>
          <w:lang w:val="es-ES_tradnl"/>
        </w:rPr>
        <w:t>21.10.</w:t>
      </w:r>
      <w:r w:rsidRPr="004B7DC9">
        <w:rPr>
          <w:rFonts w:ascii="Baskerville Old Face" w:hAnsi="Baskerville Old Face"/>
          <w:b/>
          <w:i/>
          <w:lang w:val="es-ES_tradnl"/>
        </w:rPr>
        <w:t xml:space="preserve"> </w:t>
      </w:r>
      <w:r w:rsidRPr="004B7DC9">
        <w:rPr>
          <w:rFonts w:ascii="Baskerville Old Face" w:hAnsi="Baskerville Old Face"/>
          <w:i/>
          <w:lang w:val="es-ES_tradnl"/>
        </w:rPr>
        <w:t xml:space="preserve">El encargado, mostrará los papelitos con los nombres de cada oferente, luego los introduce al bol y sacará uno de ellos, el nombre que indique el </w:t>
      </w:r>
      <w:proofErr w:type="gramStart"/>
      <w:r w:rsidRPr="004B7DC9">
        <w:rPr>
          <w:rFonts w:ascii="Baskerville Old Face" w:hAnsi="Baskerville Old Face"/>
          <w:i/>
          <w:lang w:val="es-ES_tradnl"/>
        </w:rPr>
        <w:t>papelito,</w:t>
      </w:r>
      <w:proofErr w:type="gramEnd"/>
      <w:r w:rsidRPr="004B7DC9">
        <w:rPr>
          <w:rFonts w:ascii="Baskerville Old Face" w:hAnsi="Baskerville Old Face"/>
          <w:i/>
          <w:lang w:val="es-ES_tradnl"/>
        </w:rPr>
        <w:t xml:space="preserve"> se constituirá en el oferente adjudicatario del proceso.</w:t>
      </w:r>
    </w:p>
    <w:p w14:paraId="7A285881" w14:textId="77777777" w:rsidR="00EC72B1" w:rsidRPr="004B7DC9" w:rsidRDefault="00EC72B1" w:rsidP="004B7DC9">
      <w:pPr>
        <w:pStyle w:val="Prrafodelista"/>
        <w:ind w:left="1416"/>
        <w:jc w:val="both"/>
        <w:rPr>
          <w:rFonts w:ascii="Baskerville Old Face" w:hAnsi="Baskerville Old Face"/>
          <w:i/>
          <w:lang w:val="es-ES_tradnl"/>
        </w:rPr>
      </w:pPr>
    </w:p>
    <w:p w14:paraId="78D8432C" w14:textId="77777777" w:rsidR="00EC72B1" w:rsidRPr="004B7DC9" w:rsidRDefault="00EC72B1" w:rsidP="004B7DC9">
      <w:pPr>
        <w:autoSpaceDE w:val="0"/>
        <w:autoSpaceDN w:val="0"/>
        <w:adjustRightInd w:val="0"/>
        <w:jc w:val="both"/>
        <w:rPr>
          <w:rFonts w:ascii="Baskerville Old Face" w:hAnsi="Baskerville Old Face" w:cs="ArialMT"/>
          <w:i/>
          <w:color w:val="000000"/>
          <w:lang w:val="es-CR"/>
        </w:rPr>
      </w:pPr>
      <w:r w:rsidRPr="004B7DC9">
        <w:rPr>
          <w:rFonts w:ascii="Baskerville Old Face" w:hAnsi="Baskerville Old Face" w:cs="ArialMT"/>
          <w:i/>
          <w:color w:val="000000"/>
          <w:lang w:val="es-CR"/>
        </w:rPr>
        <w:t>21.11. Toda oferta deberá suministrar la información completa y suficiente que permita su análisis y estudio comparativo para efectos de adjudicación. El no suministro de la información sustancial que permita verificar su ajuste a las condiciones del cartel, descalificará la oferta para efectos del análisis y adjudicación.</w:t>
      </w:r>
    </w:p>
    <w:p w14:paraId="1B95E7FF" w14:textId="77777777" w:rsidR="006C333A" w:rsidRPr="004B7DC9" w:rsidRDefault="006C333A" w:rsidP="004B7DC9">
      <w:pPr>
        <w:autoSpaceDE w:val="0"/>
        <w:autoSpaceDN w:val="0"/>
        <w:adjustRightInd w:val="0"/>
        <w:jc w:val="both"/>
        <w:rPr>
          <w:rFonts w:ascii="Baskerville Old Face" w:hAnsi="Baskerville Old Face" w:cs="ArialMT"/>
          <w:i/>
          <w:color w:val="000000"/>
          <w:lang w:val="es-CR"/>
        </w:rPr>
      </w:pPr>
    </w:p>
    <w:p w14:paraId="60F1E299" w14:textId="77777777" w:rsidR="00EC72B1" w:rsidRPr="004B7DC9" w:rsidRDefault="00EC72B1" w:rsidP="004B7DC9">
      <w:pPr>
        <w:autoSpaceDE w:val="0"/>
        <w:autoSpaceDN w:val="0"/>
        <w:adjustRightInd w:val="0"/>
        <w:rPr>
          <w:rFonts w:ascii="Baskerville Old Face" w:hAnsi="Baskerville Old Face" w:cs="Arial-BoldMT"/>
          <w:b/>
          <w:bCs/>
          <w:i/>
          <w:color w:val="000000"/>
          <w:u w:val="single"/>
          <w:lang w:val="es-CR"/>
        </w:rPr>
      </w:pPr>
      <w:r w:rsidRPr="004B7DC9">
        <w:rPr>
          <w:rFonts w:ascii="Baskerville Old Face" w:hAnsi="Baskerville Old Face" w:cs="Arial-BoldMT"/>
          <w:b/>
          <w:bCs/>
          <w:i/>
          <w:color w:val="000000"/>
          <w:u w:val="single"/>
          <w:lang w:val="es-CR"/>
        </w:rPr>
        <w:t>22. Coordinación de la entrega:</w:t>
      </w:r>
    </w:p>
    <w:p w14:paraId="3A8EF3EE" w14:textId="77777777" w:rsidR="00EC72B1" w:rsidRPr="004B7DC9" w:rsidRDefault="00EC72B1" w:rsidP="004B7DC9">
      <w:pPr>
        <w:autoSpaceDE w:val="0"/>
        <w:autoSpaceDN w:val="0"/>
        <w:adjustRightInd w:val="0"/>
        <w:jc w:val="both"/>
        <w:rPr>
          <w:rFonts w:ascii="Baskerville Old Face" w:hAnsi="Baskerville Old Face" w:cs="ArialMT"/>
          <w:i/>
          <w:color w:val="000000"/>
          <w:lang w:val="es-CR"/>
        </w:rPr>
      </w:pPr>
      <w:r w:rsidRPr="004B7DC9">
        <w:rPr>
          <w:rFonts w:ascii="Baskerville Old Face" w:hAnsi="Baskerville Old Face" w:cs="ArialMT"/>
          <w:i/>
          <w:color w:val="000000"/>
          <w:lang w:val="es-CR"/>
        </w:rPr>
        <w:t xml:space="preserve">La recepción del objeto </w:t>
      </w:r>
      <w:proofErr w:type="gramStart"/>
      <w:r w:rsidRPr="004B7DC9">
        <w:rPr>
          <w:rFonts w:ascii="Baskerville Old Face" w:hAnsi="Baskerville Old Face" w:cs="ArialMT"/>
          <w:i/>
          <w:color w:val="000000"/>
          <w:lang w:val="es-CR"/>
        </w:rPr>
        <w:t>contractual,</w:t>
      </w:r>
      <w:proofErr w:type="gramEnd"/>
      <w:r w:rsidRPr="004B7DC9">
        <w:rPr>
          <w:rFonts w:ascii="Baskerville Old Face" w:hAnsi="Baskerville Old Face" w:cs="ArialMT"/>
          <w:i/>
          <w:color w:val="000000"/>
          <w:lang w:val="es-CR"/>
        </w:rPr>
        <w:t xml:space="preserve"> estará a cargo del Ingeniero a cargo del proyecto, quien deberá velar para que este sea recibido en las condiciones pactadas, según las especificaciones técnicas.</w:t>
      </w:r>
    </w:p>
    <w:p w14:paraId="1930BDF7" w14:textId="77777777" w:rsidR="00EC72B1" w:rsidRPr="004B7DC9" w:rsidRDefault="00EC72B1" w:rsidP="004B7DC9">
      <w:pPr>
        <w:autoSpaceDE w:val="0"/>
        <w:autoSpaceDN w:val="0"/>
        <w:adjustRightInd w:val="0"/>
        <w:rPr>
          <w:rFonts w:ascii="Baskerville Old Face" w:hAnsi="Baskerville Old Face" w:cs="Arial-BoldMT"/>
          <w:b/>
          <w:bCs/>
          <w:i/>
          <w:color w:val="000000"/>
          <w:lang w:val="es-CR"/>
        </w:rPr>
      </w:pPr>
    </w:p>
    <w:p w14:paraId="7DF471A9" w14:textId="7F443BD4" w:rsidR="00EC72B1" w:rsidRDefault="00EC72B1" w:rsidP="004B7DC9">
      <w:pPr>
        <w:autoSpaceDE w:val="0"/>
        <w:autoSpaceDN w:val="0"/>
        <w:adjustRightInd w:val="0"/>
        <w:rPr>
          <w:rFonts w:ascii="Baskerville Old Face" w:hAnsi="Baskerville Old Face" w:cs="ArialMT"/>
          <w:i/>
          <w:color w:val="000000"/>
          <w:lang w:val="es-CR"/>
        </w:rPr>
      </w:pPr>
      <w:r w:rsidRPr="004B7DC9">
        <w:rPr>
          <w:rFonts w:ascii="Baskerville Old Face" w:hAnsi="Baskerville Old Face" w:cs="Arial-BoldMT"/>
          <w:b/>
          <w:bCs/>
          <w:i/>
          <w:color w:val="000000"/>
          <w:u w:val="single"/>
          <w:lang w:val="es-CR"/>
        </w:rPr>
        <w:t xml:space="preserve">23. Prórrogas: </w:t>
      </w:r>
      <w:r w:rsidRPr="004B7DC9">
        <w:rPr>
          <w:rFonts w:ascii="Baskerville Old Face" w:hAnsi="Baskerville Old Face" w:cs="ArialMT"/>
          <w:i/>
          <w:color w:val="000000"/>
          <w:lang w:val="es-CR"/>
        </w:rPr>
        <w:t>Las solicitudes de prórrogas se tramitarán con ajuste a lo dispuesto por el numeral 198 del Reglamento a la Ley de Contratación Administrativa.</w:t>
      </w:r>
    </w:p>
    <w:p w14:paraId="77B8350A" w14:textId="77777777" w:rsidR="00C75BFB" w:rsidRPr="004B7DC9" w:rsidRDefault="00C75BFB" w:rsidP="004B7DC9">
      <w:pPr>
        <w:autoSpaceDE w:val="0"/>
        <w:autoSpaceDN w:val="0"/>
        <w:adjustRightInd w:val="0"/>
        <w:rPr>
          <w:rFonts w:ascii="Baskerville Old Face" w:hAnsi="Baskerville Old Face" w:cs="ArialMT"/>
          <w:i/>
          <w:color w:val="000000"/>
          <w:lang w:val="es-CR"/>
        </w:rPr>
      </w:pPr>
    </w:p>
    <w:p w14:paraId="25B964CB" w14:textId="77777777" w:rsidR="00EC72B1" w:rsidRPr="004B7DC9" w:rsidRDefault="00EC72B1" w:rsidP="004B7DC9">
      <w:pPr>
        <w:rPr>
          <w:rFonts w:ascii="Baskerville Old Face" w:eastAsia="Arial Unicode MS" w:hAnsi="Baskerville Old Face" w:cs="Arial"/>
          <w:b/>
          <w:i/>
          <w:snapToGrid w:val="0"/>
          <w:u w:val="single"/>
        </w:rPr>
      </w:pPr>
      <w:r w:rsidRPr="004B7DC9">
        <w:rPr>
          <w:rFonts w:ascii="Baskerville Old Face" w:eastAsia="Arial Unicode MS" w:hAnsi="Baskerville Old Face" w:cs="Arial"/>
          <w:b/>
          <w:i/>
          <w:snapToGrid w:val="0"/>
        </w:rPr>
        <w:t xml:space="preserve">24. </w:t>
      </w:r>
      <w:r w:rsidRPr="004B7DC9">
        <w:rPr>
          <w:rFonts w:ascii="Baskerville Old Face" w:eastAsia="Arial Unicode MS" w:hAnsi="Baskerville Old Face" w:cs="Arial"/>
          <w:b/>
          <w:i/>
          <w:snapToGrid w:val="0"/>
          <w:u w:val="single"/>
        </w:rPr>
        <w:t>Evaluación de Ofertas según Art N°55 RLCA:</w:t>
      </w:r>
    </w:p>
    <w:p w14:paraId="545C9816" w14:textId="77777777" w:rsidR="00EC72B1" w:rsidRPr="004B7DC9" w:rsidRDefault="00EC72B1" w:rsidP="004B7DC9">
      <w:pPr>
        <w:pStyle w:val="Sangradetextonormal"/>
        <w:ind w:left="0"/>
        <w:rPr>
          <w:rFonts w:ascii="Baskerville Old Face" w:eastAsia="Arial Unicode MS" w:hAnsi="Baskerville Old Face" w:cs="Arial"/>
          <w:sz w:val="24"/>
          <w:szCs w:val="24"/>
        </w:rPr>
      </w:pPr>
      <w:r w:rsidRPr="004B7DC9">
        <w:rPr>
          <w:rFonts w:ascii="Baskerville Old Face" w:eastAsia="Arial Unicode MS" w:hAnsi="Baskerville Old Face" w:cs="Arial"/>
          <w:sz w:val="24"/>
          <w:szCs w:val="24"/>
        </w:rPr>
        <w:t>Para seleccionar la oferta más conveniente a los intereses de la Municipalidad, a las ofertas que cumplan con los requisitos formales y especificaciones técnicas requeridas, se les aplicarán varios criterios de evaluación conforme al detalle que se indica.</w:t>
      </w:r>
    </w:p>
    <w:p w14:paraId="7F4363BF" w14:textId="77777777" w:rsidR="00EC72B1" w:rsidRPr="004B7DC9" w:rsidRDefault="00EC72B1" w:rsidP="004B7DC9">
      <w:pPr>
        <w:pStyle w:val="Sangradetextonormal"/>
        <w:ind w:left="0"/>
        <w:rPr>
          <w:rFonts w:ascii="Baskerville Old Face" w:eastAsia="Arial Unicode MS" w:hAnsi="Baskerville Old Face" w:cs="Arial"/>
          <w:sz w:val="24"/>
          <w:szCs w:val="24"/>
        </w:rPr>
      </w:pPr>
      <w:r w:rsidRPr="004B7DC9">
        <w:rPr>
          <w:rFonts w:ascii="Baskerville Old Face" w:eastAsia="Arial Unicode MS" w:hAnsi="Baskerville Old Face" w:cs="Arial"/>
          <w:sz w:val="24"/>
          <w:szCs w:val="24"/>
        </w:rPr>
        <w:t>Respecto a la información, es claro que la Municipalidad se reserva el derecho de verificar, en cualquier momento sin previo aviso y verificar los datos que a su juicio se consideren necesarios investigar. La falsedad de algún dato o información descalificaría inmediatamente la oferta del concurso.</w:t>
      </w:r>
    </w:p>
    <w:p w14:paraId="30A5278D" w14:textId="1A42719B" w:rsidR="00EC72B1" w:rsidRPr="004B7DC9" w:rsidRDefault="00EC72B1" w:rsidP="004B7DC9">
      <w:pPr>
        <w:pStyle w:val="Sangradetextonormal"/>
        <w:numPr>
          <w:ilvl w:val="0"/>
          <w:numId w:val="5"/>
        </w:numPr>
        <w:rPr>
          <w:rFonts w:ascii="Baskerville Old Face" w:eastAsia="Arial Unicode MS" w:hAnsi="Baskerville Old Face" w:cs="Arial"/>
          <w:sz w:val="24"/>
          <w:szCs w:val="24"/>
        </w:rPr>
      </w:pPr>
      <w:r w:rsidRPr="004B7DC9">
        <w:rPr>
          <w:rFonts w:ascii="Baskerville Old Face" w:eastAsia="Arial Unicode MS" w:hAnsi="Baskerville Old Face" w:cs="Arial"/>
          <w:sz w:val="24"/>
          <w:szCs w:val="24"/>
        </w:rPr>
        <w:t xml:space="preserve">La calificación se </w:t>
      </w:r>
      <w:r w:rsidR="00CE5958" w:rsidRPr="004B7DC9">
        <w:rPr>
          <w:rFonts w:ascii="Baskerville Old Face" w:eastAsia="Arial Unicode MS" w:hAnsi="Baskerville Old Face" w:cs="Arial"/>
          <w:sz w:val="24"/>
          <w:szCs w:val="24"/>
        </w:rPr>
        <w:t>realizará</w:t>
      </w:r>
      <w:r w:rsidRPr="004B7DC9">
        <w:rPr>
          <w:rFonts w:ascii="Baskerville Old Face" w:eastAsia="Arial Unicode MS" w:hAnsi="Baskerville Old Face" w:cs="Arial"/>
          <w:sz w:val="24"/>
          <w:szCs w:val="24"/>
        </w:rPr>
        <w:t xml:space="preserve"> con cien, lo cual implica que la máxima que puede obtener un oferente es cien puntos.</w:t>
      </w:r>
    </w:p>
    <w:p w14:paraId="4AEB18A6" w14:textId="77777777" w:rsidR="00EC72B1" w:rsidRPr="004B7DC9" w:rsidRDefault="00EC72B1" w:rsidP="004B7DC9">
      <w:pPr>
        <w:pStyle w:val="Sangradetextonormal"/>
        <w:numPr>
          <w:ilvl w:val="0"/>
          <w:numId w:val="5"/>
        </w:numPr>
        <w:rPr>
          <w:rFonts w:ascii="Baskerville Old Face" w:eastAsia="Arial Unicode MS" w:hAnsi="Baskerville Old Face" w:cs="Arial"/>
          <w:sz w:val="24"/>
          <w:szCs w:val="24"/>
        </w:rPr>
      </w:pPr>
      <w:r w:rsidRPr="004B7DC9">
        <w:rPr>
          <w:rFonts w:ascii="Baskerville Old Face" w:eastAsia="Arial Unicode MS" w:hAnsi="Baskerville Old Face" w:cs="Arial"/>
          <w:sz w:val="24"/>
          <w:szCs w:val="24"/>
        </w:rPr>
        <w:t>Para los cálculos correspondientes, que impliquen el manejo de decimales, se utilizara el truncar en dos decimales.</w:t>
      </w:r>
    </w:p>
    <w:p w14:paraId="381D7CA2" w14:textId="77777777" w:rsidR="00EC72B1" w:rsidRPr="004B7DC9" w:rsidRDefault="00EC72B1" w:rsidP="004B7DC9">
      <w:pPr>
        <w:pStyle w:val="Sangradetextonormal"/>
        <w:numPr>
          <w:ilvl w:val="0"/>
          <w:numId w:val="5"/>
        </w:numPr>
        <w:rPr>
          <w:rFonts w:ascii="Baskerville Old Face" w:eastAsia="Arial Unicode MS" w:hAnsi="Baskerville Old Face" w:cs="Arial"/>
          <w:sz w:val="24"/>
          <w:szCs w:val="24"/>
        </w:rPr>
      </w:pPr>
      <w:r w:rsidRPr="004B7DC9">
        <w:rPr>
          <w:rFonts w:ascii="Baskerville Old Face" w:eastAsia="Arial Unicode MS" w:hAnsi="Baskerville Old Face" w:cs="Arial"/>
          <w:sz w:val="24"/>
          <w:szCs w:val="24"/>
        </w:rPr>
        <w:t>Cuadro de Evaluación.</w:t>
      </w:r>
    </w:p>
    <w:p w14:paraId="38612991" w14:textId="77777777" w:rsidR="00EC72B1" w:rsidRPr="004B7DC9" w:rsidRDefault="00EC72B1" w:rsidP="004B7DC9">
      <w:pPr>
        <w:pStyle w:val="Sangradetextonormal"/>
        <w:ind w:left="0"/>
        <w:rPr>
          <w:rFonts w:ascii="Baskerville Old Face" w:eastAsia="Arial Unicode MS" w:hAnsi="Baskerville Old Face" w:cs="Arial"/>
          <w:snapToGrid w:val="0"/>
          <w:sz w:val="24"/>
          <w:szCs w:val="24"/>
        </w:rPr>
      </w:pPr>
      <w:proofErr w:type="gramStart"/>
      <w:r w:rsidRPr="004B7DC9">
        <w:rPr>
          <w:rFonts w:ascii="Baskerville Old Face" w:eastAsia="Arial Unicode MS" w:hAnsi="Baskerville Old Face" w:cs="Arial"/>
          <w:snapToGrid w:val="0"/>
          <w:sz w:val="24"/>
          <w:szCs w:val="24"/>
        </w:rPr>
        <w:lastRenderedPageBreak/>
        <w:t>Los elementos a calificar</w:t>
      </w:r>
      <w:proofErr w:type="gramEnd"/>
      <w:r w:rsidRPr="004B7DC9">
        <w:rPr>
          <w:rFonts w:ascii="Baskerville Old Face" w:eastAsia="Arial Unicode MS" w:hAnsi="Baskerville Old Face" w:cs="Arial"/>
          <w:snapToGrid w:val="0"/>
          <w:sz w:val="24"/>
          <w:szCs w:val="24"/>
        </w:rPr>
        <w:t xml:space="preserve"> en esta contratación se detallan a continuación:</w:t>
      </w:r>
    </w:p>
    <w:p w14:paraId="0284642A" w14:textId="77777777" w:rsidR="003434F3" w:rsidRPr="004B7DC9" w:rsidRDefault="003434F3" w:rsidP="004B7DC9">
      <w:pPr>
        <w:tabs>
          <w:tab w:val="left" w:pos="842"/>
        </w:tabs>
        <w:jc w:val="both"/>
        <w:rPr>
          <w:rFonts w:ascii="Baskerville Old Face" w:eastAsia="Arial Unicode MS" w:hAnsi="Baskerville Old Face"/>
          <w:b/>
          <w:i/>
          <w:snapToGrid w:val="0"/>
        </w:rPr>
      </w:pPr>
    </w:p>
    <w:p w14:paraId="314065A3" w14:textId="77777777" w:rsidR="00830D4C" w:rsidRPr="00071CEC" w:rsidRDefault="003434F3" w:rsidP="00830D4C">
      <w:pPr>
        <w:tabs>
          <w:tab w:val="center" w:pos="426"/>
          <w:tab w:val="center" w:pos="709"/>
        </w:tabs>
        <w:spacing w:line="300" w:lineRule="auto"/>
        <w:jc w:val="both"/>
      </w:pPr>
      <w:r w:rsidRPr="004B7DC9">
        <w:rPr>
          <w:rFonts w:ascii="Baskerville Old Face" w:hAnsi="Baskerville Old Face"/>
          <w:b/>
          <w:i/>
        </w:rPr>
        <w:t xml:space="preserve">La UTGV se reserva el derecho de adjudicación o la cancelación de lo suministrado, sujeta a las pruebas de control de calidad realizadas por el laboratorio asignado por la UTGVM de Pococí. </w:t>
      </w:r>
      <w:r w:rsidR="00830D4C" w:rsidRPr="0041538A">
        <w:rPr>
          <w:rFonts w:eastAsia="Arial Unicode MS"/>
          <w:b/>
          <w:snapToGrid w:val="0"/>
        </w:rPr>
        <w:t>EVALUACIÓN DE OFERTAS según Art #55 DGCA:</w:t>
      </w:r>
    </w:p>
    <w:p w14:paraId="0E87E4A7" w14:textId="77777777" w:rsidR="00830D4C" w:rsidRPr="0041538A" w:rsidRDefault="00830D4C" w:rsidP="00830D4C">
      <w:pPr>
        <w:spacing w:after="120" w:line="360" w:lineRule="auto"/>
        <w:jc w:val="both"/>
        <w:rPr>
          <w:rFonts w:eastAsia="Arial Unicode MS"/>
          <w:snapToGrid w:val="0"/>
        </w:rPr>
      </w:pPr>
      <w:proofErr w:type="gramStart"/>
      <w:r w:rsidRPr="0041538A">
        <w:rPr>
          <w:rFonts w:eastAsia="Arial Unicode MS"/>
          <w:snapToGrid w:val="0"/>
        </w:rPr>
        <w:t>Los elementos a calificar</w:t>
      </w:r>
      <w:proofErr w:type="gramEnd"/>
      <w:r w:rsidRPr="0041538A">
        <w:rPr>
          <w:rFonts w:eastAsia="Arial Unicode MS"/>
          <w:snapToGrid w:val="0"/>
        </w:rPr>
        <w:t xml:space="preserve"> </w:t>
      </w:r>
      <w:r>
        <w:rPr>
          <w:rFonts w:eastAsia="Arial Unicode MS"/>
          <w:snapToGrid w:val="0"/>
        </w:rPr>
        <w:t xml:space="preserve">para ambos ítems de </w:t>
      </w:r>
      <w:r w:rsidRPr="0041538A">
        <w:rPr>
          <w:rFonts w:eastAsia="Arial Unicode MS"/>
          <w:snapToGrid w:val="0"/>
        </w:rPr>
        <w:t>esta contratación serán:</w:t>
      </w:r>
    </w:p>
    <w:tbl>
      <w:tblPr>
        <w:tblW w:w="3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126"/>
      </w:tblGrid>
      <w:tr w:rsidR="00830D4C" w:rsidRPr="0041538A" w14:paraId="1DF4DF5C" w14:textId="77777777" w:rsidTr="00BE53DC">
        <w:trPr>
          <w:jc w:val="center"/>
        </w:trPr>
        <w:tc>
          <w:tcPr>
            <w:tcW w:w="1555" w:type="dxa"/>
          </w:tcPr>
          <w:p w14:paraId="0E5B8442" w14:textId="77777777" w:rsidR="00830D4C" w:rsidRPr="0041538A" w:rsidRDefault="00830D4C" w:rsidP="00BE53DC">
            <w:pPr>
              <w:pStyle w:val="Sinespaciado"/>
              <w:jc w:val="both"/>
              <w:rPr>
                <w:b/>
                <w:snapToGrid w:val="0"/>
                <w:sz w:val="24"/>
                <w:szCs w:val="24"/>
              </w:rPr>
            </w:pPr>
            <w:r w:rsidRPr="0041538A">
              <w:rPr>
                <w:b/>
                <w:snapToGrid w:val="0"/>
                <w:sz w:val="24"/>
                <w:szCs w:val="24"/>
              </w:rPr>
              <w:t>Concepto</w:t>
            </w:r>
          </w:p>
        </w:tc>
        <w:tc>
          <w:tcPr>
            <w:tcW w:w="2126" w:type="dxa"/>
          </w:tcPr>
          <w:p w14:paraId="67ED842F" w14:textId="77777777" w:rsidR="00830D4C" w:rsidRPr="0041538A" w:rsidRDefault="00830D4C" w:rsidP="00BE53DC">
            <w:pPr>
              <w:pStyle w:val="Sinespaciado"/>
              <w:jc w:val="both"/>
              <w:rPr>
                <w:b/>
                <w:snapToGrid w:val="0"/>
                <w:sz w:val="24"/>
                <w:szCs w:val="24"/>
              </w:rPr>
            </w:pPr>
            <w:r w:rsidRPr="0041538A">
              <w:rPr>
                <w:b/>
                <w:snapToGrid w:val="0"/>
                <w:sz w:val="24"/>
                <w:szCs w:val="24"/>
              </w:rPr>
              <w:t>% de Calificación</w:t>
            </w:r>
          </w:p>
        </w:tc>
      </w:tr>
      <w:tr w:rsidR="00830D4C" w:rsidRPr="0041538A" w14:paraId="11ED399D" w14:textId="77777777" w:rsidTr="00BE53DC">
        <w:trPr>
          <w:jc w:val="center"/>
        </w:trPr>
        <w:tc>
          <w:tcPr>
            <w:tcW w:w="1555" w:type="dxa"/>
          </w:tcPr>
          <w:p w14:paraId="56298F8E" w14:textId="77777777" w:rsidR="00830D4C" w:rsidRPr="0041538A" w:rsidRDefault="00830D4C" w:rsidP="00BE53DC">
            <w:pPr>
              <w:pStyle w:val="Sinespaciado"/>
              <w:jc w:val="both"/>
              <w:rPr>
                <w:snapToGrid w:val="0"/>
                <w:sz w:val="24"/>
                <w:szCs w:val="24"/>
              </w:rPr>
            </w:pPr>
            <w:r w:rsidRPr="0041538A">
              <w:rPr>
                <w:snapToGrid w:val="0"/>
                <w:sz w:val="24"/>
                <w:szCs w:val="24"/>
              </w:rPr>
              <w:t>a) Precio</w:t>
            </w:r>
          </w:p>
        </w:tc>
        <w:tc>
          <w:tcPr>
            <w:tcW w:w="2126" w:type="dxa"/>
          </w:tcPr>
          <w:p w14:paraId="13753133" w14:textId="77777777" w:rsidR="00830D4C" w:rsidRPr="0041538A" w:rsidRDefault="00830D4C" w:rsidP="00BE53DC">
            <w:pPr>
              <w:pStyle w:val="Sinespaciado"/>
              <w:jc w:val="center"/>
              <w:rPr>
                <w:snapToGrid w:val="0"/>
                <w:sz w:val="24"/>
                <w:szCs w:val="24"/>
              </w:rPr>
            </w:pPr>
            <w:r>
              <w:rPr>
                <w:snapToGrid w:val="0"/>
                <w:sz w:val="24"/>
                <w:szCs w:val="24"/>
              </w:rPr>
              <w:t>80</w:t>
            </w:r>
          </w:p>
        </w:tc>
      </w:tr>
      <w:tr w:rsidR="00830D4C" w:rsidRPr="0041538A" w14:paraId="0B84E462" w14:textId="77777777" w:rsidTr="00BE53DC">
        <w:trPr>
          <w:trHeight w:val="53"/>
          <w:jc w:val="center"/>
        </w:trPr>
        <w:tc>
          <w:tcPr>
            <w:tcW w:w="1555" w:type="dxa"/>
          </w:tcPr>
          <w:p w14:paraId="54C7E578" w14:textId="77777777" w:rsidR="00830D4C" w:rsidRPr="0041538A" w:rsidRDefault="00830D4C" w:rsidP="00BE53DC">
            <w:pPr>
              <w:pStyle w:val="Sinespaciado"/>
              <w:jc w:val="both"/>
              <w:rPr>
                <w:snapToGrid w:val="0"/>
                <w:sz w:val="24"/>
                <w:szCs w:val="24"/>
              </w:rPr>
            </w:pPr>
            <w:r w:rsidRPr="0041538A">
              <w:rPr>
                <w:snapToGrid w:val="0"/>
                <w:sz w:val="24"/>
                <w:szCs w:val="24"/>
              </w:rPr>
              <w:t>b) Distancia</w:t>
            </w:r>
          </w:p>
        </w:tc>
        <w:tc>
          <w:tcPr>
            <w:tcW w:w="2126" w:type="dxa"/>
          </w:tcPr>
          <w:p w14:paraId="13BB1798" w14:textId="77777777" w:rsidR="00830D4C" w:rsidRPr="0041538A" w:rsidRDefault="00830D4C" w:rsidP="00BE53DC">
            <w:pPr>
              <w:pStyle w:val="Sinespaciado"/>
              <w:jc w:val="center"/>
              <w:rPr>
                <w:snapToGrid w:val="0"/>
                <w:sz w:val="24"/>
                <w:szCs w:val="24"/>
              </w:rPr>
            </w:pPr>
            <w:r>
              <w:rPr>
                <w:snapToGrid w:val="0"/>
                <w:sz w:val="24"/>
                <w:szCs w:val="24"/>
              </w:rPr>
              <w:t>2</w:t>
            </w:r>
            <w:r w:rsidRPr="0041538A">
              <w:rPr>
                <w:snapToGrid w:val="0"/>
                <w:sz w:val="24"/>
                <w:szCs w:val="24"/>
              </w:rPr>
              <w:t>0</w:t>
            </w:r>
          </w:p>
        </w:tc>
      </w:tr>
    </w:tbl>
    <w:p w14:paraId="191EA155" w14:textId="77777777" w:rsidR="00830D4C" w:rsidRDefault="00830D4C" w:rsidP="00830D4C">
      <w:pPr>
        <w:pStyle w:val="Sangradetextonormal"/>
        <w:ind w:left="0"/>
        <w:rPr>
          <w:rFonts w:eastAsia="Arial Unicode MS"/>
          <w:sz w:val="22"/>
          <w:szCs w:val="24"/>
        </w:rPr>
      </w:pPr>
    </w:p>
    <w:p w14:paraId="043A45FE" w14:textId="6DFCDFB2" w:rsidR="00830D4C" w:rsidRPr="00573842" w:rsidRDefault="00830D4C" w:rsidP="00830D4C">
      <w:pPr>
        <w:pStyle w:val="Sangradetextonormal"/>
        <w:ind w:left="0"/>
        <w:rPr>
          <w:rFonts w:eastAsia="Arial Unicode MS"/>
          <w:sz w:val="22"/>
          <w:szCs w:val="24"/>
        </w:rPr>
      </w:pPr>
      <w:r w:rsidRPr="00573842">
        <w:rPr>
          <w:rFonts w:eastAsia="Arial Unicode MS"/>
          <w:sz w:val="22"/>
          <w:szCs w:val="24"/>
        </w:rPr>
        <w:t xml:space="preserve">Para seleccionar la oferta más conveniente a los intereses de la Municipalidad, </w:t>
      </w:r>
      <w:r w:rsidRPr="00573842">
        <w:rPr>
          <w:rFonts w:eastAsia="Arial Unicode MS"/>
          <w:sz w:val="22"/>
          <w:szCs w:val="24"/>
          <w:u w:val="single"/>
        </w:rPr>
        <w:t>a las ofertas que cumplan con los requisitos formales y especificaciones técnicas requeridas</w:t>
      </w:r>
      <w:r w:rsidRPr="00573842">
        <w:rPr>
          <w:rFonts w:eastAsia="Arial Unicode MS"/>
          <w:sz w:val="22"/>
          <w:szCs w:val="24"/>
        </w:rPr>
        <w:t>, se les aplicarán varios criterios de evaluación conforme al siguiente detalle:</w:t>
      </w:r>
    </w:p>
    <w:p w14:paraId="4A9BD234" w14:textId="77777777" w:rsidR="00830D4C" w:rsidRDefault="00830D4C" w:rsidP="00830D4C">
      <w:pPr>
        <w:pStyle w:val="Sangradetextonormal"/>
        <w:ind w:left="0"/>
        <w:rPr>
          <w:rFonts w:eastAsia="Arial Unicode MS"/>
          <w:sz w:val="24"/>
          <w:szCs w:val="24"/>
        </w:rPr>
      </w:pPr>
    </w:p>
    <w:p w14:paraId="40E8299D" w14:textId="77777777" w:rsidR="00830D4C" w:rsidRPr="0041538A" w:rsidRDefault="00830D4C" w:rsidP="00830D4C">
      <w:pPr>
        <w:numPr>
          <w:ilvl w:val="0"/>
          <w:numId w:val="3"/>
        </w:numPr>
        <w:tabs>
          <w:tab w:val="clear" w:pos="360"/>
          <w:tab w:val="left" w:pos="284"/>
        </w:tabs>
        <w:ind w:left="0" w:firstLine="0"/>
        <w:jc w:val="both"/>
        <w:rPr>
          <w:rFonts w:eastAsia="Arial Unicode MS"/>
          <w:b/>
        </w:rPr>
      </w:pPr>
      <w:r w:rsidRPr="0041538A">
        <w:rPr>
          <w:rFonts w:eastAsia="Arial Unicode MS"/>
          <w:b/>
        </w:rPr>
        <w:t>PR</w:t>
      </w:r>
      <w:r>
        <w:rPr>
          <w:rFonts w:eastAsia="Arial Unicode MS"/>
          <w:b/>
        </w:rPr>
        <w:t>ECIO. (máximo 8</w:t>
      </w:r>
      <w:r w:rsidRPr="0041538A">
        <w:rPr>
          <w:rFonts w:eastAsia="Arial Unicode MS"/>
          <w:b/>
        </w:rPr>
        <w:t>0 puntos)</w:t>
      </w:r>
    </w:p>
    <w:p w14:paraId="259153AA" w14:textId="77777777" w:rsidR="00830D4C" w:rsidRDefault="00830D4C" w:rsidP="00830D4C">
      <w:pPr>
        <w:pStyle w:val="Sangra3detindependiente"/>
        <w:spacing w:after="0"/>
        <w:ind w:left="0"/>
        <w:jc w:val="both"/>
        <w:rPr>
          <w:rFonts w:eastAsia="Arial Unicode MS"/>
          <w:sz w:val="24"/>
          <w:szCs w:val="24"/>
        </w:rPr>
      </w:pPr>
      <w:r w:rsidRPr="0041538A">
        <w:rPr>
          <w:rFonts w:eastAsia="Arial Unicode MS"/>
          <w:sz w:val="24"/>
          <w:szCs w:val="24"/>
        </w:rPr>
        <w:t>Para seleccionar la oferta más conveniente a los intereses de la Municipalidad, de las ofertas que resulten elegibles, se seleccionará la más conveniente para los intereses de la Administración utilizando el siguiente criterio:</w:t>
      </w:r>
    </w:p>
    <w:p w14:paraId="53435C40" w14:textId="77777777" w:rsidR="00830D4C" w:rsidRDefault="00830D4C" w:rsidP="00830D4C">
      <w:pPr>
        <w:pStyle w:val="Sangra3detindependiente"/>
        <w:spacing w:after="0"/>
        <w:ind w:left="0"/>
        <w:jc w:val="both"/>
        <w:rPr>
          <w:rFonts w:eastAsia="Arial Unicode MS"/>
          <w:sz w:val="24"/>
          <w:szCs w:val="24"/>
        </w:rPr>
      </w:pPr>
    </w:p>
    <w:p w14:paraId="5A36E5A1" w14:textId="77777777" w:rsidR="00830D4C" w:rsidRPr="0020363B" w:rsidRDefault="00830D4C" w:rsidP="00830D4C">
      <w:pPr>
        <w:pStyle w:val="Sangra3detindependiente"/>
        <w:spacing w:after="0"/>
        <w:ind w:left="0"/>
        <w:jc w:val="both"/>
        <w:rPr>
          <w:rFonts w:eastAsia="Arial Unicode MS"/>
          <w:sz w:val="24"/>
          <w:szCs w:val="24"/>
        </w:rPr>
      </w:pPr>
      <m:oMathPara>
        <m:oMathParaPr>
          <m:jc m:val="left"/>
        </m:oMathParaPr>
        <m:oMath>
          <m:r>
            <m:rPr>
              <m:sty m:val="p"/>
            </m:rPr>
            <w:rPr>
              <w:rFonts w:ascii="Cambria Math" w:eastAsia="Arial Unicode MS" w:hAnsi="Cambria Math" w:cs="Cambria Math"/>
              <w:sz w:val="24"/>
              <w:szCs w:val="24"/>
            </w:rPr>
            <m:t>PP=</m:t>
          </m:r>
          <m:d>
            <m:dPr>
              <m:ctrlPr>
                <w:rPr>
                  <w:rFonts w:ascii="Cambria Math" w:eastAsia="Arial Unicode MS" w:hAnsi="Cambria Math" w:cs="Cambria Math"/>
                  <w:sz w:val="24"/>
                  <w:szCs w:val="24"/>
                </w:rPr>
              </m:ctrlPr>
            </m:dPr>
            <m:e>
              <m:f>
                <m:fPr>
                  <m:ctrlPr>
                    <w:rPr>
                      <w:rFonts w:ascii="Cambria Math" w:eastAsia="Arial Unicode MS" w:hAnsi="Cambria Math" w:cs="Cambria Math"/>
                      <w:i/>
                      <w:sz w:val="24"/>
                      <w:szCs w:val="24"/>
                    </w:rPr>
                  </m:ctrlPr>
                </m:fPr>
                <m:num>
                  <m:r>
                    <w:rPr>
                      <w:rFonts w:ascii="Cambria Math" w:eastAsia="Arial Unicode MS" w:hAnsi="Cambria Math" w:cs="Cambria Math"/>
                      <w:sz w:val="24"/>
                      <w:szCs w:val="24"/>
                    </w:rPr>
                    <m:t>MOP</m:t>
                  </m:r>
                </m:num>
                <m:den>
                  <m:r>
                    <w:rPr>
                      <w:rFonts w:ascii="Cambria Math" w:eastAsia="Arial Unicode MS" w:hAnsi="Cambria Math" w:cs="Cambria Math"/>
                      <w:sz w:val="24"/>
                      <w:szCs w:val="24"/>
                    </w:rPr>
                    <m:t>MOEA</m:t>
                  </m:r>
                </m:den>
              </m:f>
            </m:e>
          </m:d>
          <m:r>
            <w:rPr>
              <w:rFonts w:ascii="Cambria Math" w:eastAsia="Arial Unicode MS" w:hAnsi="Cambria Math" w:cs="Cambria Math"/>
              <w:sz w:val="24"/>
              <w:szCs w:val="24"/>
            </w:rPr>
            <m:t>*80</m:t>
          </m:r>
        </m:oMath>
      </m:oMathPara>
    </w:p>
    <w:p w14:paraId="07143E4A" w14:textId="77777777" w:rsidR="00830D4C" w:rsidRPr="0020363B" w:rsidRDefault="00830D4C" w:rsidP="00830D4C">
      <w:pPr>
        <w:pStyle w:val="Sangra3detindependiente"/>
        <w:spacing w:after="0"/>
        <w:ind w:left="0"/>
        <w:jc w:val="both"/>
        <w:rPr>
          <w:rFonts w:eastAsia="Arial Unicode MS"/>
          <w:sz w:val="24"/>
          <w:szCs w:val="24"/>
        </w:rPr>
      </w:pPr>
    </w:p>
    <w:p w14:paraId="2EA64678" w14:textId="77777777" w:rsidR="00830D4C" w:rsidRPr="0041538A" w:rsidRDefault="00830D4C" w:rsidP="00830D4C">
      <w:pPr>
        <w:pStyle w:val="Sangra3detindependiente"/>
        <w:spacing w:after="0"/>
        <w:ind w:left="0"/>
        <w:jc w:val="both"/>
        <w:rPr>
          <w:rFonts w:eastAsia="Arial Unicode MS"/>
          <w:sz w:val="24"/>
          <w:szCs w:val="24"/>
        </w:rPr>
      </w:pPr>
      <w:r w:rsidRPr="0041538A">
        <w:rPr>
          <w:rFonts w:eastAsia="Arial Unicode MS"/>
          <w:sz w:val="24"/>
          <w:szCs w:val="24"/>
        </w:rPr>
        <w:t xml:space="preserve">      Donde:  </w:t>
      </w:r>
    </w:p>
    <w:p w14:paraId="3BEA3C2A" w14:textId="77777777" w:rsidR="00830D4C" w:rsidRPr="00573842" w:rsidRDefault="00830D4C" w:rsidP="00830D4C">
      <w:pPr>
        <w:pStyle w:val="Sangra3detindependiente"/>
        <w:tabs>
          <w:tab w:val="left" w:pos="2700"/>
        </w:tabs>
        <w:spacing w:after="0"/>
        <w:ind w:left="0"/>
        <w:jc w:val="both"/>
        <w:rPr>
          <w:rFonts w:eastAsia="Arial Unicode MS"/>
          <w:sz w:val="22"/>
          <w:szCs w:val="24"/>
        </w:rPr>
      </w:pPr>
      <w:r w:rsidRPr="00573842">
        <w:rPr>
          <w:rFonts w:eastAsia="Arial Unicode MS"/>
          <w:b/>
          <w:i/>
          <w:iCs/>
          <w:sz w:val="22"/>
          <w:szCs w:val="24"/>
        </w:rPr>
        <w:t>PP</w:t>
      </w:r>
      <w:r w:rsidRPr="00573842">
        <w:rPr>
          <w:rFonts w:eastAsia="Arial Unicode MS"/>
          <w:sz w:val="22"/>
          <w:szCs w:val="24"/>
        </w:rPr>
        <w:t>:</w:t>
      </w:r>
      <w:r w:rsidRPr="00573842">
        <w:rPr>
          <w:rFonts w:eastAsia="Arial Unicode MS"/>
          <w:sz w:val="22"/>
          <w:szCs w:val="24"/>
        </w:rPr>
        <w:tab/>
        <w:t>Puntos asignados por precio.</w:t>
      </w:r>
    </w:p>
    <w:p w14:paraId="2412F78B" w14:textId="77777777" w:rsidR="00830D4C" w:rsidRPr="00573842" w:rsidRDefault="00830D4C" w:rsidP="00830D4C">
      <w:pPr>
        <w:pStyle w:val="Sangra3detindependiente"/>
        <w:tabs>
          <w:tab w:val="left" w:pos="2700"/>
        </w:tabs>
        <w:spacing w:after="0"/>
        <w:ind w:left="0"/>
        <w:jc w:val="both"/>
        <w:rPr>
          <w:rFonts w:eastAsia="Arial Unicode MS"/>
          <w:sz w:val="22"/>
          <w:szCs w:val="24"/>
        </w:rPr>
      </w:pPr>
      <w:r w:rsidRPr="00573842">
        <w:rPr>
          <w:rFonts w:eastAsia="Arial Unicode MS"/>
          <w:b/>
          <w:i/>
          <w:iCs/>
          <w:sz w:val="22"/>
          <w:szCs w:val="24"/>
        </w:rPr>
        <w:t>MOP</w:t>
      </w:r>
      <w:r w:rsidRPr="00573842">
        <w:rPr>
          <w:rFonts w:eastAsia="Arial Unicode MS"/>
          <w:sz w:val="22"/>
          <w:szCs w:val="24"/>
        </w:rPr>
        <w:t>:</w:t>
      </w:r>
      <w:r w:rsidRPr="00573842">
        <w:rPr>
          <w:rFonts w:eastAsia="Arial Unicode MS"/>
          <w:sz w:val="22"/>
          <w:szCs w:val="24"/>
        </w:rPr>
        <w:tab/>
        <w:t xml:space="preserve">Monto de la oferta con menor precio. </w:t>
      </w:r>
    </w:p>
    <w:p w14:paraId="06AF52A3" w14:textId="77777777" w:rsidR="00830D4C" w:rsidRPr="00573842" w:rsidRDefault="00830D4C" w:rsidP="00830D4C">
      <w:pPr>
        <w:pStyle w:val="Sangra3detindependiente"/>
        <w:tabs>
          <w:tab w:val="left" w:pos="2700"/>
        </w:tabs>
        <w:spacing w:after="0"/>
        <w:ind w:left="0"/>
        <w:jc w:val="both"/>
        <w:rPr>
          <w:rFonts w:eastAsia="Arial Unicode MS"/>
          <w:sz w:val="22"/>
          <w:szCs w:val="24"/>
        </w:rPr>
      </w:pPr>
      <w:r w:rsidRPr="00573842">
        <w:rPr>
          <w:rFonts w:eastAsia="Arial Unicode MS"/>
          <w:b/>
          <w:i/>
          <w:iCs/>
          <w:sz w:val="22"/>
          <w:szCs w:val="24"/>
        </w:rPr>
        <w:t>MOEA</w:t>
      </w:r>
      <w:r w:rsidRPr="00573842">
        <w:rPr>
          <w:rFonts w:eastAsia="Arial Unicode MS"/>
          <w:sz w:val="22"/>
          <w:szCs w:val="24"/>
        </w:rPr>
        <w:t>:</w:t>
      </w:r>
      <w:r w:rsidRPr="00573842">
        <w:rPr>
          <w:rFonts w:eastAsia="Arial Unicode MS"/>
          <w:sz w:val="22"/>
          <w:szCs w:val="24"/>
        </w:rPr>
        <w:tab/>
        <w:t xml:space="preserve">Monto de la oferta económica en estudio. </w:t>
      </w:r>
    </w:p>
    <w:p w14:paraId="0F01E11A" w14:textId="77777777" w:rsidR="00830D4C" w:rsidRDefault="00830D4C" w:rsidP="00830D4C">
      <w:pPr>
        <w:rPr>
          <w:rFonts w:eastAsia="Arial Unicode MS"/>
          <w:b/>
        </w:rPr>
      </w:pPr>
    </w:p>
    <w:p w14:paraId="56256A86" w14:textId="77777777" w:rsidR="00830D4C" w:rsidRPr="0041538A" w:rsidRDefault="00830D4C" w:rsidP="00830D4C">
      <w:pPr>
        <w:numPr>
          <w:ilvl w:val="0"/>
          <w:numId w:val="3"/>
        </w:numPr>
        <w:tabs>
          <w:tab w:val="clear" w:pos="360"/>
          <w:tab w:val="left" w:pos="284"/>
        </w:tabs>
        <w:ind w:left="0" w:firstLine="0"/>
        <w:jc w:val="both"/>
        <w:rPr>
          <w:rFonts w:eastAsia="Arial Unicode MS"/>
          <w:b/>
        </w:rPr>
      </w:pPr>
      <w:r>
        <w:rPr>
          <w:rFonts w:eastAsia="Arial Unicode MS"/>
          <w:b/>
        </w:rPr>
        <w:t>DISTANCIA. (máximo 2</w:t>
      </w:r>
      <w:r w:rsidRPr="0041538A">
        <w:rPr>
          <w:rFonts w:eastAsia="Arial Unicode MS"/>
          <w:b/>
        </w:rPr>
        <w:t>0 puntos).</w:t>
      </w:r>
    </w:p>
    <w:p w14:paraId="74748CD7" w14:textId="77777777" w:rsidR="00830D4C" w:rsidRPr="00D01C05" w:rsidRDefault="00830D4C" w:rsidP="00830D4C">
      <w:pPr>
        <w:pStyle w:val="Sangra3detindependiente"/>
        <w:spacing w:after="0"/>
        <w:ind w:left="0"/>
        <w:jc w:val="both"/>
        <w:rPr>
          <w:rFonts w:eastAsia="Arial Unicode MS"/>
          <w:sz w:val="24"/>
          <w:szCs w:val="24"/>
          <w:lang w:val="es-CR"/>
        </w:rPr>
      </w:pPr>
      <w:r w:rsidRPr="0041538A">
        <w:rPr>
          <w:rFonts w:eastAsia="Arial Unicode MS"/>
          <w:sz w:val="24"/>
          <w:szCs w:val="24"/>
        </w:rPr>
        <w:t xml:space="preserve">La distancia, se </w:t>
      </w:r>
      <w:proofErr w:type="gramStart"/>
      <w:r w:rsidRPr="0041538A">
        <w:rPr>
          <w:rFonts w:eastAsia="Arial Unicode MS"/>
          <w:sz w:val="24"/>
          <w:szCs w:val="24"/>
        </w:rPr>
        <w:t>evaluara</w:t>
      </w:r>
      <w:proofErr w:type="gramEnd"/>
      <w:r w:rsidRPr="0041538A">
        <w:rPr>
          <w:rFonts w:eastAsia="Arial Unicode MS"/>
          <w:sz w:val="24"/>
          <w:szCs w:val="24"/>
        </w:rPr>
        <w:t xml:space="preserve"> de la siguiente manera, donde obtendrá mayor puntaje el tajo más cercano </w:t>
      </w:r>
      <w:r>
        <w:rPr>
          <w:rFonts w:eastAsia="Arial Unicode MS"/>
          <w:sz w:val="24"/>
          <w:szCs w:val="24"/>
          <w:lang w:val="es-CR"/>
        </w:rPr>
        <w:t xml:space="preserve">a la Escuela de San Gerardo de </w:t>
      </w:r>
      <w:proofErr w:type="spellStart"/>
      <w:r>
        <w:rPr>
          <w:rFonts w:eastAsia="Arial Unicode MS"/>
          <w:sz w:val="24"/>
          <w:szCs w:val="24"/>
          <w:lang w:val="es-CR"/>
        </w:rPr>
        <w:t>Ticaban</w:t>
      </w:r>
      <w:proofErr w:type="spellEnd"/>
      <w:r w:rsidRPr="00D01C05">
        <w:rPr>
          <w:rFonts w:eastAsia="Arial Unicode MS"/>
          <w:sz w:val="24"/>
          <w:szCs w:val="24"/>
          <w:lang w:val="es-CR"/>
        </w:rPr>
        <w:t>:</w:t>
      </w:r>
    </w:p>
    <w:p w14:paraId="364BFF1B" w14:textId="77777777" w:rsidR="00830D4C" w:rsidRDefault="00830D4C" w:rsidP="00830D4C">
      <w:pPr>
        <w:pStyle w:val="Sangra3detindependiente"/>
        <w:spacing w:after="0"/>
        <w:ind w:left="0"/>
        <w:rPr>
          <w:rFonts w:eastAsia="Arial Unicode MS"/>
          <w:sz w:val="24"/>
          <w:szCs w:val="24"/>
        </w:rPr>
      </w:pPr>
    </w:p>
    <w:p w14:paraId="1C8670F9" w14:textId="77777777" w:rsidR="00830D4C" w:rsidRPr="0020363B" w:rsidRDefault="00830D4C" w:rsidP="00830D4C">
      <w:pPr>
        <w:pStyle w:val="Sangra3detindependiente"/>
        <w:spacing w:after="0"/>
        <w:ind w:left="0"/>
        <w:rPr>
          <w:rFonts w:eastAsia="Arial Unicode MS"/>
          <w:sz w:val="24"/>
          <w:szCs w:val="24"/>
        </w:rPr>
      </w:pPr>
      <m:oMathPara>
        <m:oMathParaPr>
          <m:jc m:val="left"/>
        </m:oMathParaPr>
        <m:oMath>
          <m:r>
            <w:rPr>
              <w:rFonts w:ascii="Cambria Math" w:eastAsia="Arial Unicode MS" w:hAnsi="Cambria Math" w:cs="Cambria Math"/>
              <w:sz w:val="24"/>
              <w:szCs w:val="24"/>
            </w:rPr>
            <m:t>PP</m:t>
          </m:r>
          <m:r>
            <m:rPr>
              <m:sty m:val="p"/>
            </m:rPr>
            <w:rPr>
              <w:rFonts w:ascii="Cambria Math" w:eastAsia="Arial Unicode MS" w:hAnsi="Cambria Math" w:cs="Cambria Math"/>
              <w:sz w:val="24"/>
              <w:szCs w:val="24"/>
            </w:rPr>
            <m:t>=</m:t>
          </m:r>
          <m:d>
            <m:dPr>
              <m:ctrlPr>
                <w:rPr>
                  <w:rFonts w:ascii="Cambria Math" w:eastAsia="Arial Unicode MS" w:hAnsi="Cambria Math"/>
                  <w:i/>
                  <w:sz w:val="24"/>
                  <w:szCs w:val="24"/>
                </w:rPr>
              </m:ctrlPr>
            </m:dPr>
            <m:e>
              <m:f>
                <m:fPr>
                  <m:ctrlPr>
                    <w:rPr>
                      <w:rFonts w:ascii="Cambria Math" w:eastAsia="Arial Unicode MS" w:hAnsi="Cambria Math"/>
                      <w:i/>
                      <w:sz w:val="24"/>
                      <w:szCs w:val="24"/>
                    </w:rPr>
                  </m:ctrlPr>
                </m:fPr>
                <m:num>
                  <m:r>
                    <w:rPr>
                      <w:rFonts w:ascii="Cambria Math" w:eastAsia="Arial Unicode MS" w:hAnsi="Cambria Math"/>
                      <w:sz w:val="24"/>
                      <w:szCs w:val="24"/>
                    </w:rPr>
                    <m:t>DKMC</m:t>
                  </m:r>
                </m:num>
                <m:den>
                  <m:r>
                    <w:rPr>
                      <w:rFonts w:ascii="Cambria Math" w:eastAsia="Arial Unicode MS" w:hAnsi="Cambria Math"/>
                      <w:sz w:val="24"/>
                      <w:szCs w:val="24"/>
                    </w:rPr>
                    <m:t>DKE</m:t>
                  </m:r>
                </m:den>
              </m:f>
            </m:e>
          </m:d>
          <m:r>
            <w:rPr>
              <w:rFonts w:ascii="Cambria Math" w:eastAsia="Arial Unicode MS" w:hAnsi="Cambria Math"/>
              <w:sz w:val="24"/>
              <w:szCs w:val="24"/>
            </w:rPr>
            <m:t>*20</m:t>
          </m:r>
        </m:oMath>
      </m:oMathPara>
    </w:p>
    <w:p w14:paraId="6CA8C2D7" w14:textId="77777777" w:rsidR="00830D4C" w:rsidRPr="0041538A" w:rsidRDefault="00830D4C" w:rsidP="00830D4C">
      <w:pPr>
        <w:pStyle w:val="Sangra3detindependiente"/>
        <w:spacing w:after="0"/>
        <w:ind w:left="0"/>
        <w:jc w:val="right"/>
        <w:rPr>
          <w:rFonts w:eastAsia="Arial Unicode MS"/>
          <w:sz w:val="24"/>
          <w:szCs w:val="24"/>
        </w:rPr>
      </w:pPr>
    </w:p>
    <w:p w14:paraId="2147AFC3" w14:textId="77777777" w:rsidR="00830D4C" w:rsidRPr="0041538A" w:rsidRDefault="00830D4C" w:rsidP="00830D4C">
      <w:pPr>
        <w:pStyle w:val="Sangra3detindependiente"/>
        <w:spacing w:after="0"/>
        <w:ind w:left="0"/>
        <w:jc w:val="both"/>
        <w:rPr>
          <w:rFonts w:eastAsia="Arial Unicode MS"/>
          <w:sz w:val="24"/>
          <w:szCs w:val="24"/>
        </w:rPr>
      </w:pPr>
      <w:r w:rsidRPr="0041538A">
        <w:rPr>
          <w:rFonts w:eastAsia="Arial Unicode MS"/>
          <w:sz w:val="24"/>
          <w:szCs w:val="24"/>
        </w:rPr>
        <w:t xml:space="preserve">      Dónde:  </w:t>
      </w:r>
    </w:p>
    <w:p w14:paraId="562E96D8" w14:textId="77777777" w:rsidR="00830D4C" w:rsidRPr="00573842" w:rsidRDefault="00830D4C" w:rsidP="00830D4C">
      <w:pPr>
        <w:pStyle w:val="Sangra3detindependiente"/>
        <w:spacing w:after="0"/>
        <w:ind w:left="0"/>
        <w:jc w:val="both"/>
        <w:rPr>
          <w:rFonts w:eastAsia="Calibri"/>
          <w:sz w:val="22"/>
          <w:szCs w:val="24"/>
          <w:lang w:val="es-CR" w:eastAsia="en-US"/>
        </w:rPr>
      </w:pPr>
      <w:r w:rsidRPr="00573842">
        <w:rPr>
          <w:rFonts w:eastAsia="Calibri"/>
          <w:sz w:val="22"/>
          <w:szCs w:val="24"/>
          <w:lang w:val="es-CR" w:eastAsia="en-US"/>
        </w:rPr>
        <w:t>PP:</w:t>
      </w:r>
      <w:r w:rsidRPr="00573842">
        <w:rPr>
          <w:rFonts w:eastAsia="Calibri"/>
          <w:sz w:val="22"/>
          <w:szCs w:val="24"/>
          <w:lang w:val="es-CR" w:eastAsia="en-US"/>
        </w:rPr>
        <w:tab/>
        <w:t xml:space="preserve">       Puntos asignados por distancia.</w:t>
      </w:r>
    </w:p>
    <w:p w14:paraId="545DAF7D" w14:textId="77777777" w:rsidR="00830D4C" w:rsidRPr="00573842" w:rsidRDefault="00830D4C" w:rsidP="00830D4C">
      <w:pPr>
        <w:pStyle w:val="Sangra3detindependiente"/>
        <w:spacing w:after="0"/>
        <w:ind w:left="0"/>
        <w:jc w:val="both"/>
        <w:rPr>
          <w:rFonts w:eastAsia="Calibri"/>
          <w:sz w:val="22"/>
          <w:szCs w:val="24"/>
          <w:lang w:val="es-CR" w:eastAsia="en-US"/>
        </w:rPr>
      </w:pPr>
      <w:r w:rsidRPr="00573842">
        <w:rPr>
          <w:rFonts w:eastAsia="Calibri"/>
          <w:sz w:val="22"/>
          <w:szCs w:val="24"/>
          <w:lang w:val="es-CR" w:eastAsia="en-US"/>
        </w:rPr>
        <w:t xml:space="preserve">DKMC:     Distancia en kilómetros más cercano. </w:t>
      </w:r>
    </w:p>
    <w:p w14:paraId="29223224" w14:textId="77777777" w:rsidR="00830D4C" w:rsidRPr="00573842" w:rsidRDefault="00830D4C" w:rsidP="00830D4C">
      <w:pPr>
        <w:pStyle w:val="Sangra3detindependiente"/>
        <w:spacing w:after="0"/>
        <w:ind w:left="0"/>
        <w:jc w:val="both"/>
        <w:rPr>
          <w:rFonts w:eastAsia="Arial Unicode MS"/>
          <w:sz w:val="22"/>
          <w:szCs w:val="24"/>
        </w:rPr>
      </w:pPr>
      <w:r w:rsidRPr="00573842">
        <w:rPr>
          <w:rFonts w:eastAsia="Calibri"/>
          <w:sz w:val="22"/>
          <w:szCs w:val="24"/>
          <w:lang w:val="es-CR" w:eastAsia="en-US"/>
        </w:rPr>
        <w:t>DKE:</w:t>
      </w:r>
      <w:r w:rsidRPr="00573842">
        <w:rPr>
          <w:rFonts w:eastAsia="Calibri"/>
          <w:sz w:val="22"/>
          <w:szCs w:val="24"/>
          <w:lang w:val="es-CR" w:eastAsia="en-US"/>
        </w:rPr>
        <w:tab/>
        <w:t xml:space="preserve">       Distancia en kilómetros en estudio</w:t>
      </w:r>
      <w:r w:rsidRPr="00573842">
        <w:rPr>
          <w:rFonts w:eastAsia="Arial Unicode MS"/>
          <w:sz w:val="22"/>
          <w:szCs w:val="24"/>
        </w:rPr>
        <w:t xml:space="preserve">. </w:t>
      </w:r>
    </w:p>
    <w:p w14:paraId="1FEA5FDA" w14:textId="77777777" w:rsidR="00830D4C" w:rsidRDefault="00830D4C" w:rsidP="00830D4C">
      <w:pPr>
        <w:pStyle w:val="Sangra3detindependiente"/>
        <w:spacing w:after="0"/>
        <w:ind w:left="0"/>
        <w:jc w:val="both"/>
        <w:rPr>
          <w:rFonts w:eastAsia="Calibri"/>
          <w:sz w:val="24"/>
          <w:szCs w:val="24"/>
          <w:lang w:val="es-CR" w:eastAsia="en-US"/>
        </w:rPr>
      </w:pPr>
    </w:p>
    <w:p w14:paraId="7D6C00B0" w14:textId="77777777" w:rsidR="00830D4C" w:rsidRDefault="00830D4C" w:rsidP="00830D4C">
      <w:pPr>
        <w:tabs>
          <w:tab w:val="left" w:pos="426"/>
        </w:tabs>
        <w:jc w:val="both"/>
      </w:pPr>
    </w:p>
    <w:p w14:paraId="10FFA7FD" w14:textId="33635F9E" w:rsidR="00213C72" w:rsidRPr="004B7DC9" w:rsidRDefault="00213C72" w:rsidP="00830D4C">
      <w:pPr>
        <w:jc w:val="both"/>
        <w:rPr>
          <w:rFonts w:ascii="Baskerville Old Face" w:eastAsia="Arial Unicode MS" w:hAnsi="Baskerville Old Face"/>
          <w:b/>
          <w:i/>
        </w:rPr>
      </w:pPr>
      <w:r w:rsidRPr="004B7DC9">
        <w:rPr>
          <w:rFonts w:ascii="Baskerville Old Face" w:eastAsia="Arial Unicode MS" w:hAnsi="Baskerville Old Face"/>
          <w:b/>
          <w:i/>
        </w:rPr>
        <w:t>El plazo de entrega comienza a partir del momento en que el Departamento de Gestión Vial gire la orden de inicio a la empresa adjudicada.</w:t>
      </w:r>
    </w:p>
    <w:p w14:paraId="3ADC61CA" w14:textId="77777777" w:rsidR="00213C72" w:rsidRPr="004B7DC9" w:rsidRDefault="00213C72" w:rsidP="004B7DC9">
      <w:pPr>
        <w:jc w:val="both"/>
        <w:rPr>
          <w:rFonts w:ascii="Baskerville Old Face" w:hAnsi="Baskerville Old Face" w:cs="Arial"/>
          <w:i/>
        </w:rPr>
      </w:pPr>
      <w:r w:rsidRPr="004B7DC9">
        <w:rPr>
          <w:rFonts w:ascii="Baskerville Old Face" w:hAnsi="Baskerville Old Face" w:cs="Arial"/>
          <w:i/>
          <w:lang w:val="es-MX"/>
        </w:rPr>
        <w:lastRenderedPageBreak/>
        <w:t xml:space="preserve">Que se cuenta con la existencia de los recursos humanos y materiales suficientes para la ejecución correcta del objeto del contrato, revisión de ofertas y supervisión del contrato por parte del </w:t>
      </w:r>
      <w:r w:rsidRPr="004B7DC9">
        <w:rPr>
          <w:rFonts w:ascii="Baskerville Old Face" w:hAnsi="Baskerville Old Face" w:cs="Arial"/>
          <w:b/>
          <w:i/>
          <w:lang w:val="es-MX"/>
        </w:rPr>
        <w:t>Ing. Freddy Rivera Varela,</w:t>
      </w:r>
      <w:r w:rsidRPr="004B7DC9">
        <w:rPr>
          <w:rFonts w:ascii="Baskerville Old Face" w:hAnsi="Baskerville Old Face" w:cs="Arial"/>
          <w:i/>
          <w:lang w:val="es-MX"/>
        </w:rPr>
        <w:t xml:space="preserve"> </w:t>
      </w:r>
      <w:r w:rsidRPr="004B7DC9">
        <w:rPr>
          <w:rFonts w:ascii="Baskerville Old Face" w:hAnsi="Baskerville Old Face"/>
          <w:i/>
        </w:rPr>
        <w:t>del Proyecto de Mantenimiento para el Cantón de Pococí.</w:t>
      </w:r>
    </w:p>
    <w:p w14:paraId="33A043CC" w14:textId="77777777" w:rsidR="000B410C" w:rsidRPr="004B7DC9" w:rsidRDefault="000B410C" w:rsidP="004B7DC9">
      <w:pPr>
        <w:ind w:right="261"/>
        <w:jc w:val="both"/>
        <w:rPr>
          <w:rFonts w:ascii="Baskerville Old Face" w:eastAsia="Arial Unicode MS" w:hAnsi="Baskerville Old Face" w:cs="Arial"/>
          <w:i/>
          <w:snapToGrid w:val="0"/>
        </w:rPr>
      </w:pPr>
    </w:p>
    <w:p w14:paraId="2655B28A" w14:textId="77777777" w:rsidR="00EC72B1" w:rsidRPr="004B7DC9" w:rsidRDefault="00EC72B1" w:rsidP="004B7DC9">
      <w:pPr>
        <w:jc w:val="both"/>
        <w:rPr>
          <w:rFonts w:ascii="Baskerville Old Face" w:hAnsi="Baskerville Old Face" w:cs="Arial"/>
          <w:b/>
          <w:i/>
          <w:color w:val="000000"/>
        </w:rPr>
      </w:pPr>
      <w:r w:rsidRPr="004B7DC9">
        <w:rPr>
          <w:rFonts w:ascii="Baskerville Old Face" w:hAnsi="Baskerville Old Face" w:cs="Arial"/>
          <w:b/>
          <w:i/>
          <w:color w:val="000000"/>
        </w:rPr>
        <w:t xml:space="preserve">25. </w:t>
      </w:r>
      <w:r w:rsidRPr="004B7DC9">
        <w:rPr>
          <w:rFonts w:ascii="Baskerville Old Face" w:hAnsi="Baskerville Old Face" w:cs="Arial"/>
          <w:b/>
          <w:i/>
          <w:color w:val="000000"/>
          <w:u w:val="single"/>
        </w:rPr>
        <w:t>Otras Condiciones:</w:t>
      </w:r>
    </w:p>
    <w:p w14:paraId="40AF3246" w14:textId="77777777" w:rsidR="00EC72B1" w:rsidRPr="004B7DC9" w:rsidRDefault="00EC72B1" w:rsidP="004B7DC9">
      <w:pPr>
        <w:ind w:right="261"/>
        <w:jc w:val="both"/>
        <w:rPr>
          <w:rFonts w:ascii="Baskerville Old Face" w:eastAsia="Arial Unicode MS" w:hAnsi="Baskerville Old Face" w:cs="Arial"/>
          <w:i/>
          <w:snapToGrid w:val="0"/>
        </w:rPr>
      </w:pPr>
      <w:r w:rsidRPr="004B7DC9">
        <w:rPr>
          <w:rFonts w:ascii="Baskerville Old Face" w:eastAsia="Arial Unicode MS" w:hAnsi="Baskerville Old Face" w:cs="Arial"/>
          <w:i/>
          <w:snapToGrid w:val="0"/>
        </w:rPr>
        <w:t>En caso de que el adjudicatario tenga un atraso en la entrega de la obra o suministro o la prestación del servicio o por ejecución defectuosa del objeto contratado se cobrara un 6% de la parte incumplida por cada día natural de atraso, según lo establecido en el Art. 48 del Reglamento General de Contratación Administrativa.</w:t>
      </w:r>
    </w:p>
    <w:p w14:paraId="562845F0" w14:textId="77777777" w:rsidR="005B6231" w:rsidRPr="004B7DC9" w:rsidRDefault="005B6231" w:rsidP="004B7DC9">
      <w:pPr>
        <w:ind w:right="261"/>
        <w:jc w:val="both"/>
        <w:rPr>
          <w:rFonts w:ascii="Baskerville Old Face" w:eastAsia="Arial Unicode MS" w:hAnsi="Baskerville Old Face" w:cs="Arial"/>
          <w:i/>
          <w:snapToGrid w:val="0"/>
        </w:rPr>
      </w:pPr>
    </w:p>
    <w:p w14:paraId="620FFE46" w14:textId="77777777" w:rsidR="00EC72B1" w:rsidRPr="004B7DC9" w:rsidRDefault="00EC72B1" w:rsidP="004B7DC9">
      <w:pPr>
        <w:jc w:val="both"/>
        <w:rPr>
          <w:rFonts w:ascii="Baskerville Old Face" w:hAnsi="Baskerville Old Face" w:cs="Arial"/>
          <w:b/>
          <w:i/>
          <w:color w:val="000000"/>
        </w:rPr>
      </w:pPr>
      <w:r w:rsidRPr="004B7DC9">
        <w:rPr>
          <w:rFonts w:ascii="Baskerville Old Face" w:hAnsi="Baskerville Old Face" w:cs="Arial"/>
          <w:b/>
          <w:i/>
          <w:color w:val="000000"/>
        </w:rPr>
        <w:t>25.1 Recibo de la Obra:</w:t>
      </w:r>
    </w:p>
    <w:p w14:paraId="1A9AA776" w14:textId="77777777" w:rsidR="00EC72B1" w:rsidRPr="004B7DC9" w:rsidRDefault="00EC72B1" w:rsidP="004B7DC9">
      <w:pPr>
        <w:jc w:val="both"/>
        <w:rPr>
          <w:rFonts w:ascii="Baskerville Old Face" w:hAnsi="Baskerville Old Face" w:cs="Arial"/>
          <w:i/>
          <w:color w:val="000000"/>
        </w:rPr>
      </w:pPr>
      <w:r w:rsidRPr="004B7DC9">
        <w:rPr>
          <w:rFonts w:ascii="Baskerville Old Face" w:hAnsi="Baskerville Old Face" w:cs="Arial"/>
          <w:i/>
          <w:color w:val="000000"/>
        </w:rPr>
        <w:t xml:space="preserve">Una vez concluida la obra, el contratista </w:t>
      </w:r>
      <w:proofErr w:type="gramStart"/>
      <w:r w:rsidRPr="004B7DC9">
        <w:rPr>
          <w:rFonts w:ascii="Baskerville Old Face" w:hAnsi="Baskerville Old Face" w:cs="Arial"/>
          <w:i/>
          <w:color w:val="000000"/>
        </w:rPr>
        <w:t>dará aviso</w:t>
      </w:r>
      <w:proofErr w:type="gramEnd"/>
      <w:r w:rsidRPr="004B7DC9">
        <w:rPr>
          <w:rFonts w:ascii="Baskerville Old Face" w:hAnsi="Baskerville Old Face" w:cs="Arial"/>
          <w:i/>
          <w:color w:val="000000"/>
        </w:rPr>
        <w:t xml:space="preserve"> a la Administración para que establezca fecha y hora para la recepción (Art. 151 RLCA).</w:t>
      </w:r>
    </w:p>
    <w:p w14:paraId="3A172027" w14:textId="77777777" w:rsidR="00EC72B1" w:rsidRPr="004B7DC9" w:rsidRDefault="00EC72B1" w:rsidP="004B7DC9">
      <w:pPr>
        <w:jc w:val="both"/>
        <w:rPr>
          <w:rFonts w:ascii="Baskerville Old Face" w:hAnsi="Baskerville Old Face" w:cs="Arial"/>
          <w:i/>
          <w:color w:val="000000"/>
        </w:rPr>
      </w:pPr>
    </w:p>
    <w:p w14:paraId="24393A2F" w14:textId="77777777" w:rsidR="00EC72B1" w:rsidRPr="004B7DC9" w:rsidRDefault="00EC72B1" w:rsidP="004B7DC9">
      <w:pPr>
        <w:jc w:val="both"/>
        <w:rPr>
          <w:rFonts w:ascii="Baskerville Old Face" w:hAnsi="Baskerville Old Face" w:cs="Arial"/>
          <w:b/>
          <w:i/>
          <w:color w:val="000000"/>
        </w:rPr>
      </w:pPr>
      <w:r w:rsidRPr="004B7DC9">
        <w:rPr>
          <w:rFonts w:ascii="Baskerville Old Face" w:hAnsi="Baskerville Old Face" w:cs="Arial"/>
          <w:b/>
          <w:i/>
          <w:color w:val="000000"/>
        </w:rPr>
        <w:t>25.2 Obligaciones del Adjudicatario:</w:t>
      </w:r>
    </w:p>
    <w:p w14:paraId="4279D186" w14:textId="77777777" w:rsidR="00EC72B1" w:rsidRPr="004B7DC9" w:rsidRDefault="00EC72B1" w:rsidP="004B7DC9">
      <w:pPr>
        <w:jc w:val="both"/>
        <w:rPr>
          <w:rFonts w:ascii="Baskerville Old Face" w:hAnsi="Baskerville Old Face" w:cs="Arial"/>
          <w:i/>
          <w:color w:val="000000"/>
        </w:rPr>
      </w:pPr>
      <w:r w:rsidRPr="004B7DC9">
        <w:rPr>
          <w:rFonts w:ascii="Baskerville Old Face" w:hAnsi="Baskerville Old Face" w:cs="Arial"/>
          <w:i/>
          <w:color w:val="000000"/>
        </w:rPr>
        <w:t>Deberá tomar las medidas necesarias para el mejor manejo posible del material, a la vez, revisar detenidamente la construcción para evitar efectos secundarios. Así mismo, deberá participar en al menos tres sesiones de trabajo con el personal de la UTGVM y con funcionarios del MOPT para la discusión y ajustes de los resultados obtenidos.</w:t>
      </w:r>
    </w:p>
    <w:p w14:paraId="5667E136" w14:textId="155E1038" w:rsidR="00EC72B1" w:rsidRDefault="00EC72B1" w:rsidP="004B7DC9">
      <w:pPr>
        <w:ind w:right="261"/>
        <w:jc w:val="both"/>
        <w:rPr>
          <w:rFonts w:ascii="Baskerville Old Face" w:eastAsia="Arial Unicode MS" w:hAnsi="Baskerville Old Face" w:cs="Arial"/>
          <w:i/>
          <w:snapToGrid w:val="0"/>
        </w:rPr>
      </w:pPr>
    </w:p>
    <w:p w14:paraId="54A0EE1D" w14:textId="77777777" w:rsidR="00422248" w:rsidRDefault="00422248" w:rsidP="004B7DC9">
      <w:pPr>
        <w:ind w:right="261"/>
        <w:jc w:val="both"/>
        <w:rPr>
          <w:rFonts w:ascii="Baskerville Old Face" w:eastAsia="Arial Unicode MS" w:hAnsi="Baskerville Old Face" w:cs="Arial"/>
          <w:i/>
          <w:snapToGrid w:val="0"/>
        </w:rPr>
      </w:pPr>
    </w:p>
    <w:p w14:paraId="6A37C528" w14:textId="77777777" w:rsidR="000B410C" w:rsidRPr="004B7DC9" w:rsidRDefault="000B410C" w:rsidP="004B7DC9">
      <w:pPr>
        <w:ind w:right="261"/>
        <w:jc w:val="both"/>
        <w:rPr>
          <w:rFonts w:ascii="Baskerville Old Face" w:eastAsia="Arial Unicode MS" w:hAnsi="Baskerville Old Face" w:cs="Arial"/>
          <w:i/>
          <w:snapToGrid w:val="0"/>
        </w:rPr>
      </w:pPr>
    </w:p>
    <w:p w14:paraId="789388FD" w14:textId="77777777" w:rsidR="00EC72B1" w:rsidRPr="004B7DC9" w:rsidRDefault="00EC72B1" w:rsidP="004B7DC9">
      <w:pPr>
        <w:ind w:right="261"/>
        <w:jc w:val="center"/>
        <w:rPr>
          <w:rFonts w:ascii="Baskerville Old Face" w:eastAsia="Arial Unicode MS" w:hAnsi="Baskerville Old Face" w:cs="Arial"/>
          <w:b/>
          <w:i/>
          <w:snapToGrid w:val="0"/>
        </w:rPr>
      </w:pPr>
      <w:r w:rsidRPr="004B7DC9">
        <w:rPr>
          <w:rFonts w:ascii="Baskerville Old Face" w:eastAsia="Arial Unicode MS" w:hAnsi="Baskerville Old Face" w:cs="Arial"/>
          <w:b/>
          <w:i/>
          <w:snapToGrid w:val="0"/>
        </w:rPr>
        <w:t>CAPITULO II</w:t>
      </w:r>
    </w:p>
    <w:p w14:paraId="4EFB3C9C" w14:textId="77777777" w:rsidR="00EC72B1" w:rsidRPr="004B7DC9" w:rsidRDefault="00EC72B1" w:rsidP="004B7DC9">
      <w:pPr>
        <w:ind w:right="261"/>
        <w:jc w:val="both"/>
        <w:rPr>
          <w:rFonts w:ascii="Baskerville Old Face" w:eastAsia="Arial Unicode MS" w:hAnsi="Baskerville Old Face" w:cs="Arial"/>
          <w:b/>
          <w:i/>
          <w:snapToGrid w:val="0"/>
        </w:rPr>
      </w:pPr>
    </w:p>
    <w:p w14:paraId="1750F954" w14:textId="77777777" w:rsidR="00EC72B1" w:rsidRPr="004B7DC9" w:rsidRDefault="00EC72B1" w:rsidP="004B7DC9">
      <w:pPr>
        <w:ind w:right="261"/>
        <w:jc w:val="center"/>
        <w:rPr>
          <w:rFonts w:ascii="Baskerville Old Face" w:eastAsia="Arial Unicode MS" w:hAnsi="Baskerville Old Face" w:cs="Arial"/>
          <w:b/>
          <w:i/>
          <w:snapToGrid w:val="0"/>
        </w:rPr>
      </w:pPr>
      <w:r w:rsidRPr="004B7DC9">
        <w:rPr>
          <w:rFonts w:ascii="Baskerville Old Face" w:eastAsia="Arial Unicode MS" w:hAnsi="Baskerville Old Face" w:cs="Arial"/>
          <w:b/>
          <w:i/>
          <w:snapToGrid w:val="0"/>
        </w:rPr>
        <w:t>ESPECIFICACIONES TECNICAS</w:t>
      </w:r>
    </w:p>
    <w:p w14:paraId="1879B807" w14:textId="77777777" w:rsidR="00EC72B1" w:rsidRPr="004B7DC9" w:rsidRDefault="00EC72B1" w:rsidP="004B7DC9">
      <w:pPr>
        <w:ind w:right="261"/>
        <w:jc w:val="center"/>
        <w:rPr>
          <w:rFonts w:ascii="Baskerville Old Face" w:eastAsia="Arial Unicode MS" w:hAnsi="Baskerville Old Face" w:cs="Arial"/>
          <w:i/>
          <w:snapToGrid w:val="0"/>
        </w:rPr>
      </w:pPr>
    </w:p>
    <w:p w14:paraId="109593FA" w14:textId="77D8E01B" w:rsidR="00EC72B1" w:rsidRDefault="00EC72B1" w:rsidP="004B7DC9">
      <w:pPr>
        <w:ind w:right="261"/>
        <w:jc w:val="both"/>
        <w:rPr>
          <w:rFonts w:ascii="Baskerville Old Face" w:eastAsia="Arial Unicode MS" w:hAnsi="Baskerville Old Face" w:cs="Arial"/>
          <w:i/>
          <w:snapToGrid w:val="0"/>
        </w:rPr>
      </w:pPr>
      <w:r w:rsidRPr="004B7DC9">
        <w:rPr>
          <w:rFonts w:ascii="Baskerville Old Face" w:eastAsia="Arial Unicode MS" w:hAnsi="Baskerville Old Face" w:cs="Arial"/>
          <w:i/>
          <w:snapToGrid w:val="0"/>
        </w:rPr>
        <w:t xml:space="preserve">A </w:t>
      </w:r>
      <w:r w:rsidR="00904028" w:rsidRPr="004B7DC9">
        <w:rPr>
          <w:rFonts w:ascii="Baskerville Old Face" w:eastAsia="Arial Unicode MS" w:hAnsi="Baskerville Old Face" w:cs="Arial"/>
          <w:i/>
          <w:snapToGrid w:val="0"/>
        </w:rPr>
        <w:t>continuación,</w:t>
      </w:r>
      <w:r w:rsidRPr="004B7DC9">
        <w:rPr>
          <w:rFonts w:ascii="Baskerville Old Face" w:eastAsia="Arial Unicode MS" w:hAnsi="Baskerville Old Face" w:cs="Arial"/>
          <w:i/>
          <w:snapToGrid w:val="0"/>
        </w:rPr>
        <w:t xml:space="preserve"> se detallan las especificaciones técnicas, </w:t>
      </w:r>
      <w:r w:rsidR="007C7A75" w:rsidRPr="004B7DC9">
        <w:rPr>
          <w:rFonts w:ascii="Baskerville Old Face" w:eastAsia="Arial Unicode MS" w:hAnsi="Baskerville Old Face" w:cs="Arial"/>
          <w:i/>
          <w:snapToGrid w:val="0"/>
        </w:rPr>
        <w:t>d</w:t>
      </w:r>
      <w:r w:rsidRPr="004B7DC9">
        <w:rPr>
          <w:rFonts w:ascii="Baskerville Old Face" w:eastAsia="Arial Unicode MS" w:hAnsi="Baskerville Old Face" w:cs="Arial"/>
          <w:i/>
          <w:snapToGrid w:val="0"/>
        </w:rPr>
        <w:t xml:space="preserve">el texto total, como las remitió el Ingeniero Freddy Rivera Varela, </w:t>
      </w:r>
      <w:proofErr w:type="gramStart"/>
      <w:r w:rsidRPr="004B7DC9">
        <w:rPr>
          <w:rFonts w:ascii="Baskerville Old Face" w:eastAsia="Arial Unicode MS" w:hAnsi="Baskerville Old Face" w:cs="Arial"/>
          <w:i/>
          <w:snapToGrid w:val="0"/>
        </w:rPr>
        <w:t>Director</w:t>
      </w:r>
      <w:proofErr w:type="gramEnd"/>
      <w:r w:rsidRPr="004B7DC9">
        <w:rPr>
          <w:rFonts w:ascii="Baskerville Old Face" w:eastAsia="Arial Unicode MS" w:hAnsi="Baskerville Old Face" w:cs="Arial"/>
          <w:i/>
          <w:snapToGrid w:val="0"/>
        </w:rPr>
        <w:t xml:space="preserve"> de la Unidad Técnica Gestión Vial, con algunas condiciones generales que deben cumplir</w:t>
      </w:r>
      <w:r w:rsidR="00ED6B29">
        <w:rPr>
          <w:rFonts w:ascii="Baskerville Old Face" w:eastAsia="Arial Unicode MS" w:hAnsi="Baskerville Old Face" w:cs="Arial"/>
          <w:i/>
          <w:snapToGrid w:val="0"/>
        </w:rPr>
        <w:t xml:space="preserve">. </w:t>
      </w:r>
    </w:p>
    <w:p w14:paraId="561A7633" w14:textId="77777777" w:rsidR="00D90E42" w:rsidRDefault="00D90E42" w:rsidP="00830D4C">
      <w:pPr>
        <w:ind w:right="261"/>
        <w:jc w:val="both"/>
        <w:rPr>
          <w:rFonts w:ascii="Baskerville Old Face" w:eastAsia="Arial Unicode MS" w:hAnsi="Baskerville Old Face" w:cs="Arial"/>
          <w:i/>
          <w:snapToGrid w:val="0"/>
        </w:rPr>
      </w:pPr>
    </w:p>
    <w:p w14:paraId="7952F530" w14:textId="77777777" w:rsidR="00830D4C" w:rsidRPr="0041538A" w:rsidRDefault="00830D4C" w:rsidP="00830D4C">
      <w:pPr>
        <w:spacing w:after="120"/>
        <w:jc w:val="both"/>
      </w:pPr>
      <w:r w:rsidRPr="0041538A">
        <w:t>La presente sirve para realizar la solicitud de una empresa especializada</w:t>
      </w:r>
      <w:r>
        <w:t xml:space="preserve"> en la venta de agregados para el</w:t>
      </w:r>
      <w:r w:rsidRPr="0041538A">
        <w:t xml:space="preserve"> </w:t>
      </w:r>
      <w:r>
        <w:t>mantenimiento</w:t>
      </w:r>
      <w:r w:rsidRPr="0041538A">
        <w:t xml:space="preserve"> de calles, la cual deberá cumplir con todas las especificaciones indicadas en el CR-2010, para el Mantenimiento vial para el Cantón de Pococí, según se detalla a continuación: </w:t>
      </w:r>
    </w:p>
    <w:p w14:paraId="7E953C01" w14:textId="77777777" w:rsidR="00830D4C" w:rsidRPr="0041538A" w:rsidRDefault="00830D4C" w:rsidP="00830D4C">
      <w:pPr>
        <w:spacing w:after="120"/>
        <w:jc w:val="both"/>
      </w:pPr>
      <w:r w:rsidRPr="0041538A">
        <w:rPr>
          <w:b/>
        </w:rPr>
        <w:t xml:space="preserve">Considerando:  </w:t>
      </w:r>
    </w:p>
    <w:p w14:paraId="3E2BDF16" w14:textId="77777777" w:rsidR="00830D4C" w:rsidRPr="0041538A" w:rsidRDefault="00830D4C" w:rsidP="00830D4C">
      <w:pPr>
        <w:pStyle w:val="Prrafodelista"/>
        <w:spacing w:after="120"/>
        <w:ind w:left="0"/>
        <w:contextualSpacing w:val="0"/>
        <w:jc w:val="both"/>
      </w:pPr>
      <w:r w:rsidRPr="0041538A">
        <w:t>1) Que la, Actividad de Gestión Vial, pretende la contratación de una empresa especialista en la venta de material para la Construcción de Caminos, como soporte de cobertura de reestructuración y mejoramiento de la red vial.</w:t>
      </w:r>
    </w:p>
    <w:p w14:paraId="341A180C" w14:textId="77777777" w:rsidR="00830D4C" w:rsidRPr="0041538A" w:rsidRDefault="00830D4C" w:rsidP="00830D4C">
      <w:pPr>
        <w:pStyle w:val="Encabezado"/>
        <w:spacing w:after="120"/>
        <w:jc w:val="both"/>
        <w:rPr>
          <w:lang w:val="es-ES_tradnl"/>
        </w:rPr>
      </w:pPr>
      <w:r w:rsidRPr="0041538A">
        <w:rPr>
          <w:lang w:val="es-ES_tradnl"/>
        </w:rPr>
        <w:t>2)</w:t>
      </w:r>
      <w:r w:rsidRPr="0041538A">
        <w:rPr>
          <w:lang w:val="es-ES_tradnl"/>
        </w:rPr>
        <w:tab/>
        <w:t xml:space="preserve"> Que se justifica la contratación de la empresa especialista en dicha área, dado que se busca el mejoramiento de la red vial cantonal.</w:t>
      </w:r>
    </w:p>
    <w:p w14:paraId="68196205" w14:textId="49357CD7" w:rsidR="00830D4C" w:rsidRDefault="00830D4C" w:rsidP="00830D4C">
      <w:pPr>
        <w:pStyle w:val="Encabezado"/>
        <w:spacing w:after="120"/>
        <w:jc w:val="both"/>
        <w:rPr>
          <w:lang w:val="es-ES_tradnl"/>
        </w:rPr>
      </w:pPr>
      <w:r w:rsidRPr="0041538A">
        <w:rPr>
          <w:lang w:val="es-ES_tradnl"/>
        </w:rPr>
        <w:t>3)  Que se ha acreditado que el bien, objeto a contratar consiste en una empresa para:</w:t>
      </w:r>
    </w:p>
    <w:p w14:paraId="24032969" w14:textId="77777777" w:rsidR="00BA0187" w:rsidRPr="0041538A" w:rsidRDefault="00BA0187" w:rsidP="00830D4C">
      <w:pPr>
        <w:pStyle w:val="Encabezado"/>
        <w:spacing w:after="120"/>
        <w:jc w:val="both"/>
        <w:rPr>
          <w:lang w:val="es-ES_tradnl"/>
        </w:rPr>
      </w:pPr>
    </w:p>
    <w:p w14:paraId="30D2359B" w14:textId="77777777" w:rsidR="00830D4C" w:rsidRDefault="00830D4C" w:rsidP="00830D4C">
      <w:pPr>
        <w:numPr>
          <w:ilvl w:val="0"/>
          <w:numId w:val="41"/>
        </w:numPr>
        <w:tabs>
          <w:tab w:val="left" w:pos="142"/>
          <w:tab w:val="left" w:pos="284"/>
        </w:tabs>
        <w:spacing w:after="120" w:line="360" w:lineRule="auto"/>
        <w:ind w:left="0" w:firstLine="0"/>
        <w:jc w:val="both"/>
        <w:rPr>
          <w:b/>
        </w:rPr>
      </w:pPr>
      <w:r w:rsidRPr="0041538A">
        <w:rPr>
          <w:b/>
        </w:rPr>
        <w:lastRenderedPageBreak/>
        <w:t xml:space="preserve">La contratación incluye </w:t>
      </w:r>
    </w:p>
    <w:p w14:paraId="0B5F4258" w14:textId="77777777" w:rsidR="00830D4C" w:rsidRPr="00A72550" w:rsidRDefault="00830D4C" w:rsidP="00830D4C">
      <w:pPr>
        <w:spacing w:after="120" w:line="360" w:lineRule="auto"/>
        <w:jc w:val="both"/>
        <w:rPr>
          <w:b/>
          <w:sz w:val="20"/>
        </w:rPr>
      </w:pPr>
      <w:r w:rsidRPr="00A72550">
        <w:rPr>
          <w:b/>
          <w:sz w:val="20"/>
        </w:rPr>
        <w:t>(Que por parte de las empresas deben de asegurarse de leer en su totalidad el cartel, cualquier detalle o disconformidad posterior se considera como conocido; esto para proteger los intereses de la Municipalidad.):</w:t>
      </w:r>
    </w:p>
    <w:p w14:paraId="6080E4F0" w14:textId="77777777" w:rsidR="00830D4C" w:rsidRDefault="00830D4C" w:rsidP="00830D4C">
      <w:pPr>
        <w:numPr>
          <w:ilvl w:val="0"/>
          <w:numId w:val="10"/>
        </w:numPr>
        <w:spacing w:line="360" w:lineRule="auto"/>
        <w:ind w:left="357"/>
        <w:jc w:val="both"/>
        <w:rPr>
          <w:lang w:val="es-MX"/>
        </w:rPr>
      </w:pPr>
      <w:r>
        <w:rPr>
          <w:lang w:val="es-MX"/>
        </w:rPr>
        <w:t xml:space="preserve">Que se pretende la colocación de material granular para la intervención de los caminos de Cruce Cerro Negro a Cruce de Caño Seco camino C.7-02-310, Cuadrantes </w:t>
      </w:r>
      <w:proofErr w:type="spellStart"/>
      <w:r>
        <w:rPr>
          <w:lang w:val="es-MX"/>
        </w:rPr>
        <w:t>Ticaban</w:t>
      </w:r>
      <w:proofErr w:type="spellEnd"/>
      <w:r>
        <w:rPr>
          <w:lang w:val="es-MX"/>
        </w:rPr>
        <w:t xml:space="preserve"> C.7-02-403, Cuadrantes Porvenir C.7-02-441, Finca Dos C.7-02-018, Rotulo 7-02-246, Colegio </w:t>
      </w:r>
      <w:proofErr w:type="spellStart"/>
      <w:r>
        <w:rPr>
          <w:lang w:val="es-MX"/>
        </w:rPr>
        <w:t>Ticaban</w:t>
      </w:r>
      <w:proofErr w:type="spellEnd"/>
      <w:r>
        <w:rPr>
          <w:lang w:val="es-MX"/>
        </w:rPr>
        <w:t xml:space="preserve"> C.7-02-379 y Barrio La Unión </w:t>
      </w:r>
      <w:proofErr w:type="spellStart"/>
      <w:r>
        <w:rPr>
          <w:lang w:val="es-MX"/>
        </w:rPr>
        <w:t>Ticaban</w:t>
      </w:r>
      <w:proofErr w:type="spellEnd"/>
      <w:r>
        <w:rPr>
          <w:lang w:val="es-MX"/>
        </w:rPr>
        <w:t xml:space="preserve"> C.7-02-374.</w:t>
      </w:r>
    </w:p>
    <w:p w14:paraId="4BDBA327" w14:textId="77777777" w:rsidR="00830D4C" w:rsidRDefault="00830D4C" w:rsidP="00830D4C">
      <w:pPr>
        <w:numPr>
          <w:ilvl w:val="0"/>
          <w:numId w:val="10"/>
        </w:numPr>
        <w:spacing w:line="360" w:lineRule="auto"/>
        <w:ind w:left="357"/>
        <w:jc w:val="both"/>
        <w:rPr>
          <w:lang w:val="es-MX"/>
        </w:rPr>
      </w:pPr>
      <w:r>
        <w:rPr>
          <w:lang w:val="es-MX"/>
        </w:rPr>
        <w:t>Se debe suministrar</w:t>
      </w:r>
      <w:r w:rsidRPr="00E213D1">
        <w:rPr>
          <w:lang w:val="es-MX"/>
        </w:rPr>
        <w:t xml:space="preserve"> </w:t>
      </w:r>
      <w:r>
        <w:rPr>
          <w:lang w:val="es-MX"/>
        </w:rPr>
        <w:t xml:space="preserve">8.500 m³ </w:t>
      </w:r>
      <w:r w:rsidRPr="00E213D1">
        <w:rPr>
          <w:lang w:val="es-MX"/>
        </w:rPr>
        <w:t xml:space="preserve">material </w:t>
      </w:r>
      <w:r>
        <w:rPr>
          <w:lang w:val="es-MX"/>
        </w:rPr>
        <w:t xml:space="preserve">triturado, este podrá cumplir con lo indicado en el CR-2010 y sus actuaciones oficializadas por el Ministerio de Obras </w:t>
      </w:r>
      <w:proofErr w:type="spellStart"/>
      <w:r>
        <w:rPr>
          <w:lang w:val="es-MX"/>
        </w:rPr>
        <w:t>Publicas</w:t>
      </w:r>
      <w:proofErr w:type="spellEnd"/>
      <w:r>
        <w:rPr>
          <w:lang w:val="es-MX"/>
        </w:rPr>
        <w:t xml:space="preserve"> y Transportes.</w:t>
      </w:r>
    </w:p>
    <w:p w14:paraId="440EF273" w14:textId="77777777" w:rsidR="00830D4C" w:rsidRPr="00E213D1" w:rsidRDefault="00830D4C" w:rsidP="00830D4C">
      <w:pPr>
        <w:numPr>
          <w:ilvl w:val="1"/>
          <w:numId w:val="10"/>
        </w:numPr>
        <w:spacing w:line="360" w:lineRule="auto"/>
        <w:jc w:val="both"/>
        <w:rPr>
          <w:lang w:val="es-MX"/>
        </w:rPr>
      </w:pPr>
      <w:r>
        <w:rPr>
          <w:lang w:val="es-MX"/>
        </w:rPr>
        <w:t>B</w:t>
      </w:r>
      <w:r w:rsidRPr="00E213D1">
        <w:rPr>
          <w:lang w:val="es-MX"/>
        </w:rPr>
        <w:t>ase</w:t>
      </w:r>
      <w:r>
        <w:rPr>
          <w:lang w:val="es-MX"/>
        </w:rPr>
        <w:t xml:space="preserve"> granular de 50 mm</w:t>
      </w:r>
      <w:r w:rsidRPr="00E213D1">
        <w:rPr>
          <w:lang w:val="es-MX"/>
        </w:rPr>
        <w:t>, mismo deberá incluir el precio de suministro, carguío, este debe cumplir lo estipulado en el CR.2010 para la capa de base sección 301, a excepción de lo siguiente</w:t>
      </w:r>
    </w:p>
    <w:p w14:paraId="0C77F31B" w14:textId="77777777" w:rsidR="00830D4C" w:rsidRDefault="00830D4C" w:rsidP="00830D4C">
      <w:pPr>
        <w:spacing w:line="360" w:lineRule="auto"/>
        <w:ind w:left="709"/>
        <w:jc w:val="both"/>
        <w:rPr>
          <w:lang w:val="es-MX"/>
        </w:rPr>
      </w:pPr>
      <w:r w:rsidRPr="00BA462E">
        <w:rPr>
          <w:b/>
          <w:lang w:val="es-MX"/>
        </w:rPr>
        <w:t>Material base.</w:t>
      </w:r>
      <w:r w:rsidRPr="00E213D1">
        <w:rPr>
          <w:lang w:val="es-MX"/>
        </w:rPr>
        <w:t xml:space="preserve"> Suministrar partículas duras y durables o fragmentos de piedra triturada, escoria o grava triturada y no contendrá partículas elongadas, raíces y restos vegetales; debe cumplir con los siguientes requisitos: </w:t>
      </w:r>
    </w:p>
    <w:p w14:paraId="70B617AA" w14:textId="77777777" w:rsidR="00830D4C" w:rsidRPr="00E213D1" w:rsidRDefault="00830D4C" w:rsidP="00830D4C">
      <w:pPr>
        <w:spacing w:line="360" w:lineRule="auto"/>
        <w:ind w:left="709"/>
        <w:jc w:val="both"/>
        <w:rPr>
          <w:lang w:val="es-MX"/>
        </w:rPr>
      </w:pPr>
    </w:p>
    <w:p w14:paraId="14B6D231"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Abrasión de los Ángeles, AASHTO T 96 (50 % máx.) </w:t>
      </w:r>
    </w:p>
    <w:p w14:paraId="44AA57F9"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Índice de durabilidad (agregado grueso), AASHTO T 210 (35 </w:t>
      </w:r>
      <w:proofErr w:type="spellStart"/>
      <w:r w:rsidRPr="00573842">
        <w:rPr>
          <w:color w:val="000000"/>
          <w:sz w:val="22"/>
        </w:rPr>
        <w:t>mín</w:t>
      </w:r>
      <w:proofErr w:type="spellEnd"/>
      <w:r w:rsidRPr="00573842">
        <w:rPr>
          <w:color w:val="000000"/>
          <w:sz w:val="22"/>
        </w:rPr>
        <w:t xml:space="preserve">) </w:t>
      </w:r>
    </w:p>
    <w:p w14:paraId="55FDD1CF"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Índice de durabilidad (agregado fino), AASHTO T 210 (35 </w:t>
      </w:r>
      <w:proofErr w:type="spellStart"/>
      <w:r w:rsidRPr="00573842">
        <w:rPr>
          <w:color w:val="000000"/>
          <w:sz w:val="22"/>
        </w:rPr>
        <w:t>mín</w:t>
      </w:r>
      <w:proofErr w:type="spellEnd"/>
      <w:r w:rsidRPr="00573842">
        <w:rPr>
          <w:color w:val="000000"/>
          <w:sz w:val="22"/>
        </w:rPr>
        <w:t xml:space="preserve">) </w:t>
      </w:r>
    </w:p>
    <w:p w14:paraId="0566D0B0"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Caras fracturadas retenidas en malla No. 4, ASTM D 5821 (50 % </w:t>
      </w:r>
      <w:proofErr w:type="spellStart"/>
      <w:r w:rsidRPr="00573842">
        <w:rPr>
          <w:color w:val="000000"/>
          <w:sz w:val="22"/>
        </w:rPr>
        <w:t>mín</w:t>
      </w:r>
      <w:proofErr w:type="spellEnd"/>
      <w:r w:rsidRPr="00573842">
        <w:rPr>
          <w:color w:val="000000"/>
          <w:sz w:val="22"/>
        </w:rPr>
        <w:t xml:space="preserve">) </w:t>
      </w:r>
    </w:p>
    <w:p w14:paraId="5460A549"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Índice plástico no mayor de 4. </w:t>
      </w:r>
    </w:p>
    <w:p w14:paraId="1AB1C7F3"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Límite líquido, ASSHTO T 89 (25 máx.). </w:t>
      </w:r>
    </w:p>
    <w:p w14:paraId="3150745E" w14:textId="77777777" w:rsidR="00830D4C" w:rsidRPr="00573842" w:rsidRDefault="00830D4C" w:rsidP="00830D4C">
      <w:pPr>
        <w:pStyle w:val="Prrafodelista"/>
        <w:numPr>
          <w:ilvl w:val="0"/>
          <w:numId w:val="7"/>
        </w:numPr>
        <w:ind w:left="714" w:hanging="357"/>
        <w:contextualSpacing w:val="0"/>
        <w:rPr>
          <w:color w:val="000000"/>
          <w:sz w:val="22"/>
        </w:rPr>
      </w:pPr>
      <w:r w:rsidRPr="00573842">
        <w:rPr>
          <w:color w:val="000000"/>
          <w:sz w:val="22"/>
        </w:rPr>
        <w:t xml:space="preserve">La granulometría de los agregados se obtendrá quebrando, tamizado y mezclando si es necesario. El agregado fino, material que pasa la malla 4,75 mm, consiste en arena natural o quebrada, y partículas minerales finas. </w:t>
      </w:r>
    </w:p>
    <w:p w14:paraId="768D11BD" w14:textId="28587644" w:rsidR="00830D4C" w:rsidRDefault="00830D4C" w:rsidP="00830D4C">
      <w:pPr>
        <w:pStyle w:val="Prrafodelista"/>
        <w:numPr>
          <w:ilvl w:val="0"/>
          <w:numId w:val="7"/>
        </w:numPr>
        <w:ind w:left="714" w:hanging="357"/>
        <w:contextualSpacing w:val="0"/>
        <w:rPr>
          <w:color w:val="000000"/>
          <w:sz w:val="22"/>
        </w:rPr>
      </w:pPr>
      <w:proofErr w:type="gramStart"/>
      <w:r w:rsidRPr="00573842">
        <w:rPr>
          <w:color w:val="000000"/>
          <w:sz w:val="22"/>
        </w:rPr>
        <w:t>Granulometría Graduación C a utilizar</w:t>
      </w:r>
      <w:proofErr w:type="gramEnd"/>
      <w:r w:rsidRPr="00573842">
        <w:rPr>
          <w:color w:val="000000"/>
          <w:sz w:val="22"/>
        </w:rPr>
        <w:t xml:space="preserve"> será la indicada en la tabla siguiente: </w:t>
      </w:r>
    </w:p>
    <w:p w14:paraId="64BDCF5D" w14:textId="77777777" w:rsidR="00BA0187" w:rsidRPr="00BA0187" w:rsidRDefault="00BA0187" w:rsidP="00BA0187">
      <w:pPr>
        <w:rPr>
          <w:color w:val="000000"/>
          <w:sz w:val="22"/>
        </w:rPr>
      </w:pPr>
    </w:p>
    <w:p w14:paraId="1CEE6677" w14:textId="77777777" w:rsidR="00830D4C" w:rsidRPr="00E213D1" w:rsidRDefault="00830D4C" w:rsidP="00830D4C">
      <w:pPr>
        <w:pStyle w:val="Prrafodelista"/>
        <w:jc w:val="center"/>
        <w:rPr>
          <w:color w:val="000000"/>
        </w:rPr>
      </w:pPr>
      <w:r w:rsidRPr="00E213D1">
        <w:rPr>
          <w:noProof/>
          <w:color w:val="000000"/>
        </w:rPr>
        <w:drawing>
          <wp:inline distT="0" distB="0" distL="0" distR="0" wp14:anchorId="772A31CE" wp14:editId="28C59111">
            <wp:extent cx="2174966" cy="10035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EC274.tmp"/>
                    <pic:cNvPicPr/>
                  </pic:nvPicPr>
                  <pic:blipFill>
                    <a:blip r:embed="rId8">
                      <a:extLst>
                        <a:ext uri="{28A0092B-C50C-407E-A947-70E740481C1C}">
                          <a14:useLocalDpi xmlns:a14="http://schemas.microsoft.com/office/drawing/2010/main" val="0"/>
                        </a:ext>
                      </a:extLst>
                    </a:blip>
                    <a:stretch>
                      <a:fillRect/>
                    </a:stretch>
                  </pic:blipFill>
                  <pic:spPr>
                    <a:xfrm>
                      <a:off x="0" y="0"/>
                      <a:ext cx="2232738" cy="1030207"/>
                    </a:xfrm>
                    <a:prstGeom prst="rect">
                      <a:avLst/>
                    </a:prstGeom>
                  </pic:spPr>
                </pic:pic>
              </a:graphicData>
            </a:graphic>
          </wp:inline>
        </w:drawing>
      </w:r>
    </w:p>
    <w:p w14:paraId="3C39EF76" w14:textId="77777777" w:rsidR="00BA0187" w:rsidRDefault="00BA0187" w:rsidP="00BA0187">
      <w:pPr>
        <w:pStyle w:val="Prrafodelista"/>
        <w:ind w:left="714"/>
        <w:contextualSpacing w:val="0"/>
        <w:rPr>
          <w:color w:val="000000"/>
          <w:sz w:val="22"/>
        </w:rPr>
      </w:pPr>
    </w:p>
    <w:p w14:paraId="00DD9ECD" w14:textId="15A4636D" w:rsidR="00830D4C" w:rsidRPr="00573842" w:rsidRDefault="00830D4C" w:rsidP="00830D4C">
      <w:pPr>
        <w:pStyle w:val="Prrafodelista"/>
        <w:numPr>
          <w:ilvl w:val="0"/>
          <w:numId w:val="7"/>
        </w:numPr>
        <w:ind w:left="714" w:hanging="357"/>
        <w:contextualSpacing w:val="0"/>
        <w:rPr>
          <w:color w:val="000000"/>
          <w:sz w:val="22"/>
        </w:rPr>
      </w:pPr>
      <w:r w:rsidRPr="00573842">
        <w:rPr>
          <w:color w:val="000000"/>
          <w:sz w:val="22"/>
        </w:rPr>
        <w:lastRenderedPageBreak/>
        <w:t xml:space="preserve">CBR mayor o igual a 80 </w:t>
      </w:r>
    </w:p>
    <w:p w14:paraId="5121E175" w14:textId="77777777" w:rsidR="00830D4C" w:rsidRPr="00573842" w:rsidRDefault="00830D4C" w:rsidP="00830D4C">
      <w:pPr>
        <w:pStyle w:val="Prrafodelista"/>
        <w:numPr>
          <w:ilvl w:val="0"/>
          <w:numId w:val="7"/>
        </w:numPr>
        <w:ind w:left="714" w:hanging="357"/>
        <w:contextualSpacing w:val="0"/>
        <w:rPr>
          <w:color w:val="000000"/>
          <w:sz w:val="22"/>
        </w:rPr>
      </w:pPr>
      <w:r w:rsidRPr="00573842">
        <w:rPr>
          <w:color w:val="000000"/>
          <w:sz w:val="22"/>
        </w:rPr>
        <w:t xml:space="preserve">Compactación 95% de la prueba AASHTO T 180, método D </w:t>
      </w:r>
    </w:p>
    <w:p w14:paraId="1BD32E2F" w14:textId="77777777" w:rsidR="00830D4C" w:rsidRDefault="00830D4C" w:rsidP="00830D4C">
      <w:pPr>
        <w:pStyle w:val="Prrafodelista"/>
        <w:numPr>
          <w:ilvl w:val="0"/>
          <w:numId w:val="7"/>
        </w:numPr>
        <w:ind w:left="714" w:hanging="357"/>
        <w:contextualSpacing w:val="0"/>
        <w:rPr>
          <w:color w:val="000000"/>
          <w:sz w:val="22"/>
        </w:rPr>
      </w:pPr>
      <w:r w:rsidRPr="00573842">
        <w:rPr>
          <w:color w:val="000000"/>
          <w:sz w:val="22"/>
        </w:rPr>
        <w:t xml:space="preserve">Libre de materia orgánica, grumos o arcillas </w:t>
      </w:r>
    </w:p>
    <w:p w14:paraId="0F9F7680" w14:textId="77777777" w:rsidR="00830D4C" w:rsidRPr="00573842" w:rsidRDefault="00830D4C" w:rsidP="00830D4C">
      <w:pPr>
        <w:pStyle w:val="Prrafodelista"/>
        <w:ind w:left="714"/>
        <w:contextualSpacing w:val="0"/>
        <w:rPr>
          <w:color w:val="000000"/>
          <w:sz w:val="22"/>
        </w:rPr>
      </w:pPr>
    </w:p>
    <w:p w14:paraId="7391D387" w14:textId="77777777" w:rsidR="00830D4C" w:rsidRDefault="00830D4C" w:rsidP="00830D4C">
      <w:pPr>
        <w:numPr>
          <w:ilvl w:val="1"/>
          <w:numId w:val="10"/>
        </w:numPr>
        <w:spacing w:line="360" w:lineRule="auto"/>
        <w:ind w:left="709"/>
        <w:jc w:val="both"/>
        <w:rPr>
          <w:lang w:val="es-MX"/>
        </w:rPr>
      </w:pPr>
      <w:r w:rsidRPr="00C17A78">
        <w:rPr>
          <w:lang w:val="es-MX"/>
        </w:rPr>
        <w:t xml:space="preserve">Subbase granular de 63 mm, mismo deberá incluir el precio de suministro, carguío, este debe cumplir lo estipulado en el CR.2010 para la capa de base sección 703, </w:t>
      </w:r>
    </w:p>
    <w:p w14:paraId="3C6CE9BD" w14:textId="77777777" w:rsidR="00830D4C" w:rsidRPr="00C17A78" w:rsidRDefault="00830D4C" w:rsidP="00830D4C">
      <w:pPr>
        <w:spacing w:line="360" w:lineRule="auto"/>
        <w:ind w:left="709"/>
        <w:jc w:val="both"/>
        <w:rPr>
          <w:lang w:val="es-MX"/>
        </w:rPr>
      </w:pPr>
      <w:r w:rsidRPr="00C17A78">
        <w:rPr>
          <w:b/>
          <w:lang w:val="es-MX"/>
        </w:rPr>
        <w:t xml:space="preserve">Material </w:t>
      </w:r>
      <w:r>
        <w:rPr>
          <w:b/>
          <w:lang w:val="es-MX"/>
        </w:rPr>
        <w:t>sub</w:t>
      </w:r>
      <w:r w:rsidRPr="00C17A78">
        <w:rPr>
          <w:b/>
          <w:lang w:val="es-MX"/>
        </w:rPr>
        <w:t>base.</w:t>
      </w:r>
      <w:r w:rsidRPr="00C17A78">
        <w:rPr>
          <w:lang w:val="es-MX"/>
        </w:rPr>
        <w:t xml:space="preserve"> Suministrar partículas duras y durables o fragmentos de piedra triturada, escoria o grava triturada y no contendrá partículas elongadas, raíces y restos vegetales; debe cumplir con los siguientes requisitos: </w:t>
      </w:r>
    </w:p>
    <w:p w14:paraId="394FCFB4"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Abrasión de los Ángeles, AASHTO T 96 (50 % máx.) </w:t>
      </w:r>
    </w:p>
    <w:p w14:paraId="45DFF047"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Índice de durabilidad (agregado grueso), AASHTO T 210 (35 </w:t>
      </w:r>
      <w:proofErr w:type="spellStart"/>
      <w:r w:rsidRPr="00573842">
        <w:rPr>
          <w:color w:val="000000"/>
          <w:sz w:val="22"/>
        </w:rPr>
        <w:t>mín</w:t>
      </w:r>
      <w:proofErr w:type="spellEnd"/>
      <w:r w:rsidRPr="00573842">
        <w:rPr>
          <w:color w:val="000000"/>
          <w:sz w:val="22"/>
        </w:rPr>
        <w:t xml:space="preserve">) </w:t>
      </w:r>
    </w:p>
    <w:p w14:paraId="3B119D00"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Índice de durabilidad (agregado fino), AASHTO T 210 (35 </w:t>
      </w:r>
      <w:proofErr w:type="spellStart"/>
      <w:r w:rsidRPr="00573842">
        <w:rPr>
          <w:color w:val="000000"/>
          <w:sz w:val="22"/>
        </w:rPr>
        <w:t>mín</w:t>
      </w:r>
      <w:proofErr w:type="spellEnd"/>
      <w:r w:rsidRPr="00573842">
        <w:rPr>
          <w:color w:val="000000"/>
          <w:sz w:val="22"/>
        </w:rPr>
        <w:t xml:space="preserve">) </w:t>
      </w:r>
    </w:p>
    <w:p w14:paraId="2DC0CE3C"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Caras fracturadas retenidas en malla No. 4, ASTM D 5821 (50 % </w:t>
      </w:r>
      <w:proofErr w:type="spellStart"/>
      <w:r w:rsidRPr="00573842">
        <w:rPr>
          <w:color w:val="000000"/>
          <w:sz w:val="22"/>
        </w:rPr>
        <w:t>mín</w:t>
      </w:r>
      <w:proofErr w:type="spellEnd"/>
      <w:r w:rsidRPr="00573842">
        <w:rPr>
          <w:color w:val="000000"/>
          <w:sz w:val="22"/>
        </w:rPr>
        <w:t xml:space="preserve">) </w:t>
      </w:r>
    </w:p>
    <w:p w14:paraId="58B4A757"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 xml:space="preserve">Índice plástico no mayor de </w:t>
      </w:r>
      <w:r>
        <w:rPr>
          <w:color w:val="000000"/>
          <w:sz w:val="22"/>
        </w:rPr>
        <w:t>7%</w:t>
      </w:r>
      <w:r w:rsidRPr="00573842">
        <w:rPr>
          <w:color w:val="000000"/>
          <w:sz w:val="22"/>
        </w:rPr>
        <w:t xml:space="preserve">. </w:t>
      </w:r>
    </w:p>
    <w:p w14:paraId="2584A2C1" w14:textId="77777777" w:rsidR="00830D4C" w:rsidRPr="00573842" w:rsidRDefault="00830D4C" w:rsidP="00830D4C">
      <w:pPr>
        <w:pStyle w:val="Prrafodelista"/>
        <w:numPr>
          <w:ilvl w:val="0"/>
          <w:numId w:val="7"/>
        </w:numPr>
        <w:ind w:left="709" w:hanging="357"/>
        <w:contextualSpacing w:val="0"/>
        <w:rPr>
          <w:color w:val="000000"/>
          <w:sz w:val="22"/>
        </w:rPr>
      </w:pPr>
      <w:r w:rsidRPr="00573842">
        <w:rPr>
          <w:color w:val="000000"/>
          <w:sz w:val="22"/>
        </w:rPr>
        <w:t>Límite líquido, ASSHTO T 89 (</w:t>
      </w:r>
      <w:r>
        <w:rPr>
          <w:color w:val="000000"/>
          <w:sz w:val="22"/>
        </w:rPr>
        <w:t>30</w:t>
      </w:r>
      <w:r w:rsidRPr="00573842">
        <w:rPr>
          <w:color w:val="000000"/>
          <w:sz w:val="22"/>
        </w:rPr>
        <w:t xml:space="preserve"> máx.). </w:t>
      </w:r>
    </w:p>
    <w:p w14:paraId="6C647A09" w14:textId="77777777" w:rsidR="00830D4C" w:rsidRPr="00573842" w:rsidRDefault="00830D4C" w:rsidP="00830D4C">
      <w:pPr>
        <w:pStyle w:val="Prrafodelista"/>
        <w:numPr>
          <w:ilvl w:val="0"/>
          <w:numId w:val="7"/>
        </w:numPr>
        <w:ind w:left="714" w:hanging="357"/>
        <w:contextualSpacing w:val="0"/>
        <w:rPr>
          <w:color w:val="000000"/>
          <w:sz w:val="22"/>
        </w:rPr>
      </w:pPr>
      <w:r w:rsidRPr="00573842">
        <w:rPr>
          <w:color w:val="000000"/>
          <w:sz w:val="22"/>
        </w:rPr>
        <w:t xml:space="preserve">La granulometría de los agregados se obtendrá quebrando, tamizado y mezclando si es necesario. El agregado fino, material que pasa la malla 4,75 mm, consiste en arena natural o quebrada, y partículas minerales finas. </w:t>
      </w:r>
    </w:p>
    <w:p w14:paraId="65AAA6C0" w14:textId="77777777" w:rsidR="00830D4C" w:rsidRPr="00573842" w:rsidRDefault="00830D4C" w:rsidP="00830D4C">
      <w:pPr>
        <w:pStyle w:val="Prrafodelista"/>
        <w:numPr>
          <w:ilvl w:val="0"/>
          <w:numId w:val="7"/>
        </w:numPr>
        <w:ind w:left="714" w:hanging="357"/>
        <w:contextualSpacing w:val="0"/>
        <w:rPr>
          <w:color w:val="000000"/>
          <w:sz w:val="22"/>
        </w:rPr>
      </w:pPr>
      <w:r w:rsidRPr="00573842">
        <w:rPr>
          <w:color w:val="000000"/>
          <w:sz w:val="22"/>
        </w:rPr>
        <w:t xml:space="preserve">Granulometría Graduación </w:t>
      </w:r>
      <w:r>
        <w:rPr>
          <w:color w:val="000000"/>
          <w:sz w:val="22"/>
        </w:rPr>
        <w:t>A</w:t>
      </w:r>
      <w:r w:rsidRPr="00573842">
        <w:rPr>
          <w:color w:val="000000"/>
          <w:sz w:val="22"/>
        </w:rPr>
        <w:t xml:space="preserve"> </w:t>
      </w:r>
      <w:proofErr w:type="spellStart"/>
      <w:r w:rsidRPr="00573842">
        <w:rPr>
          <w:color w:val="000000"/>
          <w:sz w:val="22"/>
        </w:rPr>
        <w:t>a</w:t>
      </w:r>
      <w:proofErr w:type="spellEnd"/>
      <w:r w:rsidRPr="00573842">
        <w:rPr>
          <w:color w:val="000000"/>
          <w:sz w:val="22"/>
        </w:rPr>
        <w:t xml:space="preserve"> utilizar será la indicada en la tabla siguiente: </w:t>
      </w:r>
    </w:p>
    <w:p w14:paraId="5ECBFAC6" w14:textId="77777777" w:rsidR="00830D4C" w:rsidRPr="00E213D1" w:rsidRDefault="00830D4C" w:rsidP="00830D4C">
      <w:pPr>
        <w:pStyle w:val="Prrafodelista"/>
        <w:jc w:val="center"/>
        <w:rPr>
          <w:color w:val="000000"/>
        </w:rPr>
      </w:pPr>
      <w:r>
        <w:rPr>
          <w:noProof/>
          <w:color w:val="000000"/>
        </w:rPr>
        <mc:AlternateContent>
          <mc:Choice Requires="wps">
            <w:drawing>
              <wp:anchor distT="0" distB="0" distL="114300" distR="114300" simplePos="0" relativeHeight="251659264" behindDoc="0" locked="0" layoutInCell="1" allowOverlap="1" wp14:anchorId="3E5AFBF0" wp14:editId="437FF9F5">
                <wp:simplePos x="0" y="0"/>
                <wp:positionH relativeFrom="column">
                  <wp:posOffset>2983523</wp:posOffset>
                </wp:positionH>
                <wp:positionV relativeFrom="paragraph">
                  <wp:posOffset>281793</wp:posOffset>
                </wp:positionV>
                <wp:extent cx="685800" cy="2010508"/>
                <wp:effectExtent l="0" t="0" r="19050" b="27940"/>
                <wp:wrapNone/>
                <wp:docPr id="3" name="Rectángulo 3"/>
                <wp:cNvGraphicFramePr/>
                <a:graphic xmlns:a="http://schemas.openxmlformats.org/drawingml/2006/main">
                  <a:graphicData uri="http://schemas.microsoft.com/office/word/2010/wordprocessingShape">
                    <wps:wsp>
                      <wps:cNvSpPr/>
                      <wps:spPr>
                        <a:xfrm>
                          <a:off x="0" y="0"/>
                          <a:ext cx="685800" cy="201050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6A85B" id="Rectángulo 3" o:spid="_x0000_s1026" style="position:absolute;margin-left:234.9pt;margin-top:22.2pt;width:54pt;height:15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" filled="f" strokecolor="red" strokeweight="1pt"/>
            </w:pict>
          </mc:Fallback>
        </mc:AlternateContent>
      </w:r>
      <w:r>
        <w:rPr>
          <w:noProof/>
          <w:color w:val="000000"/>
        </w:rPr>
        <w:drawing>
          <wp:inline distT="0" distB="0" distL="0" distR="0" wp14:anchorId="1FA508B1" wp14:editId="194B3C3B">
            <wp:extent cx="3077308" cy="2248802"/>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805BEF.tmp"/>
                    <pic:cNvPicPr/>
                  </pic:nvPicPr>
                  <pic:blipFill>
                    <a:blip r:embed="rId9">
                      <a:extLst>
                        <a:ext uri="{28A0092B-C50C-407E-A947-70E740481C1C}">
                          <a14:useLocalDpi xmlns:a14="http://schemas.microsoft.com/office/drawing/2010/main" val="0"/>
                        </a:ext>
                      </a:extLst>
                    </a:blip>
                    <a:stretch>
                      <a:fillRect/>
                    </a:stretch>
                  </pic:blipFill>
                  <pic:spPr>
                    <a:xfrm>
                      <a:off x="0" y="0"/>
                      <a:ext cx="3096075" cy="2262517"/>
                    </a:xfrm>
                    <a:prstGeom prst="rect">
                      <a:avLst/>
                    </a:prstGeom>
                  </pic:spPr>
                </pic:pic>
              </a:graphicData>
            </a:graphic>
          </wp:inline>
        </w:drawing>
      </w:r>
    </w:p>
    <w:p w14:paraId="526074C4" w14:textId="77777777" w:rsidR="00830D4C" w:rsidRPr="00573842" w:rsidRDefault="00830D4C" w:rsidP="00830D4C">
      <w:pPr>
        <w:pStyle w:val="Prrafodelista"/>
        <w:numPr>
          <w:ilvl w:val="0"/>
          <w:numId w:val="7"/>
        </w:numPr>
        <w:ind w:left="714" w:hanging="357"/>
        <w:contextualSpacing w:val="0"/>
        <w:rPr>
          <w:color w:val="000000"/>
          <w:sz w:val="22"/>
        </w:rPr>
      </w:pPr>
      <w:r w:rsidRPr="00573842">
        <w:rPr>
          <w:color w:val="000000"/>
          <w:sz w:val="22"/>
        </w:rPr>
        <w:t xml:space="preserve">CBR mayor o igual a </w:t>
      </w:r>
      <w:r>
        <w:rPr>
          <w:color w:val="000000"/>
          <w:sz w:val="22"/>
        </w:rPr>
        <w:t>30</w:t>
      </w:r>
      <w:r w:rsidRPr="00573842">
        <w:rPr>
          <w:color w:val="000000"/>
          <w:sz w:val="22"/>
        </w:rPr>
        <w:t xml:space="preserve"> </w:t>
      </w:r>
    </w:p>
    <w:p w14:paraId="596C6030" w14:textId="77777777" w:rsidR="00830D4C" w:rsidRPr="00573842" w:rsidRDefault="00830D4C" w:rsidP="00830D4C">
      <w:pPr>
        <w:pStyle w:val="Prrafodelista"/>
        <w:numPr>
          <w:ilvl w:val="0"/>
          <w:numId w:val="7"/>
        </w:numPr>
        <w:ind w:left="714" w:hanging="357"/>
        <w:contextualSpacing w:val="0"/>
        <w:rPr>
          <w:color w:val="000000"/>
          <w:sz w:val="22"/>
        </w:rPr>
      </w:pPr>
      <w:r w:rsidRPr="00573842">
        <w:rPr>
          <w:color w:val="000000"/>
          <w:sz w:val="22"/>
        </w:rPr>
        <w:t>Compactación 9</w:t>
      </w:r>
      <w:r>
        <w:rPr>
          <w:color w:val="000000"/>
          <w:sz w:val="22"/>
        </w:rPr>
        <w:t>7</w:t>
      </w:r>
      <w:r w:rsidRPr="00573842">
        <w:rPr>
          <w:color w:val="000000"/>
          <w:sz w:val="22"/>
        </w:rPr>
        <w:t xml:space="preserve">% </w:t>
      </w:r>
      <w:r>
        <w:rPr>
          <w:color w:val="000000"/>
          <w:sz w:val="22"/>
        </w:rPr>
        <w:t xml:space="preserve">a una densidad de 97% del Proctor </w:t>
      </w:r>
      <w:r w:rsidRPr="00573842">
        <w:rPr>
          <w:color w:val="000000"/>
          <w:sz w:val="22"/>
        </w:rPr>
        <w:t xml:space="preserve">AASHTO T 180 </w:t>
      </w:r>
    </w:p>
    <w:p w14:paraId="2DB2FB3D" w14:textId="77777777" w:rsidR="00830D4C" w:rsidRDefault="00830D4C" w:rsidP="00830D4C">
      <w:pPr>
        <w:pStyle w:val="Prrafodelista"/>
        <w:numPr>
          <w:ilvl w:val="0"/>
          <w:numId w:val="7"/>
        </w:numPr>
        <w:ind w:left="714" w:hanging="357"/>
        <w:contextualSpacing w:val="0"/>
        <w:rPr>
          <w:color w:val="000000"/>
          <w:sz w:val="22"/>
        </w:rPr>
      </w:pPr>
      <w:r w:rsidRPr="00573842">
        <w:rPr>
          <w:color w:val="000000"/>
          <w:sz w:val="22"/>
        </w:rPr>
        <w:t xml:space="preserve">Libre de materia orgánica, grumos o arcillas </w:t>
      </w:r>
    </w:p>
    <w:p w14:paraId="465D18EB" w14:textId="77777777" w:rsidR="00830D4C" w:rsidRDefault="00830D4C" w:rsidP="00830D4C">
      <w:pPr>
        <w:spacing w:line="300" w:lineRule="auto"/>
        <w:ind w:left="792"/>
        <w:jc w:val="both"/>
        <w:rPr>
          <w:lang w:val="es-MX"/>
        </w:rPr>
      </w:pPr>
    </w:p>
    <w:p w14:paraId="7C91CD54" w14:textId="77777777" w:rsidR="00830D4C" w:rsidRPr="00860B50" w:rsidRDefault="00830D4C" w:rsidP="00830D4C">
      <w:pPr>
        <w:numPr>
          <w:ilvl w:val="0"/>
          <w:numId w:val="10"/>
        </w:numPr>
        <w:spacing w:line="300" w:lineRule="auto"/>
        <w:ind w:left="357" w:hanging="357"/>
        <w:jc w:val="both"/>
        <w:rPr>
          <w:lang w:val="es-MX"/>
        </w:rPr>
      </w:pPr>
      <w:r w:rsidRPr="00860B50">
        <w:rPr>
          <w:lang w:val="es-MX"/>
        </w:rPr>
        <w:t>El material será retirado del Tajo por equipo municipal, en caso de retiro por maquinaria privada (Alquilada) esta deberá presentar un documento de autorización por parte de algún representante de la Unidad Técnica.</w:t>
      </w:r>
    </w:p>
    <w:p w14:paraId="007F072E" w14:textId="77777777" w:rsidR="00830D4C" w:rsidRPr="00860B50" w:rsidRDefault="00830D4C" w:rsidP="00830D4C">
      <w:pPr>
        <w:numPr>
          <w:ilvl w:val="0"/>
          <w:numId w:val="10"/>
        </w:numPr>
        <w:spacing w:line="300" w:lineRule="auto"/>
        <w:ind w:left="357" w:hanging="357"/>
        <w:jc w:val="both"/>
        <w:rPr>
          <w:lang w:val="es-MX"/>
        </w:rPr>
      </w:pPr>
      <w:r w:rsidRPr="00860B50">
        <w:rPr>
          <w:lang w:val="es-MX"/>
        </w:rPr>
        <w:t>Granulometría: La gradación de los materiales será el indicado en los recuadros anteriores, además deberán de entregar certificado de cumplimiento.</w:t>
      </w:r>
    </w:p>
    <w:p w14:paraId="24432656" w14:textId="77777777" w:rsidR="00830D4C" w:rsidRPr="00860B50" w:rsidRDefault="00830D4C" w:rsidP="00830D4C">
      <w:pPr>
        <w:numPr>
          <w:ilvl w:val="0"/>
          <w:numId w:val="10"/>
        </w:numPr>
        <w:spacing w:line="300" w:lineRule="auto"/>
        <w:ind w:left="357" w:hanging="357"/>
        <w:jc w:val="both"/>
        <w:rPr>
          <w:lang w:val="es-MX"/>
        </w:rPr>
      </w:pPr>
      <w:r w:rsidRPr="00860B50">
        <w:rPr>
          <w:lang w:val="es-MX"/>
        </w:rPr>
        <w:lastRenderedPageBreak/>
        <w:t>Es importante mencionar que el oferente debe cumplir con la legislación vigente sobre la extracción, y producción del material donde deberá adjuntar en su oferta los permisos, y certificados correspondientes</w:t>
      </w:r>
    </w:p>
    <w:p w14:paraId="3F2274AE" w14:textId="77777777" w:rsidR="00830D4C" w:rsidRPr="00860B50" w:rsidRDefault="00830D4C" w:rsidP="00830D4C">
      <w:pPr>
        <w:numPr>
          <w:ilvl w:val="0"/>
          <w:numId w:val="10"/>
        </w:numPr>
        <w:spacing w:line="300" w:lineRule="auto"/>
        <w:ind w:left="357" w:hanging="357"/>
        <w:jc w:val="both"/>
        <w:rPr>
          <w:lang w:val="es-MX"/>
        </w:rPr>
      </w:pPr>
      <w:r w:rsidRPr="00860B50">
        <w:rPr>
          <w:lang w:val="es-MX"/>
        </w:rPr>
        <w:t xml:space="preserve">Los materiales que incumplan los requisitos señalados en las </w:t>
      </w:r>
      <w:proofErr w:type="gramStart"/>
      <w:r w:rsidRPr="00860B50">
        <w:rPr>
          <w:lang w:val="es-MX"/>
        </w:rPr>
        <w:t>especificaciones,</w:t>
      </w:r>
      <w:proofErr w:type="gramEnd"/>
      <w:r w:rsidRPr="00860B50">
        <w:rPr>
          <w:lang w:val="es-MX"/>
        </w:rPr>
        <w:t xml:space="preserve"> se retirarán en forma inmediata de la obra, el costo del acarreo debe ser asumido por el oferente</w:t>
      </w:r>
    </w:p>
    <w:p w14:paraId="27E30879" w14:textId="77777777" w:rsidR="00830D4C" w:rsidRPr="00860B50" w:rsidRDefault="00830D4C" w:rsidP="00830D4C">
      <w:pPr>
        <w:numPr>
          <w:ilvl w:val="0"/>
          <w:numId w:val="10"/>
        </w:numPr>
        <w:spacing w:line="300" w:lineRule="auto"/>
        <w:ind w:left="357" w:hanging="357"/>
        <w:jc w:val="both"/>
        <w:rPr>
          <w:lang w:val="es-MX"/>
        </w:rPr>
      </w:pPr>
      <w:r w:rsidRPr="00860B50">
        <w:rPr>
          <w:lang w:val="es-MX"/>
        </w:rPr>
        <w:t>En caso de presentarse defectos de calidad de los agregados, se reconstruirá el tramo afectado y el material correrá por cuenta del adjudicatario.</w:t>
      </w:r>
    </w:p>
    <w:p w14:paraId="4BC8D03D" w14:textId="77777777" w:rsidR="00830D4C" w:rsidRPr="00007EAC" w:rsidRDefault="00830D4C" w:rsidP="00830D4C">
      <w:pPr>
        <w:numPr>
          <w:ilvl w:val="0"/>
          <w:numId w:val="10"/>
        </w:numPr>
        <w:spacing w:line="300" w:lineRule="auto"/>
        <w:ind w:left="357" w:hanging="357"/>
        <w:jc w:val="both"/>
        <w:rPr>
          <w:lang w:val="es-MX"/>
        </w:rPr>
      </w:pPr>
      <w:r w:rsidRPr="00007EAC">
        <w:rPr>
          <w:lang w:val="es-MX"/>
        </w:rPr>
        <w:t>Se considera requisito indispensable entregar un estudio realizado por un laboratorio certificado del ECA donde se certifique los agregados ofrecidos, y se demuestre que el agregado ofrecido cumple con los requisitos de los materiales solicitados, realizado con un máximo de dos meses de anterioridad, la oferta que no lo presente o su fecha de emisión sea anterior a lo indicado no será tomada en cuenta en la evaluación.</w:t>
      </w:r>
    </w:p>
    <w:p w14:paraId="71E99C88" w14:textId="77777777" w:rsidR="00830D4C" w:rsidRDefault="00830D4C" w:rsidP="00830D4C">
      <w:pPr>
        <w:numPr>
          <w:ilvl w:val="0"/>
          <w:numId w:val="10"/>
        </w:numPr>
        <w:tabs>
          <w:tab w:val="center" w:pos="426"/>
          <w:tab w:val="center" w:pos="709"/>
        </w:tabs>
        <w:spacing w:line="300" w:lineRule="auto"/>
        <w:ind w:hanging="357"/>
        <w:jc w:val="both"/>
      </w:pPr>
      <w:r w:rsidRPr="00184D77">
        <w:t xml:space="preserve">En la oferta debe de indicar claramente la cantidad de kilómetros que existen desde el Tajo </w:t>
      </w:r>
      <w:r>
        <w:t xml:space="preserve">a la Escuela de San Gerardo de </w:t>
      </w:r>
      <w:proofErr w:type="spellStart"/>
      <w:r>
        <w:t>Ticaban</w:t>
      </w:r>
      <w:proofErr w:type="spellEnd"/>
      <w:r>
        <w:t>.</w:t>
      </w:r>
    </w:p>
    <w:tbl>
      <w:tblPr>
        <w:tblStyle w:val="Tablaconcuadrcula"/>
        <w:tblW w:w="0" w:type="auto"/>
        <w:jc w:val="center"/>
        <w:tblLook w:val="04A0" w:firstRow="1" w:lastRow="0" w:firstColumn="1" w:lastColumn="0" w:noHBand="0" w:noVBand="1"/>
      </w:tblPr>
      <w:tblGrid>
        <w:gridCol w:w="1195"/>
        <w:gridCol w:w="1134"/>
        <w:gridCol w:w="992"/>
        <w:gridCol w:w="1417"/>
        <w:gridCol w:w="1560"/>
      </w:tblGrid>
      <w:tr w:rsidR="00830D4C" w14:paraId="1ABB8436" w14:textId="77777777" w:rsidTr="00BE53DC">
        <w:trPr>
          <w:jc w:val="center"/>
        </w:trPr>
        <w:tc>
          <w:tcPr>
            <w:tcW w:w="1195" w:type="dxa"/>
          </w:tcPr>
          <w:p w14:paraId="2A270E96" w14:textId="77777777" w:rsidR="00830D4C" w:rsidRDefault="00830D4C" w:rsidP="00BE53DC">
            <w:pPr>
              <w:tabs>
                <w:tab w:val="center" w:pos="426"/>
                <w:tab w:val="center" w:pos="709"/>
              </w:tabs>
              <w:spacing w:line="300" w:lineRule="auto"/>
              <w:jc w:val="both"/>
            </w:pPr>
            <w:r>
              <w:t>Material</w:t>
            </w:r>
          </w:p>
        </w:tc>
        <w:tc>
          <w:tcPr>
            <w:tcW w:w="1134" w:type="dxa"/>
          </w:tcPr>
          <w:p w14:paraId="376749AA" w14:textId="77777777" w:rsidR="00830D4C" w:rsidRDefault="00830D4C" w:rsidP="00BE53DC">
            <w:pPr>
              <w:tabs>
                <w:tab w:val="center" w:pos="426"/>
                <w:tab w:val="center" w:pos="709"/>
              </w:tabs>
              <w:spacing w:line="300" w:lineRule="auto"/>
              <w:jc w:val="both"/>
            </w:pPr>
            <w:r>
              <w:t>Cantidad</w:t>
            </w:r>
          </w:p>
        </w:tc>
        <w:tc>
          <w:tcPr>
            <w:tcW w:w="992" w:type="dxa"/>
          </w:tcPr>
          <w:p w14:paraId="1081C8F1" w14:textId="77777777" w:rsidR="00830D4C" w:rsidRDefault="00830D4C" w:rsidP="00BE53DC">
            <w:pPr>
              <w:tabs>
                <w:tab w:val="center" w:pos="426"/>
                <w:tab w:val="center" w:pos="709"/>
              </w:tabs>
              <w:spacing w:line="300" w:lineRule="auto"/>
              <w:jc w:val="both"/>
            </w:pPr>
            <w:r>
              <w:t>Unidad</w:t>
            </w:r>
          </w:p>
        </w:tc>
        <w:tc>
          <w:tcPr>
            <w:tcW w:w="1417" w:type="dxa"/>
          </w:tcPr>
          <w:p w14:paraId="5E067248" w14:textId="77777777" w:rsidR="00830D4C" w:rsidRDefault="00830D4C" w:rsidP="00BE53DC">
            <w:pPr>
              <w:tabs>
                <w:tab w:val="center" w:pos="426"/>
                <w:tab w:val="center" w:pos="709"/>
              </w:tabs>
              <w:spacing w:line="300" w:lineRule="auto"/>
              <w:jc w:val="both"/>
            </w:pPr>
            <w:r>
              <w:t xml:space="preserve">Precio </w:t>
            </w:r>
            <w:proofErr w:type="spellStart"/>
            <w:r>
              <w:t>Unit</w:t>
            </w:r>
            <w:proofErr w:type="spellEnd"/>
          </w:p>
        </w:tc>
        <w:tc>
          <w:tcPr>
            <w:tcW w:w="1560" w:type="dxa"/>
          </w:tcPr>
          <w:p w14:paraId="385B1EDB" w14:textId="77777777" w:rsidR="00830D4C" w:rsidRDefault="00830D4C" w:rsidP="00BE53DC">
            <w:pPr>
              <w:tabs>
                <w:tab w:val="center" w:pos="426"/>
                <w:tab w:val="center" w:pos="709"/>
              </w:tabs>
              <w:spacing w:line="300" w:lineRule="auto"/>
              <w:jc w:val="both"/>
            </w:pPr>
            <w:r>
              <w:t>Precio Total</w:t>
            </w:r>
          </w:p>
        </w:tc>
      </w:tr>
      <w:tr w:rsidR="00830D4C" w14:paraId="62010005" w14:textId="77777777" w:rsidTr="00BE53DC">
        <w:trPr>
          <w:jc w:val="center"/>
        </w:trPr>
        <w:tc>
          <w:tcPr>
            <w:tcW w:w="1195" w:type="dxa"/>
          </w:tcPr>
          <w:p w14:paraId="26CBDE7D" w14:textId="77777777" w:rsidR="00830D4C" w:rsidRDefault="00830D4C" w:rsidP="00BE53DC">
            <w:pPr>
              <w:tabs>
                <w:tab w:val="center" w:pos="426"/>
                <w:tab w:val="center" w:pos="709"/>
              </w:tabs>
              <w:spacing w:line="300" w:lineRule="auto"/>
              <w:jc w:val="both"/>
            </w:pPr>
            <w:r>
              <w:t xml:space="preserve">Subbase </w:t>
            </w:r>
          </w:p>
        </w:tc>
        <w:tc>
          <w:tcPr>
            <w:tcW w:w="1134" w:type="dxa"/>
          </w:tcPr>
          <w:p w14:paraId="76233733" w14:textId="77777777" w:rsidR="00830D4C" w:rsidRDefault="00830D4C" w:rsidP="00BE53DC">
            <w:pPr>
              <w:tabs>
                <w:tab w:val="center" w:pos="426"/>
                <w:tab w:val="center" w:pos="709"/>
              </w:tabs>
              <w:spacing w:line="300" w:lineRule="auto"/>
              <w:jc w:val="center"/>
            </w:pPr>
            <w:r>
              <w:t>3.500</w:t>
            </w:r>
          </w:p>
        </w:tc>
        <w:tc>
          <w:tcPr>
            <w:tcW w:w="992" w:type="dxa"/>
          </w:tcPr>
          <w:p w14:paraId="40099EE8" w14:textId="77777777" w:rsidR="00830D4C" w:rsidRPr="003C3108" w:rsidRDefault="00830D4C" w:rsidP="00BE53DC">
            <w:pPr>
              <w:tabs>
                <w:tab w:val="center" w:pos="426"/>
                <w:tab w:val="center" w:pos="709"/>
              </w:tabs>
              <w:spacing w:line="300" w:lineRule="auto"/>
              <w:jc w:val="center"/>
              <w:rPr>
                <w:vertAlign w:val="superscript"/>
              </w:rPr>
            </w:pPr>
            <w:r>
              <w:t>m</w:t>
            </w:r>
            <w:r>
              <w:rPr>
                <w:vertAlign w:val="superscript"/>
              </w:rPr>
              <w:t>3</w:t>
            </w:r>
          </w:p>
        </w:tc>
        <w:tc>
          <w:tcPr>
            <w:tcW w:w="1417" w:type="dxa"/>
          </w:tcPr>
          <w:p w14:paraId="4C21FC07" w14:textId="77777777" w:rsidR="00830D4C" w:rsidRDefault="00830D4C" w:rsidP="00BE53DC">
            <w:pPr>
              <w:tabs>
                <w:tab w:val="center" w:pos="426"/>
                <w:tab w:val="center" w:pos="709"/>
              </w:tabs>
              <w:spacing w:line="300" w:lineRule="auto"/>
              <w:jc w:val="both"/>
            </w:pPr>
          </w:p>
        </w:tc>
        <w:tc>
          <w:tcPr>
            <w:tcW w:w="1560" w:type="dxa"/>
          </w:tcPr>
          <w:p w14:paraId="4ECE78E6" w14:textId="77777777" w:rsidR="00830D4C" w:rsidRDefault="00830D4C" w:rsidP="00BE53DC">
            <w:pPr>
              <w:tabs>
                <w:tab w:val="center" w:pos="426"/>
                <w:tab w:val="center" w:pos="709"/>
              </w:tabs>
              <w:spacing w:line="300" w:lineRule="auto"/>
              <w:jc w:val="both"/>
            </w:pPr>
          </w:p>
        </w:tc>
      </w:tr>
      <w:tr w:rsidR="00830D4C" w14:paraId="6B8271A0" w14:textId="77777777" w:rsidTr="00BE53DC">
        <w:trPr>
          <w:jc w:val="center"/>
        </w:trPr>
        <w:tc>
          <w:tcPr>
            <w:tcW w:w="1195" w:type="dxa"/>
          </w:tcPr>
          <w:p w14:paraId="5B6AB24E" w14:textId="77777777" w:rsidR="00830D4C" w:rsidRDefault="00830D4C" w:rsidP="00BE53DC">
            <w:pPr>
              <w:tabs>
                <w:tab w:val="center" w:pos="426"/>
                <w:tab w:val="center" w:pos="709"/>
              </w:tabs>
              <w:spacing w:line="300" w:lineRule="auto"/>
              <w:jc w:val="both"/>
            </w:pPr>
            <w:r>
              <w:t>Base</w:t>
            </w:r>
          </w:p>
        </w:tc>
        <w:tc>
          <w:tcPr>
            <w:tcW w:w="1134" w:type="dxa"/>
          </w:tcPr>
          <w:p w14:paraId="27474928" w14:textId="77777777" w:rsidR="00830D4C" w:rsidRDefault="00830D4C" w:rsidP="00BE53DC">
            <w:pPr>
              <w:tabs>
                <w:tab w:val="center" w:pos="426"/>
                <w:tab w:val="center" w:pos="709"/>
              </w:tabs>
              <w:spacing w:line="300" w:lineRule="auto"/>
              <w:jc w:val="center"/>
            </w:pPr>
            <w:r>
              <w:t>5.000</w:t>
            </w:r>
          </w:p>
        </w:tc>
        <w:tc>
          <w:tcPr>
            <w:tcW w:w="992" w:type="dxa"/>
          </w:tcPr>
          <w:p w14:paraId="74CE4FCE" w14:textId="77777777" w:rsidR="00830D4C" w:rsidRDefault="00830D4C" w:rsidP="00BE53DC">
            <w:pPr>
              <w:tabs>
                <w:tab w:val="center" w:pos="426"/>
                <w:tab w:val="center" w:pos="709"/>
              </w:tabs>
              <w:spacing w:line="300" w:lineRule="auto"/>
              <w:jc w:val="center"/>
            </w:pPr>
            <w:r>
              <w:t>m</w:t>
            </w:r>
            <w:r>
              <w:rPr>
                <w:vertAlign w:val="superscript"/>
              </w:rPr>
              <w:t>3</w:t>
            </w:r>
          </w:p>
        </w:tc>
        <w:tc>
          <w:tcPr>
            <w:tcW w:w="1417" w:type="dxa"/>
          </w:tcPr>
          <w:p w14:paraId="29D88E98" w14:textId="77777777" w:rsidR="00830D4C" w:rsidRDefault="00830D4C" w:rsidP="00BE53DC">
            <w:pPr>
              <w:tabs>
                <w:tab w:val="center" w:pos="426"/>
                <w:tab w:val="center" w:pos="709"/>
              </w:tabs>
              <w:spacing w:line="300" w:lineRule="auto"/>
              <w:jc w:val="both"/>
            </w:pPr>
          </w:p>
        </w:tc>
        <w:tc>
          <w:tcPr>
            <w:tcW w:w="1560" w:type="dxa"/>
          </w:tcPr>
          <w:p w14:paraId="73E32153" w14:textId="77777777" w:rsidR="00830D4C" w:rsidRDefault="00830D4C" w:rsidP="00BE53DC">
            <w:pPr>
              <w:tabs>
                <w:tab w:val="center" w:pos="426"/>
                <w:tab w:val="center" w:pos="709"/>
              </w:tabs>
              <w:spacing w:line="300" w:lineRule="auto"/>
              <w:jc w:val="both"/>
            </w:pPr>
          </w:p>
        </w:tc>
      </w:tr>
    </w:tbl>
    <w:p w14:paraId="0FEBB306" w14:textId="77777777" w:rsidR="00BA0187" w:rsidRDefault="00BA0187" w:rsidP="00830D4C">
      <w:pPr>
        <w:tabs>
          <w:tab w:val="center" w:pos="426"/>
          <w:tab w:val="center" w:pos="709"/>
        </w:tabs>
        <w:spacing w:line="300" w:lineRule="auto"/>
        <w:ind w:left="360"/>
        <w:jc w:val="both"/>
        <w:rPr>
          <w:b/>
          <w:bCs/>
          <w:sz w:val="22"/>
        </w:rPr>
      </w:pPr>
    </w:p>
    <w:p w14:paraId="064DE65D" w14:textId="7EF4C9B9" w:rsidR="00830D4C" w:rsidRPr="00DD40A6" w:rsidRDefault="00830D4C" w:rsidP="00830D4C">
      <w:pPr>
        <w:tabs>
          <w:tab w:val="center" w:pos="426"/>
          <w:tab w:val="center" w:pos="709"/>
        </w:tabs>
        <w:spacing w:line="300" w:lineRule="auto"/>
        <w:ind w:left="360"/>
        <w:jc w:val="both"/>
        <w:rPr>
          <w:b/>
          <w:bCs/>
          <w:sz w:val="22"/>
        </w:rPr>
      </w:pPr>
      <w:r w:rsidRPr="00DD40A6">
        <w:rPr>
          <w:b/>
          <w:bCs/>
          <w:sz w:val="22"/>
        </w:rPr>
        <w:t>Las cantidades podrán varían tanto a la hora de adjudicar como a la hora de ejecutar la compra, estas cantidades son para efectos de elección del oferente, en caso de variaciones se utilizará el precio unitario ofertado.</w:t>
      </w:r>
    </w:p>
    <w:p w14:paraId="2F2A1C7A" w14:textId="2DD9CDDE" w:rsidR="00AD61B1" w:rsidRDefault="00AD61B1" w:rsidP="004B7DC9">
      <w:pPr>
        <w:jc w:val="both"/>
        <w:rPr>
          <w:rFonts w:ascii="Baskerville Old Face" w:hAnsi="Baskerville Old Face"/>
          <w:b/>
          <w:i/>
          <w:caps/>
          <w:color w:val="000000"/>
          <w:u w:val="single"/>
        </w:rPr>
      </w:pPr>
    </w:p>
    <w:p w14:paraId="58DFF85C" w14:textId="0FDD12E2" w:rsidR="00DD5D64" w:rsidRPr="004B7DC9" w:rsidRDefault="00DD5D64" w:rsidP="004B7DC9">
      <w:pPr>
        <w:jc w:val="both"/>
        <w:rPr>
          <w:rFonts w:ascii="Baskerville Old Face" w:hAnsi="Baskerville Old Face"/>
          <w:b/>
          <w:i/>
          <w:caps/>
          <w:color w:val="000000"/>
          <w:u w:val="single"/>
        </w:rPr>
      </w:pPr>
      <w:r w:rsidRPr="004B7DC9">
        <w:rPr>
          <w:rFonts w:ascii="Baskerville Old Face" w:hAnsi="Baskerville Old Face"/>
          <w:b/>
          <w:i/>
          <w:caps/>
          <w:color w:val="000000"/>
          <w:u w:val="single"/>
        </w:rPr>
        <w:t>nota importante:</w:t>
      </w:r>
    </w:p>
    <w:p w14:paraId="2347C275" w14:textId="77777777" w:rsidR="00DD5D64" w:rsidRPr="004B7DC9" w:rsidRDefault="00DD5D64" w:rsidP="004B7DC9">
      <w:pPr>
        <w:jc w:val="both"/>
        <w:rPr>
          <w:rFonts w:ascii="Baskerville Old Face" w:hAnsi="Baskerville Old Face" w:cs="Arial"/>
          <w:i/>
          <w:lang w:val="es-MX"/>
        </w:rPr>
      </w:pPr>
      <w:r w:rsidRPr="004B7DC9">
        <w:rPr>
          <w:rFonts w:ascii="Baskerville Old Face" w:hAnsi="Baskerville Old Face" w:cs="Arial"/>
          <w:i/>
          <w:sz w:val="18"/>
          <w:szCs w:val="18"/>
          <w:lang w:val="es-MX"/>
        </w:rPr>
        <w:t>Queda claro</w:t>
      </w:r>
      <w:r w:rsidR="00F13EB0" w:rsidRPr="004B7DC9">
        <w:rPr>
          <w:rFonts w:ascii="Baskerville Old Face" w:hAnsi="Baskerville Old Face" w:cs="Arial"/>
          <w:i/>
          <w:sz w:val="18"/>
          <w:szCs w:val="18"/>
          <w:lang w:val="es-MX"/>
        </w:rPr>
        <w:t xml:space="preserve"> que</w:t>
      </w:r>
      <w:r w:rsidRPr="004B7DC9">
        <w:rPr>
          <w:rFonts w:ascii="Baskerville Old Face" w:hAnsi="Baskerville Old Face" w:cs="Arial"/>
          <w:i/>
          <w:sz w:val="18"/>
          <w:szCs w:val="18"/>
          <w:lang w:val="es-MX"/>
        </w:rPr>
        <w:t xml:space="preserve"> por parte de las empresas deben de asegurarse de leer en su totalidad el cartel, cualquier detalle o disconformidad posterior se considera como </w:t>
      </w:r>
      <w:r w:rsidRPr="004B7DC9">
        <w:rPr>
          <w:rFonts w:ascii="Baskerville Old Face" w:hAnsi="Baskerville Old Face" w:cs="Arial"/>
          <w:i/>
          <w:sz w:val="18"/>
          <w:szCs w:val="18"/>
          <w:u w:val="single"/>
          <w:lang w:val="es-MX"/>
        </w:rPr>
        <w:t>conocido</w:t>
      </w:r>
      <w:r w:rsidRPr="004B7DC9">
        <w:rPr>
          <w:rFonts w:ascii="Baskerville Old Face" w:hAnsi="Baskerville Old Face" w:cs="Arial"/>
          <w:i/>
          <w:sz w:val="18"/>
          <w:szCs w:val="18"/>
          <w:lang w:val="es-MX"/>
        </w:rPr>
        <w:t>; esto para proteger los intereses de la Municipalidad de Pococí</w:t>
      </w:r>
      <w:r w:rsidRPr="004B7DC9">
        <w:rPr>
          <w:rFonts w:ascii="Baskerville Old Face" w:hAnsi="Baskerville Old Face" w:cs="Arial"/>
          <w:i/>
          <w:lang w:val="es-MX"/>
        </w:rPr>
        <w:t>.</w:t>
      </w:r>
    </w:p>
    <w:p w14:paraId="12FBBE99" w14:textId="2BBF13DB" w:rsidR="006D2F0E" w:rsidRDefault="006D2F0E" w:rsidP="004B7DC9">
      <w:pPr>
        <w:rPr>
          <w:rFonts w:ascii="Baskerville Old Face" w:hAnsi="Baskerville Old Face" w:cs="Courier New"/>
          <w:i/>
          <w:color w:val="000000"/>
          <w:lang w:val="es-ES_tradnl"/>
        </w:rPr>
      </w:pPr>
    </w:p>
    <w:p w14:paraId="0C456AD4" w14:textId="77777777" w:rsidR="001E26A8" w:rsidRPr="004B7DC9" w:rsidRDefault="001E26A8" w:rsidP="004B7DC9">
      <w:pPr>
        <w:rPr>
          <w:rFonts w:ascii="Baskerville Old Face" w:hAnsi="Baskerville Old Face" w:cs="Courier New"/>
          <w:i/>
          <w:color w:val="000000"/>
          <w:lang w:val="es-ES_tradnl"/>
        </w:rPr>
      </w:pPr>
    </w:p>
    <w:p w14:paraId="5ECBC0FB" w14:textId="77777777" w:rsidR="006D2F0E" w:rsidRPr="004B7DC9" w:rsidRDefault="006D2F0E" w:rsidP="004B7DC9">
      <w:pPr>
        <w:rPr>
          <w:rFonts w:ascii="Baskerville Old Face" w:hAnsi="Baskerville Old Face" w:cs="Courier New"/>
          <w:i/>
          <w:color w:val="000000"/>
          <w:lang w:val="es-ES_tradnl"/>
        </w:rPr>
      </w:pPr>
    </w:p>
    <w:p w14:paraId="49B74F60" w14:textId="7233E71B" w:rsidR="00DD5D64" w:rsidRDefault="00DD5D64" w:rsidP="004B7DC9">
      <w:pPr>
        <w:rPr>
          <w:rFonts w:ascii="Baskerville Old Face" w:hAnsi="Baskerville Old Face" w:cs="Courier New"/>
          <w:i/>
          <w:color w:val="000000"/>
          <w:lang w:val="es-ES_tradnl"/>
        </w:rPr>
      </w:pPr>
      <w:r w:rsidRPr="004B7DC9">
        <w:rPr>
          <w:rFonts w:ascii="Baskerville Old Face" w:hAnsi="Baskerville Old Face" w:cs="Courier New"/>
          <w:i/>
          <w:color w:val="000000"/>
          <w:lang w:val="es-ES_tradnl"/>
        </w:rPr>
        <w:t>Sin más por el momento se despide de ustedes.</w:t>
      </w:r>
    </w:p>
    <w:p w14:paraId="4C35ED0C" w14:textId="77777777" w:rsidR="00FD376B" w:rsidRPr="004B7DC9" w:rsidRDefault="00FD376B" w:rsidP="004B7DC9">
      <w:pPr>
        <w:rPr>
          <w:rFonts w:ascii="Baskerville Old Face" w:hAnsi="Baskerville Old Face" w:cs="Courier New"/>
          <w:i/>
          <w:color w:val="000000"/>
          <w:lang w:val="es-ES_tradnl"/>
        </w:rPr>
      </w:pPr>
    </w:p>
    <w:p w14:paraId="186CE8D3" w14:textId="77777777" w:rsidR="00DD5D64" w:rsidRPr="004B7DC9" w:rsidRDefault="00DD5D64" w:rsidP="004B7DC9">
      <w:pPr>
        <w:rPr>
          <w:rFonts w:ascii="Baskerville Old Face" w:hAnsi="Baskerville Old Face" w:cs="Courier New"/>
          <w:i/>
          <w:color w:val="000000"/>
          <w:lang w:val="es-ES_tradnl"/>
        </w:rPr>
      </w:pPr>
      <w:r w:rsidRPr="004B7DC9">
        <w:rPr>
          <w:rFonts w:ascii="Baskerville Old Face" w:hAnsi="Baskerville Old Face" w:cs="Courier New"/>
          <w:i/>
          <w:color w:val="000000"/>
          <w:lang w:val="es-ES_tradnl"/>
        </w:rPr>
        <w:t>Atentamente,</w:t>
      </w:r>
    </w:p>
    <w:p w14:paraId="252C9D0D" w14:textId="5E1FEC2E" w:rsidR="006C333A" w:rsidRDefault="006C333A" w:rsidP="00DD5D64">
      <w:pPr>
        <w:spacing w:line="360" w:lineRule="auto"/>
        <w:rPr>
          <w:rFonts w:ascii="Baskerville Old Face" w:hAnsi="Baskerville Old Face" w:cs="Courier New"/>
          <w:i/>
          <w:color w:val="000000"/>
          <w:lang w:val="es-ES_tradnl"/>
        </w:rPr>
      </w:pPr>
    </w:p>
    <w:p w14:paraId="09B47E26" w14:textId="77777777" w:rsidR="001E26A8" w:rsidRDefault="001E26A8" w:rsidP="00DD5D64">
      <w:pPr>
        <w:spacing w:line="360" w:lineRule="auto"/>
        <w:rPr>
          <w:rFonts w:ascii="Baskerville Old Face" w:hAnsi="Baskerville Old Face" w:cs="Courier New"/>
          <w:i/>
          <w:color w:val="000000"/>
          <w:lang w:val="es-ES_tradnl"/>
        </w:rPr>
      </w:pPr>
    </w:p>
    <w:p w14:paraId="5B8AADA1" w14:textId="77777777" w:rsidR="00FD376B" w:rsidRPr="00A70CF1" w:rsidRDefault="00FD376B" w:rsidP="00DD5D64">
      <w:pPr>
        <w:spacing w:line="360" w:lineRule="auto"/>
        <w:rPr>
          <w:rFonts w:ascii="Baskerville Old Face" w:hAnsi="Baskerville Old Face" w:cs="Courier New"/>
          <w:i/>
          <w:color w:val="000000"/>
          <w:lang w:val="es-ES_tradnl"/>
        </w:rPr>
      </w:pPr>
    </w:p>
    <w:p w14:paraId="3B91D09E" w14:textId="77777777" w:rsidR="00DD5D64" w:rsidRPr="00A70CF1" w:rsidRDefault="00DD5D64" w:rsidP="00DD5D64">
      <w:pPr>
        <w:jc w:val="center"/>
        <w:rPr>
          <w:rFonts w:ascii="Baskerville Old Face" w:hAnsi="Baskerville Old Face" w:cs="Courier New"/>
          <w:bCs/>
          <w:i/>
          <w:color w:val="000000"/>
          <w:lang w:val="es-ES_tradnl"/>
        </w:rPr>
      </w:pPr>
      <w:r w:rsidRPr="00A70CF1">
        <w:rPr>
          <w:rFonts w:ascii="Baskerville Old Face" w:hAnsi="Baskerville Old Face" w:cs="Courier New"/>
          <w:bCs/>
          <w:i/>
          <w:color w:val="000000"/>
          <w:lang w:val="es-ES_tradnl"/>
        </w:rPr>
        <w:t>____________________________</w:t>
      </w:r>
    </w:p>
    <w:p w14:paraId="63FD0F85" w14:textId="77777777" w:rsidR="00DD5D64" w:rsidRPr="00A70CF1" w:rsidRDefault="00DD5D64" w:rsidP="00DD5D64">
      <w:pPr>
        <w:jc w:val="center"/>
        <w:rPr>
          <w:rFonts w:ascii="Baskerville Old Face" w:hAnsi="Baskerville Old Face" w:cs="Courier New"/>
          <w:b/>
          <w:bCs/>
          <w:i/>
          <w:color w:val="000000"/>
          <w:lang w:val="es-ES_tradnl"/>
        </w:rPr>
      </w:pPr>
      <w:r w:rsidRPr="00A70CF1">
        <w:rPr>
          <w:rFonts w:ascii="Baskerville Old Face" w:hAnsi="Baskerville Old Face" w:cs="Courier New"/>
          <w:b/>
          <w:bCs/>
          <w:i/>
          <w:color w:val="000000"/>
          <w:lang w:val="es-ES_tradnl"/>
        </w:rPr>
        <w:t>Lic. Manuel Emilio Acuña Vargas</w:t>
      </w:r>
    </w:p>
    <w:p w14:paraId="7E493E26" w14:textId="77777777" w:rsidR="00DD5D64" w:rsidRPr="00A70CF1" w:rsidRDefault="00A70CF1" w:rsidP="00DD5D64">
      <w:pPr>
        <w:jc w:val="center"/>
        <w:rPr>
          <w:rFonts w:ascii="Baskerville Old Face" w:hAnsi="Baskerville Old Face" w:cs="Courier New"/>
          <w:b/>
          <w:bCs/>
          <w:i/>
          <w:color w:val="000000"/>
          <w:lang w:val="es-ES_tradnl"/>
        </w:rPr>
      </w:pPr>
      <w:r w:rsidRPr="00A70CF1">
        <w:rPr>
          <w:rFonts w:ascii="Baskerville Old Face" w:hAnsi="Baskerville Old Face" w:cs="Courier New"/>
          <w:b/>
          <w:bCs/>
          <w:i/>
          <w:color w:val="000000"/>
          <w:lang w:val="es-ES_tradnl"/>
        </w:rPr>
        <w:t>Proveedor Municipal</w:t>
      </w:r>
    </w:p>
    <w:p w14:paraId="3390AC34" w14:textId="5CF49CC4" w:rsidR="00E045FE" w:rsidRDefault="00E045FE" w:rsidP="00DD5D64">
      <w:pPr>
        <w:jc w:val="center"/>
        <w:rPr>
          <w:rFonts w:ascii="Baskerville Old Face" w:hAnsi="Baskerville Old Face" w:cs="Courier New"/>
          <w:b/>
          <w:bCs/>
          <w:i/>
          <w:color w:val="000000"/>
          <w:sz w:val="22"/>
          <w:szCs w:val="22"/>
          <w:lang w:val="es-ES_tradnl"/>
        </w:rPr>
      </w:pPr>
    </w:p>
    <w:p w14:paraId="7A680748" w14:textId="5EBEE8C4" w:rsidR="00D01763" w:rsidRPr="002C6113" w:rsidRDefault="00D01763" w:rsidP="00D01763">
      <w:pPr>
        <w:jc w:val="center"/>
        <w:rPr>
          <w:rFonts w:ascii="Baskerville Old Face" w:hAnsi="Baskerville Old Face" w:cs="Courier New"/>
          <w:b/>
          <w:i/>
          <w:color w:val="000000"/>
          <w:lang w:val="es-ES_tradnl"/>
        </w:rPr>
      </w:pPr>
      <w:r w:rsidRPr="002C6113">
        <w:rPr>
          <w:rFonts w:ascii="Baskerville Old Face" w:eastAsia="MS Mincho" w:hAnsi="Baskerville Old Face" w:cs="Courier New"/>
          <w:b/>
          <w:bCs/>
          <w:i/>
        </w:rPr>
        <w:t xml:space="preserve">Licitación Abreviada Número </w:t>
      </w:r>
      <w:r w:rsidRPr="002C6113">
        <w:rPr>
          <w:rFonts w:ascii="Baskerville Old Face" w:eastAsia="MS Mincho" w:hAnsi="Baskerville Old Face" w:cs="Courier New"/>
          <w:b/>
          <w:bCs/>
          <w:i/>
          <w:u w:val="single"/>
        </w:rPr>
        <w:t>20</w:t>
      </w:r>
      <w:r w:rsidR="00806D23">
        <w:rPr>
          <w:rFonts w:ascii="Baskerville Old Face" w:eastAsia="MS Mincho" w:hAnsi="Baskerville Old Face" w:cs="Courier New"/>
          <w:b/>
          <w:bCs/>
          <w:i/>
          <w:u w:val="single"/>
        </w:rPr>
        <w:t>20</w:t>
      </w:r>
      <w:r w:rsidRPr="002C6113">
        <w:rPr>
          <w:rFonts w:ascii="Baskerville Old Face" w:eastAsia="MS Mincho" w:hAnsi="Baskerville Old Face" w:cs="Courier New"/>
          <w:b/>
          <w:bCs/>
          <w:i/>
          <w:u w:val="single"/>
        </w:rPr>
        <w:t>LA 0000</w:t>
      </w:r>
      <w:r w:rsidR="00806D23">
        <w:rPr>
          <w:rFonts w:ascii="Baskerville Old Face" w:eastAsia="MS Mincho" w:hAnsi="Baskerville Old Face" w:cs="Courier New"/>
          <w:b/>
          <w:bCs/>
          <w:i/>
          <w:u w:val="single"/>
        </w:rPr>
        <w:t>08</w:t>
      </w:r>
      <w:r w:rsidRPr="002C6113">
        <w:rPr>
          <w:rFonts w:ascii="Baskerville Old Face" w:eastAsia="MS Mincho" w:hAnsi="Baskerville Old Face" w:cs="Courier New"/>
          <w:b/>
          <w:bCs/>
          <w:i/>
          <w:u w:val="single"/>
        </w:rPr>
        <w:t>-CL01</w:t>
      </w:r>
    </w:p>
    <w:p w14:paraId="03EC4135" w14:textId="77777777" w:rsidR="00EC72B1" w:rsidRPr="00F13EB0" w:rsidRDefault="00EC72B1" w:rsidP="00EC72B1">
      <w:pPr>
        <w:jc w:val="right"/>
        <w:rPr>
          <w:rFonts w:ascii="Baskerville Old Face" w:hAnsi="Baskerville Old Face" w:cs="Courier New"/>
          <w:color w:val="000000"/>
          <w:lang w:val="es-ES_tradnl"/>
        </w:rPr>
      </w:pPr>
    </w:p>
    <w:p w14:paraId="198E3F09" w14:textId="13607044" w:rsidR="00EC72B1" w:rsidRDefault="00EC72B1" w:rsidP="00EC72B1">
      <w:pPr>
        <w:jc w:val="right"/>
        <w:rPr>
          <w:rFonts w:ascii="Baskerville Old Face" w:hAnsi="Baskerville Old Face" w:cs="Courier New"/>
          <w:color w:val="000000"/>
          <w:lang w:val="es-ES_tradnl"/>
        </w:rPr>
      </w:pPr>
      <w:r w:rsidRPr="00E66BB3">
        <w:rPr>
          <w:rFonts w:ascii="Andalus" w:hAnsi="Andalus" w:cs="Andalus"/>
          <w:i/>
          <w:color w:val="000000"/>
          <w:lang w:val="es-ES_tradnl"/>
        </w:rPr>
        <w:t xml:space="preserve">Guápiles, </w:t>
      </w:r>
      <w:r w:rsidR="00806D23">
        <w:rPr>
          <w:rFonts w:ascii="Andalus" w:hAnsi="Andalus" w:cs="Andalus"/>
          <w:i/>
          <w:color w:val="000000"/>
          <w:lang w:val="es-ES_tradnl"/>
        </w:rPr>
        <w:t>2</w:t>
      </w:r>
      <w:r w:rsidR="0067338C">
        <w:rPr>
          <w:rFonts w:ascii="Andalus" w:hAnsi="Andalus" w:cs="Andalus"/>
          <w:i/>
          <w:color w:val="000000"/>
          <w:lang w:val="es-ES_tradnl"/>
        </w:rPr>
        <w:t>2</w:t>
      </w:r>
      <w:r w:rsidR="00E66BB3" w:rsidRPr="00E66BB3">
        <w:rPr>
          <w:rFonts w:ascii="Andalus" w:hAnsi="Andalus" w:cs="Andalus"/>
          <w:i/>
          <w:color w:val="000000"/>
          <w:lang w:val="es-ES_tradnl"/>
        </w:rPr>
        <w:t xml:space="preserve"> </w:t>
      </w:r>
      <w:proofErr w:type="gramStart"/>
      <w:r w:rsidR="00806D23">
        <w:rPr>
          <w:rFonts w:ascii="Andalus" w:hAnsi="Andalus" w:cs="Andalus"/>
          <w:i/>
          <w:color w:val="000000"/>
          <w:lang w:val="es-ES_tradnl"/>
        </w:rPr>
        <w:t>Junio</w:t>
      </w:r>
      <w:proofErr w:type="gramEnd"/>
      <w:r w:rsidRPr="00E66BB3">
        <w:rPr>
          <w:rFonts w:ascii="Andalus" w:hAnsi="Andalus" w:cs="Andalus"/>
          <w:i/>
          <w:color w:val="000000"/>
          <w:lang w:val="es-ES_tradnl"/>
        </w:rPr>
        <w:t xml:space="preserve"> del 20</w:t>
      </w:r>
      <w:r w:rsidR="00806D23">
        <w:rPr>
          <w:rFonts w:ascii="Andalus" w:hAnsi="Andalus" w:cs="Andalus"/>
          <w:i/>
          <w:color w:val="000000"/>
          <w:lang w:val="es-ES_tradnl"/>
        </w:rPr>
        <w:t>20</w:t>
      </w:r>
      <w:r w:rsidRPr="00E66BB3">
        <w:rPr>
          <w:rFonts w:ascii="Baskerville Old Face" w:hAnsi="Baskerville Old Face" w:cs="Courier New"/>
          <w:color w:val="000000"/>
          <w:lang w:val="es-ES_tradnl"/>
        </w:rPr>
        <w:t>.</w:t>
      </w:r>
    </w:p>
    <w:p w14:paraId="0114F944" w14:textId="20AFAA2F" w:rsidR="002C6113" w:rsidRPr="00B17FBD" w:rsidRDefault="002C6113" w:rsidP="002C6113">
      <w:pPr>
        <w:pStyle w:val="Ttulo2"/>
        <w:jc w:val="left"/>
        <w:rPr>
          <w:rFonts w:ascii="Iskoola Pota" w:hAnsi="Iskoola Pota" w:cs="Iskoola Pota"/>
          <w:i/>
          <w:color w:val="000000"/>
          <w:sz w:val="24"/>
        </w:rPr>
      </w:pPr>
      <w:r w:rsidRPr="00B17FBD">
        <w:rPr>
          <w:rFonts w:ascii="Iskoola Pota" w:hAnsi="Iskoola Pota" w:cs="Iskoola Pota"/>
          <w:i/>
          <w:color w:val="000000"/>
          <w:sz w:val="24"/>
        </w:rPr>
        <w:t>Señor, Representante de la Empresa:</w:t>
      </w:r>
    </w:p>
    <w:tbl>
      <w:tblPr>
        <w:tblStyle w:val="Tablaconcuadrcula"/>
        <w:tblW w:w="9116" w:type="dxa"/>
        <w:tblLook w:val="04A0" w:firstRow="1" w:lastRow="0" w:firstColumn="1" w:lastColumn="0" w:noHBand="0" w:noVBand="1"/>
      </w:tblPr>
      <w:tblGrid>
        <w:gridCol w:w="715"/>
        <w:gridCol w:w="3132"/>
        <w:gridCol w:w="3333"/>
        <w:gridCol w:w="1936"/>
      </w:tblGrid>
      <w:tr w:rsidR="00F026ED" w:rsidRPr="00B17FBD" w14:paraId="0F004A56" w14:textId="77777777" w:rsidTr="00422248">
        <w:trPr>
          <w:trHeight w:val="703"/>
        </w:trPr>
        <w:tc>
          <w:tcPr>
            <w:tcW w:w="715" w:type="dxa"/>
            <w:tcBorders>
              <w:top w:val="single" w:sz="4" w:space="0" w:color="auto"/>
              <w:left w:val="single" w:sz="4" w:space="0" w:color="auto"/>
              <w:bottom w:val="single" w:sz="4" w:space="0" w:color="auto"/>
              <w:right w:val="single" w:sz="4" w:space="0" w:color="auto"/>
            </w:tcBorders>
            <w:hideMark/>
          </w:tcPr>
          <w:p w14:paraId="1BF33EDC"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132" w:type="dxa"/>
            <w:tcBorders>
              <w:top w:val="single" w:sz="4" w:space="0" w:color="auto"/>
              <w:left w:val="single" w:sz="4" w:space="0" w:color="auto"/>
              <w:bottom w:val="single" w:sz="4" w:space="0" w:color="auto"/>
              <w:right w:val="single" w:sz="4" w:space="0" w:color="auto"/>
            </w:tcBorders>
            <w:hideMark/>
          </w:tcPr>
          <w:p w14:paraId="5DBF4015"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333" w:type="dxa"/>
            <w:tcBorders>
              <w:top w:val="single" w:sz="4" w:space="0" w:color="auto"/>
              <w:left w:val="single" w:sz="4" w:space="0" w:color="auto"/>
              <w:bottom w:val="single" w:sz="4" w:space="0" w:color="auto"/>
              <w:right w:val="single" w:sz="4" w:space="0" w:color="auto"/>
            </w:tcBorders>
            <w:hideMark/>
          </w:tcPr>
          <w:p w14:paraId="0D0A4E62"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1936" w:type="dxa"/>
            <w:tcBorders>
              <w:top w:val="single" w:sz="4" w:space="0" w:color="auto"/>
              <w:left w:val="single" w:sz="4" w:space="0" w:color="auto"/>
              <w:bottom w:val="single" w:sz="4" w:space="0" w:color="auto"/>
              <w:right w:val="single" w:sz="4" w:space="0" w:color="auto"/>
            </w:tcBorders>
            <w:hideMark/>
          </w:tcPr>
          <w:p w14:paraId="5F6DB687"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ED6B29" w:rsidRPr="00B17FBD" w14:paraId="66E142A5" w14:textId="77777777" w:rsidTr="00ED6B29">
        <w:trPr>
          <w:trHeight w:val="691"/>
        </w:trPr>
        <w:tc>
          <w:tcPr>
            <w:tcW w:w="715" w:type="dxa"/>
            <w:tcBorders>
              <w:top w:val="single" w:sz="4" w:space="0" w:color="auto"/>
              <w:left w:val="single" w:sz="4" w:space="0" w:color="auto"/>
              <w:bottom w:val="single" w:sz="4" w:space="0" w:color="auto"/>
              <w:right w:val="single" w:sz="4" w:space="0" w:color="auto"/>
            </w:tcBorders>
            <w:hideMark/>
          </w:tcPr>
          <w:p w14:paraId="1930914C" w14:textId="77777777" w:rsidR="00ED6B29" w:rsidRPr="00B17FBD" w:rsidRDefault="00ED6B29" w:rsidP="00ED6B29">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w:t>
            </w:r>
          </w:p>
          <w:p w14:paraId="7742D218" w14:textId="77777777" w:rsidR="00ED6B29" w:rsidRPr="00B17FBD" w:rsidRDefault="00ED6B29" w:rsidP="00ED6B29">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1</w:t>
            </w:r>
          </w:p>
        </w:tc>
        <w:tc>
          <w:tcPr>
            <w:tcW w:w="3132" w:type="dxa"/>
            <w:tcBorders>
              <w:top w:val="single" w:sz="4" w:space="0" w:color="auto"/>
              <w:left w:val="single" w:sz="4" w:space="0" w:color="auto"/>
              <w:bottom w:val="single" w:sz="4" w:space="0" w:color="auto"/>
              <w:right w:val="single" w:sz="4" w:space="0" w:color="auto"/>
            </w:tcBorders>
          </w:tcPr>
          <w:p w14:paraId="14C1FC09" w14:textId="77777777" w:rsidR="00ED6B29" w:rsidRPr="00B17FBD" w:rsidRDefault="00ED6B29" w:rsidP="00ED6B29">
            <w:pPr>
              <w:jc w:val="center"/>
              <w:rPr>
                <w:rFonts w:ascii="Iskoola Pota" w:hAnsi="Iskoola Pota" w:cs="Iskoola Pota"/>
                <w:b/>
                <w:i/>
                <w:color w:val="000000"/>
                <w:lang w:val="es-ES_tradnl"/>
              </w:rPr>
            </w:pPr>
          </w:p>
          <w:p w14:paraId="0BDE19C8" w14:textId="70EE9FB6" w:rsidR="00ED6B29" w:rsidRPr="00B17FBD" w:rsidRDefault="00ED6B29" w:rsidP="00ED6B29">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 xml:space="preserve">Constructora y Consultora </w:t>
            </w:r>
            <w:proofErr w:type="spellStart"/>
            <w:r w:rsidRPr="00B17FBD">
              <w:rPr>
                <w:rFonts w:ascii="Iskoola Pota" w:hAnsi="Iskoola Pota" w:cs="Iskoola Pota"/>
                <w:b/>
                <w:i/>
                <w:color w:val="000000"/>
                <w:lang w:val="es-ES_tradnl"/>
              </w:rPr>
              <w:t>Prefacasa</w:t>
            </w:r>
            <w:proofErr w:type="spellEnd"/>
            <w:r w:rsidRPr="00B17FBD">
              <w:rPr>
                <w:rFonts w:ascii="Iskoola Pota" w:hAnsi="Iskoola Pota" w:cs="Iskoola Pota"/>
                <w:b/>
                <w:i/>
                <w:color w:val="000000"/>
                <w:lang w:val="es-ES_tradnl"/>
              </w:rPr>
              <w:t xml:space="preserve"> </w:t>
            </w:r>
          </w:p>
        </w:tc>
        <w:tc>
          <w:tcPr>
            <w:tcW w:w="3333" w:type="dxa"/>
            <w:tcBorders>
              <w:top w:val="single" w:sz="4" w:space="0" w:color="auto"/>
              <w:left w:val="single" w:sz="4" w:space="0" w:color="auto"/>
              <w:bottom w:val="single" w:sz="4" w:space="0" w:color="auto"/>
              <w:right w:val="single" w:sz="4" w:space="0" w:color="auto"/>
            </w:tcBorders>
          </w:tcPr>
          <w:p w14:paraId="3C31942D" w14:textId="77777777" w:rsidR="0067338C" w:rsidRPr="00B17FBD" w:rsidRDefault="0067338C" w:rsidP="0067338C">
            <w:pPr>
              <w:jc w:val="center"/>
              <w:rPr>
                <w:rFonts w:ascii="Iskoola Pota" w:hAnsi="Iskoola Pota" w:cs="Iskoola Pota"/>
                <w:i/>
                <w:color w:val="000000"/>
                <w:lang w:val="es-ES_tradnl"/>
              </w:rPr>
            </w:pPr>
            <w:r w:rsidRPr="00B17FBD">
              <w:rPr>
                <w:rFonts w:ascii="Iskoola Pota" w:hAnsi="Iskoola Pota" w:cs="Iskoola Pota"/>
                <w:i/>
                <w:color w:val="000000"/>
                <w:lang w:val="es-ES_tradnl"/>
              </w:rPr>
              <w:t>8832-2525</w:t>
            </w:r>
          </w:p>
          <w:p w14:paraId="0D71FD09" w14:textId="07C21879" w:rsidR="00ED6B29" w:rsidRPr="00B17FBD" w:rsidRDefault="00A51FCF" w:rsidP="00ED6B29">
            <w:pPr>
              <w:jc w:val="center"/>
              <w:rPr>
                <w:rFonts w:ascii="Iskoola Pota" w:hAnsi="Iskoola Pota" w:cs="Iskoola Pota"/>
                <w:i/>
                <w:color w:val="000000"/>
                <w:lang w:val="es-ES_tradnl"/>
              </w:rPr>
            </w:pPr>
            <w:hyperlink r:id="rId10" w:history="1">
              <w:r w:rsidR="0067338C" w:rsidRPr="00B17FBD">
                <w:rPr>
                  <w:rStyle w:val="Hipervnculo"/>
                  <w:rFonts w:ascii="Iskoola Pota" w:hAnsi="Iskoola Pota" w:cs="Iskoola Pota"/>
                </w:rPr>
                <w:t>ventas</w:t>
              </w:r>
              <w:r w:rsidR="0067338C" w:rsidRPr="00B17FBD">
                <w:rPr>
                  <w:rStyle w:val="Hipervnculo"/>
                  <w:rFonts w:ascii="Iskoola Pota" w:hAnsi="Iskoola Pota" w:cs="Iskoola Pota"/>
                  <w:i/>
                  <w:lang w:val="es-ES_tradnl"/>
                </w:rPr>
                <w:t>@inprefa.com</w:t>
              </w:r>
            </w:hyperlink>
          </w:p>
          <w:p w14:paraId="3E3EFA8D" w14:textId="374FF951" w:rsidR="00ED6B29" w:rsidRPr="00B17FBD" w:rsidRDefault="00ED6B29" w:rsidP="0067338C">
            <w:pPr>
              <w:jc w:val="center"/>
              <w:rPr>
                <w:rFonts w:ascii="Iskoola Pota" w:hAnsi="Iskoola Pota" w:cs="Iskoola Pota"/>
                <w:i/>
                <w:color w:val="000000"/>
                <w:lang w:val="es-ES_tradnl"/>
              </w:rPr>
            </w:pPr>
          </w:p>
        </w:tc>
        <w:tc>
          <w:tcPr>
            <w:tcW w:w="1936" w:type="dxa"/>
            <w:tcBorders>
              <w:top w:val="single" w:sz="4" w:space="0" w:color="auto"/>
              <w:left w:val="single" w:sz="4" w:space="0" w:color="auto"/>
              <w:bottom w:val="single" w:sz="4" w:space="0" w:color="auto"/>
              <w:right w:val="single" w:sz="4" w:space="0" w:color="auto"/>
            </w:tcBorders>
          </w:tcPr>
          <w:p w14:paraId="111ED515" w14:textId="77777777" w:rsidR="00ED6B29" w:rsidRPr="00B17FBD" w:rsidRDefault="00ED6B29" w:rsidP="00ED6B29">
            <w:pPr>
              <w:jc w:val="both"/>
              <w:rPr>
                <w:rFonts w:ascii="Iskoola Pota" w:hAnsi="Iskoola Pota" w:cs="Iskoola Pota"/>
                <w:i/>
                <w:color w:val="000000"/>
                <w:lang w:val="es-ES_tradnl"/>
              </w:rPr>
            </w:pPr>
          </w:p>
        </w:tc>
      </w:tr>
    </w:tbl>
    <w:p w14:paraId="6AC6A0BC"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40"/>
        <w:gridCol w:w="3358"/>
        <w:gridCol w:w="3003"/>
        <w:gridCol w:w="2015"/>
      </w:tblGrid>
      <w:tr w:rsidR="00F026ED" w:rsidRPr="00B17FBD" w14:paraId="7C00F300" w14:textId="77777777" w:rsidTr="00F026ED">
        <w:trPr>
          <w:trHeight w:val="561"/>
        </w:trPr>
        <w:tc>
          <w:tcPr>
            <w:tcW w:w="817" w:type="dxa"/>
            <w:tcBorders>
              <w:top w:val="single" w:sz="4" w:space="0" w:color="auto"/>
              <w:left w:val="single" w:sz="4" w:space="0" w:color="auto"/>
              <w:bottom w:val="single" w:sz="4" w:space="0" w:color="auto"/>
              <w:right w:val="single" w:sz="4" w:space="0" w:color="auto"/>
            </w:tcBorders>
          </w:tcPr>
          <w:p w14:paraId="6111429B" w14:textId="77777777" w:rsidR="00F026ED" w:rsidRPr="00B17FBD" w:rsidRDefault="00F026ED" w:rsidP="00F026ED">
            <w:pPr>
              <w:jc w:val="both"/>
              <w:rPr>
                <w:rFonts w:ascii="Iskoola Pota" w:hAnsi="Iskoola Pota" w:cs="Iskoola Pota"/>
                <w:i/>
                <w:color w:val="000000"/>
                <w:lang w:val="es-ES_tradnl"/>
              </w:rPr>
            </w:pPr>
          </w:p>
          <w:p w14:paraId="6E352D51"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741" w:type="dxa"/>
            <w:tcBorders>
              <w:top w:val="single" w:sz="4" w:space="0" w:color="auto"/>
              <w:left w:val="single" w:sz="4" w:space="0" w:color="auto"/>
              <w:bottom w:val="single" w:sz="4" w:space="0" w:color="auto"/>
              <w:right w:val="single" w:sz="4" w:space="0" w:color="auto"/>
            </w:tcBorders>
            <w:hideMark/>
          </w:tcPr>
          <w:p w14:paraId="091863AE"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07B4C961"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3D9E466F"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F026ED" w:rsidRPr="00B17FBD" w14:paraId="5CD8B2A6" w14:textId="77777777" w:rsidTr="00F026ED">
        <w:trPr>
          <w:trHeight w:val="660"/>
        </w:trPr>
        <w:tc>
          <w:tcPr>
            <w:tcW w:w="817" w:type="dxa"/>
            <w:tcBorders>
              <w:top w:val="single" w:sz="4" w:space="0" w:color="auto"/>
              <w:left w:val="single" w:sz="4" w:space="0" w:color="auto"/>
              <w:bottom w:val="single" w:sz="4" w:space="0" w:color="auto"/>
              <w:right w:val="single" w:sz="4" w:space="0" w:color="auto"/>
            </w:tcBorders>
          </w:tcPr>
          <w:p w14:paraId="4B774FAB" w14:textId="77777777" w:rsidR="00F026ED" w:rsidRPr="00B17FBD" w:rsidRDefault="00F026ED" w:rsidP="00F026ED">
            <w:pPr>
              <w:jc w:val="both"/>
              <w:rPr>
                <w:rFonts w:ascii="Iskoola Pota" w:hAnsi="Iskoola Pota" w:cs="Iskoola Pota"/>
                <w:i/>
                <w:color w:val="000000"/>
                <w:lang w:val="es-ES_tradnl"/>
              </w:rPr>
            </w:pPr>
          </w:p>
          <w:p w14:paraId="3B3838F3"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2</w:t>
            </w:r>
          </w:p>
        </w:tc>
        <w:tc>
          <w:tcPr>
            <w:tcW w:w="3741" w:type="dxa"/>
            <w:tcBorders>
              <w:top w:val="single" w:sz="4" w:space="0" w:color="auto"/>
              <w:left w:val="single" w:sz="4" w:space="0" w:color="auto"/>
              <w:bottom w:val="single" w:sz="4" w:space="0" w:color="auto"/>
              <w:right w:val="single" w:sz="4" w:space="0" w:color="auto"/>
            </w:tcBorders>
          </w:tcPr>
          <w:p w14:paraId="76ED9658" w14:textId="77777777" w:rsidR="00F026ED" w:rsidRPr="00B17FBD" w:rsidRDefault="00F026ED" w:rsidP="00F026ED">
            <w:pPr>
              <w:jc w:val="center"/>
              <w:rPr>
                <w:rFonts w:ascii="Iskoola Pota" w:hAnsi="Iskoola Pota" w:cs="Iskoola Pota"/>
                <w:i/>
                <w:color w:val="000000"/>
                <w:lang w:val="es-ES_tradnl"/>
              </w:rPr>
            </w:pPr>
          </w:p>
          <w:p w14:paraId="13ADA688" w14:textId="77777777" w:rsidR="00F026ED" w:rsidRPr="00B17FBD" w:rsidRDefault="00F026ED" w:rsidP="00F026ED">
            <w:pPr>
              <w:tabs>
                <w:tab w:val="center" w:pos="1762"/>
                <w:tab w:val="right" w:pos="3525"/>
              </w:tabs>
              <w:rPr>
                <w:rFonts w:ascii="Iskoola Pota" w:hAnsi="Iskoola Pota" w:cs="Iskoola Pota"/>
                <w:i/>
                <w:color w:val="000000"/>
                <w:lang w:val="es-ES_tradnl"/>
              </w:rPr>
            </w:pPr>
            <w:r w:rsidRPr="00B17FBD">
              <w:rPr>
                <w:rFonts w:ascii="Iskoola Pota" w:hAnsi="Iskoola Pota" w:cs="Iskoola Pota"/>
                <w:b/>
                <w:i/>
                <w:color w:val="000000"/>
                <w:lang w:val="es-ES_tradnl"/>
              </w:rPr>
              <w:tab/>
              <w:t>Constructora Meco S.A.</w:t>
            </w:r>
          </w:p>
        </w:tc>
        <w:tc>
          <w:tcPr>
            <w:tcW w:w="2279" w:type="dxa"/>
            <w:tcBorders>
              <w:top w:val="single" w:sz="4" w:space="0" w:color="auto"/>
              <w:left w:val="single" w:sz="4" w:space="0" w:color="auto"/>
              <w:bottom w:val="single" w:sz="4" w:space="0" w:color="auto"/>
              <w:right w:val="single" w:sz="4" w:space="0" w:color="auto"/>
            </w:tcBorders>
            <w:hideMark/>
          </w:tcPr>
          <w:p w14:paraId="07DA6CED"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2519-7000</w:t>
            </w:r>
          </w:p>
          <w:p w14:paraId="61917871"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Fax 2296-8400</w:t>
            </w:r>
          </w:p>
          <w:p w14:paraId="24C677AC"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info@constructorameco.com</w:t>
            </w:r>
          </w:p>
        </w:tc>
        <w:tc>
          <w:tcPr>
            <w:tcW w:w="2279" w:type="dxa"/>
            <w:tcBorders>
              <w:top w:val="single" w:sz="4" w:space="0" w:color="auto"/>
              <w:left w:val="single" w:sz="4" w:space="0" w:color="auto"/>
              <w:bottom w:val="single" w:sz="4" w:space="0" w:color="auto"/>
              <w:right w:val="single" w:sz="4" w:space="0" w:color="auto"/>
            </w:tcBorders>
          </w:tcPr>
          <w:p w14:paraId="6CE9B52F" w14:textId="77777777" w:rsidR="00F026ED" w:rsidRPr="00B17FBD" w:rsidRDefault="00F026ED" w:rsidP="00F026ED">
            <w:pPr>
              <w:jc w:val="both"/>
              <w:rPr>
                <w:rFonts w:ascii="Iskoola Pota" w:hAnsi="Iskoola Pota" w:cs="Iskoola Pota"/>
                <w:i/>
                <w:color w:val="000000"/>
                <w:lang w:val="es-ES_tradnl"/>
              </w:rPr>
            </w:pPr>
          </w:p>
        </w:tc>
      </w:tr>
    </w:tbl>
    <w:p w14:paraId="004A7DC6"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602"/>
        <w:gridCol w:w="2388"/>
        <w:gridCol w:w="2056"/>
        <w:gridCol w:w="4070"/>
      </w:tblGrid>
      <w:tr w:rsidR="00F026ED" w:rsidRPr="00B17FBD" w14:paraId="2758A445" w14:textId="77777777" w:rsidTr="00F026ED">
        <w:trPr>
          <w:trHeight w:val="703"/>
        </w:trPr>
        <w:tc>
          <w:tcPr>
            <w:tcW w:w="743" w:type="dxa"/>
            <w:tcBorders>
              <w:top w:val="single" w:sz="4" w:space="0" w:color="auto"/>
              <w:left w:val="single" w:sz="4" w:space="0" w:color="auto"/>
              <w:bottom w:val="single" w:sz="4" w:space="0" w:color="auto"/>
              <w:right w:val="single" w:sz="4" w:space="0" w:color="auto"/>
            </w:tcBorders>
            <w:hideMark/>
          </w:tcPr>
          <w:p w14:paraId="44C7C4E2"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293" w:type="dxa"/>
            <w:tcBorders>
              <w:top w:val="single" w:sz="4" w:space="0" w:color="auto"/>
              <w:left w:val="single" w:sz="4" w:space="0" w:color="auto"/>
              <w:bottom w:val="single" w:sz="4" w:space="0" w:color="auto"/>
              <w:right w:val="single" w:sz="4" w:space="0" w:color="auto"/>
            </w:tcBorders>
            <w:hideMark/>
          </w:tcPr>
          <w:p w14:paraId="3ED8F589"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053" w:type="dxa"/>
            <w:tcBorders>
              <w:top w:val="single" w:sz="4" w:space="0" w:color="auto"/>
              <w:left w:val="single" w:sz="4" w:space="0" w:color="auto"/>
              <w:bottom w:val="single" w:sz="4" w:space="0" w:color="auto"/>
              <w:right w:val="single" w:sz="4" w:space="0" w:color="auto"/>
            </w:tcBorders>
            <w:hideMark/>
          </w:tcPr>
          <w:p w14:paraId="24504C0F"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027" w:type="dxa"/>
            <w:tcBorders>
              <w:top w:val="single" w:sz="4" w:space="0" w:color="auto"/>
              <w:left w:val="single" w:sz="4" w:space="0" w:color="auto"/>
              <w:bottom w:val="single" w:sz="4" w:space="0" w:color="auto"/>
              <w:right w:val="single" w:sz="4" w:space="0" w:color="auto"/>
            </w:tcBorders>
            <w:hideMark/>
          </w:tcPr>
          <w:p w14:paraId="37829346"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3D6DA7" w:rsidRPr="00B17FBD" w14:paraId="38350B67" w14:textId="77777777" w:rsidTr="00F026ED">
        <w:trPr>
          <w:trHeight w:val="685"/>
        </w:trPr>
        <w:tc>
          <w:tcPr>
            <w:tcW w:w="743" w:type="dxa"/>
            <w:tcBorders>
              <w:top w:val="single" w:sz="4" w:space="0" w:color="auto"/>
              <w:left w:val="single" w:sz="4" w:space="0" w:color="auto"/>
              <w:bottom w:val="single" w:sz="4" w:space="0" w:color="auto"/>
              <w:right w:val="single" w:sz="4" w:space="0" w:color="auto"/>
            </w:tcBorders>
          </w:tcPr>
          <w:p w14:paraId="0EA2BB9E" w14:textId="77777777" w:rsidR="003D6DA7" w:rsidRPr="00B17FBD" w:rsidRDefault="003D6DA7" w:rsidP="003D6DA7">
            <w:pPr>
              <w:jc w:val="both"/>
              <w:rPr>
                <w:rFonts w:ascii="Iskoola Pota" w:hAnsi="Iskoola Pota" w:cs="Iskoola Pota"/>
                <w:i/>
                <w:color w:val="000000"/>
                <w:lang w:val="es-ES_tradnl"/>
              </w:rPr>
            </w:pPr>
          </w:p>
          <w:p w14:paraId="140459FE" w14:textId="77777777" w:rsidR="003D6DA7" w:rsidRPr="00B17FBD" w:rsidRDefault="003D6DA7" w:rsidP="003D6DA7">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3</w:t>
            </w:r>
          </w:p>
        </w:tc>
        <w:tc>
          <w:tcPr>
            <w:tcW w:w="3293" w:type="dxa"/>
            <w:tcBorders>
              <w:top w:val="single" w:sz="4" w:space="0" w:color="auto"/>
              <w:left w:val="single" w:sz="4" w:space="0" w:color="auto"/>
              <w:bottom w:val="single" w:sz="4" w:space="0" w:color="auto"/>
              <w:right w:val="single" w:sz="4" w:space="0" w:color="auto"/>
            </w:tcBorders>
          </w:tcPr>
          <w:p w14:paraId="2B88165A" w14:textId="4744412A" w:rsidR="003D6DA7" w:rsidRPr="00B17FBD" w:rsidRDefault="003D6DA7" w:rsidP="003D6DA7">
            <w:pPr>
              <w:jc w:val="center"/>
              <w:rPr>
                <w:rFonts w:ascii="Iskoola Pota" w:hAnsi="Iskoola Pota" w:cs="Iskoola Pota"/>
                <w:b/>
                <w:i/>
                <w:color w:val="000000"/>
                <w:lang w:val="es-CR"/>
              </w:rPr>
            </w:pPr>
            <w:r w:rsidRPr="00B17FBD">
              <w:rPr>
                <w:rFonts w:ascii="Iskoola Pota" w:hAnsi="Iskoola Pota" w:cs="Iskoola Pota"/>
                <w:b/>
                <w:i/>
                <w:color w:val="000000"/>
                <w:lang w:val="es-ES_tradnl"/>
              </w:rPr>
              <w:t>Servicios James &amp; Chavarría SA</w:t>
            </w:r>
          </w:p>
        </w:tc>
        <w:tc>
          <w:tcPr>
            <w:tcW w:w="3053" w:type="dxa"/>
            <w:tcBorders>
              <w:top w:val="single" w:sz="4" w:space="0" w:color="auto"/>
              <w:left w:val="single" w:sz="4" w:space="0" w:color="auto"/>
              <w:bottom w:val="single" w:sz="4" w:space="0" w:color="auto"/>
              <w:right w:val="single" w:sz="4" w:space="0" w:color="auto"/>
            </w:tcBorders>
          </w:tcPr>
          <w:p w14:paraId="682FAFBF" w14:textId="5F300875" w:rsidR="003D6DA7" w:rsidRPr="00B17FBD" w:rsidRDefault="003D6DA7" w:rsidP="003D6DA7">
            <w:pPr>
              <w:jc w:val="center"/>
              <w:rPr>
                <w:rFonts w:ascii="Iskoola Pota" w:hAnsi="Iskoola Pota" w:cs="Iskoola Pota"/>
                <w:i/>
                <w:color w:val="000000"/>
                <w:lang w:val="es-ES_tradnl"/>
              </w:rPr>
            </w:pPr>
          </w:p>
        </w:tc>
        <w:tc>
          <w:tcPr>
            <w:tcW w:w="2027" w:type="dxa"/>
            <w:tcBorders>
              <w:top w:val="single" w:sz="4" w:space="0" w:color="auto"/>
              <w:left w:val="single" w:sz="4" w:space="0" w:color="auto"/>
              <w:bottom w:val="single" w:sz="4" w:space="0" w:color="auto"/>
              <w:right w:val="single" w:sz="4" w:space="0" w:color="auto"/>
            </w:tcBorders>
          </w:tcPr>
          <w:p w14:paraId="087629FA" w14:textId="2084B3A3" w:rsidR="003D6DA7" w:rsidRPr="00B17FBD" w:rsidRDefault="003D6DA7" w:rsidP="003D6DA7">
            <w:pPr>
              <w:jc w:val="both"/>
              <w:rPr>
                <w:rFonts w:ascii="Iskoola Pota" w:hAnsi="Iskoola Pota" w:cs="Iskoola Pota"/>
                <w:i/>
                <w:color w:val="000000"/>
                <w:lang w:val="es-ES_tradnl"/>
              </w:rPr>
            </w:pPr>
            <w:r w:rsidRPr="00B17FBD">
              <w:rPr>
                <w:rFonts w:ascii="Iskoola Pota" w:hAnsi="Iskoola Pota" w:cs="Iskoola Pota"/>
                <w:i/>
                <w:color w:val="000000"/>
                <w:lang w:val="es-ES_tradnl"/>
              </w:rPr>
              <w:t>serviciosjamesychavarria@hotmail.com</w:t>
            </w:r>
          </w:p>
        </w:tc>
      </w:tr>
    </w:tbl>
    <w:p w14:paraId="66032F01"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25"/>
        <w:gridCol w:w="2863"/>
        <w:gridCol w:w="3563"/>
        <w:gridCol w:w="1965"/>
      </w:tblGrid>
      <w:tr w:rsidR="00F026ED" w:rsidRPr="00B17FBD" w14:paraId="68D3C2A3" w14:textId="77777777" w:rsidTr="00C846FE">
        <w:trPr>
          <w:trHeight w:val="561"/>
        </w:trPr>
        <w:tc>
          <w:tcPr>
            <w:tcW w:w="817" w:type="dxa"/>
            <w:tcBorders>
              <w:top w:val="single" w:sz="4" w:space="0" w:color="auto"/>
              <w:left w:val="single" w:sz="4" w:space="0" w:color="auto"/>
              <w:bottom w:val="single" w:sz="4" w:space="0" w:color="auto"/>
              <w:right w:val="single" w:sz="4" w:space="0" w:color="auto"/>
            </w:tcBorders>
          </w:tcPr>
          <w:p w14:paraId="232F293C" w14:textId="77777777" w:rsidR="00F026ED" w:rsidRPr="00B17FBD" w:rsidRDefault="00F026ED" w:rsidP="00F026ED">
            <w:pPr>
              <w:jc w:val="both"/>
              <w:rPr>
                <w:rFonts w:ascii="Iskoola Pota" w:hAnsi="Iskoola Pota" w:cs="Iskoola Pota"/>
                <w:i/>
                <w:color w:val="000000"/>
                <w:lang w:val="es-ES_tradnl"/>
              </w:rPr>
            </w:pPr>
          </w:p>
          <w:p w14:paraId="634D9D8A"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289" w:type="dxa"/>
            <w:tcBorders>
              <w:top w:val="single" w:sz="4" w:space="0" w:color="auto"/>
              <w:left w:val="single" w:sz="4" w:space="0" w:color="auto"/>
              <w:bottom w:val="single" w:sz="4" w:space="0" w:color="auto"/>
              <w:right w:val="single" w:sz="4" w:space="0" w:color="auto"/>
            </w:tcBorders>
            <w:hideMark/>
          </w:tcPr>
          <w:p w14:paraId="33A1A08F"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2731" w:type="dxa"/>
            <w:tcBorders>
              <w:top w:val="single" w:sz="4" w:space="0" w:color="auto"/>
              <w:left w:val="single" w:sz="4" w:space="0" w:color="auto"/>
              <w:bottom w:val="single" w:sz="4" w:space="0" w:color="auto"/>
              <w:right w:val="single" w:sz="4" w:space="0" w:color="auto"/>
            </w:tcBorders>
            <w:hideMark/>
          </w:tcPr>
          <w:p w14:paraId="5A99573A"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47B43EA3"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3D6DA7" w:rsidRPr="00B17FBD" w14:paraId="51AFC454" w14:textId="77777777" w:rsidTr="00ED6B29">
        <w:trPr>
          <w:trHeight w:val="588"/>
        </w:trPr>
        <w:tc>
          <w:tcPr>
            <w:tcW w:w="817" w:type="dxa"/>
            <w:tcBorders>
              <w:top w:val="single" w:sz="4" w:space="0" w:color="auto"/>
              <w:left w:val="single" w:sz="4" w:space="0" w:color="auto"/>
              <w:bottom w:val="single" w:sz="4" w:space="0" w:color="auto"/>
              <w:right w:val="single" w:sz="4" w:space="0" w:color="auto"/>
            </w:tcBorders>
          </w:tcPr>
          <w:p w14:paraId="1EDED5BD" w14:textId="77777777" w:rsidR="003D6DA7" w:rsidRPr="00B17FBD" w:rsidRDefault="003D6DA7" w:rsidP="003D6DA7">
            <w:pPr>
              <w:jc w:val="both"/>
              <w:rPr>
                <w:rFonts w:ascii="Iskoola Pota" w:hAnsi="Iskoola Pota" w:cs="Iskoola Pota"/>
                <w:i/>
                <w:color w:val="000000"/>
                <w:lang w:val="es-ES_tradnl"/>
              </w:rPr>
            </w:pPr>
          </w:p>
          <w:p w14:paraId="65BA6410" w14:textId="77777777" w:rsidR="003D6DA7" w:rsidRPr="00B17FBD" w:rsidRDefault="003D6DA7" w:rsidP="003D6DA7">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4</w:t>
            </w:r>
          </w:p>
        </w:tc>
        <w:tc>
          <w:tcPr>
            <w:tcW w:w="3289" w:type="dxa"/>
            <w:tcBorders>
              <w:top w:val="single" w:sz="4" w:space="0" w:color="auto"/>
              <w:left w:val="single" w:sz="4" w:space="0" w:color="auto"/>
              <w:bottom w:val="single" w:sz="4" w:space="0" w:color="auto"/>
              <w:right w:val="single" w:sz="4" w:space="0" w:color="auto"/>
            </w:tcBorders>
          </w:tcPr>
          <w:p w14:paraId="410E94C1" w14:textId="77777777" w:rsidR="003D6DA7" w:rsidRPr="00B17FBD" w:rsidRDefault="003D6DA7" w:rsidP="003D6DA7">
            <w:pPr>
              <w:jc w:val="center"/>
              <w:rPr>
                <w:rFonts w:ascii="Iskoola Pota" w:hAnsi="Iskoola Pota" w:cs="Iskoola Pota"/>
                <w:b/>
                <w:i/>
                <w:color w:val="000000"/>
                <w:lang w:val="es-CR"/>
              </w:rPr>
            </w:pPr>
          </w:p>
          <w:p w14:paraId="1204BEF9" w14:textId="676D8E39" w:rsidR="003D6DA7" w:rsidRPr="00B17FBD" w:rsidRDefault="003D6DA7" w:rsidP="003D6DA7">
            <w:pPr>
              <w:jc w:val="center"/>
              <w:rPr>
                <w:rFonts w:ascii="Iskoola Pota" w:hAnsi="Iskoola Pota" w:cs="Iskoola Pota"/>
                <w:i/>
                <w:color w:val="000000"/>
                <w:lang w:val="es-ES_tradnl"/>
              </w:rPr>
            </w:pPr>
            <w:r w:rsidRPr="00B17FBD">
              <w:rPr>
                <w:rFonts w:ascii="Iskoola Pota" w:hAnsi="Iskoola Pota" w:cs="Iskoola Pota"/>
                <w:b/>
                <w:i/>
                <w:color w:val="000000"/>
                <w:lang w:val="es-CR"/>
              </w:rPr>
              <w:t>Multiservicios Vega</w:t>
            </w:r>
          </w:p>
        </w:tc>
        <w:tc>
          <w:tcPr>
            <w:tcW w:w="2731" w:type="dxa"/>
            <w:tcBorders>
              <w:top w:val="single" w:sz="4" w:space="0" w:color="auto"/>
              <w:left w:val="single" w:sz="4" w:space="0" w:color="auto"/>
              <w:bottom w:val="single" w:sz="4" w:space="0" w:color="auto"/>
              <w:right w:val="single" w:sz="4" w:space="0" w:color="auto"/>
            </w:tcBorders>
          </w:tcPr>
          <w:p w14:paraId="70F5FFF0" w14:textId="77777777" w:rsidR="003D6DA7" w:rsidRPr="00B17FBD" w:rsidRDefault="003D6DA7" w:rsidP="003D6DA7">
            <w:pPr>
              <w:jc w:val="center"/>
              <w:rPr>
                <w:rFonts w:ascii="Iskoola Pota" w:hAnsi="Iskoola Pota" w:cs="Iskoola Pota"/>
                <w:i/>
                <w:color w:val="000000"/>
                <w:lang w:val="es-ES_tradnl"/>
              </w:rPr>
            </w:pPr>
            <w:r w:rsidRPr="00B17FBD">
              <w:rPr>
                <w:rFonts w:ascii="Iskoola Pota" w:hAnsi="Iskoola Pota" w:cs="Iskoola Pota"/>
                <w:i/>
                <w:color w:val="000000"/>
                <w:lang w:val="es-ES_tradnl"/>
              </w:rPr>
              <w:t>6036-1203</w:t>
            </w:r>
          </w:p>
          <w:p w14:paraId="5B1F1924" w14:textId="28689539" w:rsidR="003D6DA7" w:rsidRPr="00B17FBD" w:rsidRDefault="003D6DA7" w:rsidP="003D6DA7">
            <w:pPr>
              <w:jc w:val="both"/>
              <w:rPr>
                <w:rFonts w:ascii="Iskoola Pota" w:hAnsi="Iskoola Pota" w:cs="Iskoola Pota"/>
                <w:i/>
                <w:color w:val="000000"/>
                <w:lang w:val="es-ES_tradnl"/>
              </w:rPr>
            </w:pPr>
            <w:r w:rsidRPr="00B17FBD">
              <w:rPr>
                <w:rFonts w:ascii="Iskoola Pota" w:hAnsi="Iskoola Pota" w:cs="Iskoola Pota"/>
                <w:i/>
                <w:color w:val="000000"/>
                <w:lang w:val="es-ES_tradnl"/>
              </w:rPr>
              <w:t>avegaconstructoramtc@gmail.com</w:t>
            </w:r>
          </w:p>
        </w:tc>
        <w:tc>
          <w:tcPr>
            <w:tcW w:w="2279" w:type="dxa"/>
            <w:tcBorders>
              <w:top w:val="single" w:sz="4" w:space="0" w:color="auto"/>
              <w:left w:val="single" w:sz="4" w:space="0" w:color="auto"/>
              <w:bottom w:val="single" w:sz="4" w:space="0" w:color="auto"/>
              <w:right w:val="single" w:sz="4" w:space="0" w:color="auto"/>
            </w:tcBorders>
          </w:tcPr>
          <w:p w14:paraId="53146D3E" w14:textId="77777777" w:rsidR="003D6DA7" w:rsidRPr="00B17FBD" w:rsidRDefault="003D6DA7" w:rsidP="003D6DA7">
            <w:pPr>
              <w:jc w:val="both"/>
              <w:rPr>
                <w:rFonts w:ascii="Iskoola Pota" w:hAnsi="Iskoola Pota" w:cs="Iskoola Pota"/>
                <w:i/>
                <w:color w:val="000000"/>
                <w:lang w:val="es-ES_tradnl"/>
              </w:rPr>
            </w:pPr>
          </w:p>
        </w:tc>
      </w:tr>
    </w:tbl>
    <w:p w14:paraId="5F0BBE6E"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F026ED" w:rsidRPr="00B17FBD" w14:paraId="23B2E4B2" w14:textId="77777777" w:rsidTr="00F026ED">
        <w:trPr>
          <w:trHeight w:val="561"/>
        </w:trPr>
        <w:tc>
          <w:tcPr>
            <w:tcW w:w="817" w:type="dxa"/>
            <w:tcBorders>
              <w:top w:val="single" w:sz="4" w:space="0" w:color="auto"/>
              <w:left w:val="single" w:sz="4" w:space="0" w:color="auto"/>
              <w:bottom w:val="single" w:sz="4" w:space="0" w:color="auto"/>
              <w:right w:val="single" w:sz="4" w:space="0" w:color="auto"/>
            </w:tcBorders>
            <w:hideMark/>
          </w:tcPr>
          <w:p w14:paraId="60955BB9"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741" w:type="dxa"/>
            <w:tcBorders>
              <w:top w:val="single" w:sz="4" w:space="0" w:color="auto"/>
              <w:left w:val="single" w:sz="4" w:space="0" w:color="auto"/>
              <w:bottom w:val="single" w:sz="4" w:space="0" w:color="auto"/>
              <w:right w:val="single" w:sz="4" w:space="0" w:color="auto"/>
            </w:tcBorders>
            <w:hideMark/>
          </w:tcPr>
          <w:p w14:paraId="5CECB946"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008C8FF2"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2B7ADE67"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F026ED" w:rsidRPr="00B17FBD" w14:paraId="24D6EE86" w14:textId="77777777" w:rsidTr="00F026ED">
        <w:trPr>
          <w:trHeight w:val="936"/>
        </w:trPr>
        <w:tc>
          <w:tcPr>
            <w:tcW w:w="817" w:type="dxa"/>
            <w:tcBorders>
              <w:top w:val="single" w:sz="4" w:space="0" w:color="auto"/>
              <w:left w:val="single" w:sz="4" w:space="0" w:color="auto"/>
              <w:bottom w:val="single" w:sz="4" w:space="0" w:color="auto"/>
              <w:right w:val="single" w:sz="4" w:space="0" w:color="auto"/>
            </w:tcBorders>
          </w:tcPr>
          <w:p w14:paraId="20FC4663" w14:textId="77777777" w:rsidR="00F026ED" w:rsidRPr="00B17FBD" w:rsidRDefault="00F026ED" w:rsidP="00F026ED">
            <w:pPr>
              <w:jc w:val="both"/>
              <w:rPr>
                <w:rFonts w:ascii="Iskoola Pota" w:hAnsi="Iskoola Pota" w:cs="Iskoola Pota"/>
                <w:i/>
                <w:color w:val="000000"/>
                <w:lang w:val="es-ES_tradnl"/>
              </w:rPr>
            </w:pPr>
          </w:p>
          <w:p w14:paraId="09250B43"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5</w:t>
            </w:r>
          </w:p>
        </w:tc>
        <w:tc>
          <w:tcPr>
            <w:tcW w:w="3741" w:type="dxa"/>
            <w:tcBorders>
              <w:top w:val="single" w:sz="4" w:space="0" w:color="auto"/>
              <w:left w:val="single" w:sz="4" w:space="0" w:color="auto"/>
              <w:bottom w:val="single" w:sz="4" w:space="0" w:color="auto"/>
              <w:right w:val="single" w:sz="4" w:space="0" w:color="auto"/>
            </w:tcBorders>
          </w:tcPr>
          <w:p w14:paraId="6D2DC983" w14:textId="77777777" w:rsidR="00F026ED" w:rsidRPr="00B17FBD" w:rsidRDefault="00F026ED" w:rsidP="00F026ED">
            <w:pPr>
              <w:jc w:val="center"/>
              <w:rPr>
                <w:rFonts w:ascii="Iskoola Pota" w:hAnsi="Iskoola Pota" w:cs="Iskoola Pota"/>
                <w:b/>
                <w:i/>
                <w:color w:val="000000"/>
                <w:lang w:val="es-ES_tradnl"/>
              </w:rPr>
            </w:pPr>
          </w:p>
          <w:p w14:paraId="1098A9AE" w14:textId="77777777" w:rsidR="00F026ED" w:rsidRPr="00B17FBD" w:rsidRDefault="00F026ED" w:rsidP="00F026ED">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Constructora JORSA</w:t>
            </w:r>
          </w:p>
        </w:tc>
        <w:tc>
          <w:tcPr>
            <w:tcW w:w="2279" w:type="dxa"/>
            <w:tcBorders>
              <w:top w:val="single" w:sz="4" w:space="0" w:color="auto"/>
              <w:left w:val="single" w:sz="4" w:space="0" w:color="auto"/>
              <w:bottom w:val="single" w:sz="4" w:space="0" w:color="auto"/>
              <w:right w:val="single" w:sz="4" w:space="0" w:color="auto"/>
            </w:tcBorders>
          </w:tcPr>
          <w:p w14:paraId="4BB2367A" w14:textId="77777777" w:rsidR="00F026ED" w:rsidRPr="00B17FBD" w:rsidRDefault="00F026ED" w:rsidP="00F026ED">
            <w:pPr>
              <w:jc w:val="center"/>
              <w:rPr>
                <w:rFonts w:ascii="Iskoola Pota" w:hAnsi="Iskoola Pota" w:cs="Iskoola Pota"/>
                <w:i/>
                <w:color w:val="000000"/>
                <w:lang w:val="es-ES_tradnl"/>
              </w:rPr>
            </w:pPr>
          </w:p>
          <w:p w14:paraId="0EE0BDFD" w14:textId="77777777" w:rsidR="00F026ED" w:rsidRPr="00B17FBD" w:rsidRDefault="00F026ED" w:rsidP="00F026ED">
            <w:pPr>
              <w:jc w:val="center"/>
              <w:rPr>
                <w:rFonts w:ascii="Iskoola Pota" w:hAnsi="Iskoola Pota" w:cs="Iskoola Pota"/>
                <w:i/>
                <w:color w:val="000000"/>
                <w:lang w:val="es-ES_tradnl"/>
              </w:rPr>
            </w:pPr>
            <w:r w:rsidRPr="00B17FBD">
              <w:rPr>
                <w:rFonts w:ascii="Iskoola Pota" w:hAnsi="Iskoola Pota" w:cs="Iskoola Pota"/>
                <w:i/>
                <w:color w:val="000000"/>
                <w:lang w:val="es-ES_tradnl"/>
              </w:rPr>
              <w:t>2282-6410</w:t>
            </w:r>
          </w:p>
          <w:p w14:paraId="5EE55A51" w14:textId="77777777" w:rsidR="00F026ED" w:rsidRPr="00B17FBD" w:rsidRDefault="00F026ED" w:rsidP="00F026ED">
            <w:pPr>
              <w:jc w:val="center"/>
              <w:rPr>
                <w:rFonts w:ascii="Iskoola Pota" w:hAnsi="Iskoola Pota" w:cs="Iskoola Pota"/>
                <w:i/>
                <w:color w:val="000000"/>
                <w:lang w:val="es-ES_tradnl"/>
              </w:rPr>
            </w:pPr>
            <w:r w:rsidRPr="00B17FBD">
              <w:rPr>
                <w:rFonts w:ascii="Iskoola Pota" w:hAnsi="Iskoola Pota" w:cs="Iskoola Pota"/>
                <w:i/>
                <w:color w:val="000000"/>
                <w:lang w:val="es-ES_tradnl"/>
              </w:rPr>
              <w:t>jrojas@jorsacr.com</w:t>
            </w:r>
          </w:p>
        </w:tc>
        <w:tc>
          <w:tcPr>
            <w:tcW w:w="2279" w:type="dxa"/>
            <w:tcBorders>
              <w:top w:val="single" w:sz="4" w:space="0" w:color="auto"/>
              <w:left w:val="single" w:sz="4" w:space="0" w:color="auto"/>
              <w:bottom w:val="single" w:sz="4" w:space="0" w:color="auto"/>
              <w:right w:val="single" w:sz="4" w:space="0" w:color="auto"/>
            </w:tcBorders>
          </w:tcPr>
          <w:p w14:paraId="1FC6B33D" w14:textId="77777777" w:rsidR="00F026ED" w:rsidRPr="00B17FBD" w:rsidRDefault="00F026ED" w:rsidP="00F026ED">
            <w:pPr>
              <w:jc w:val="both"/>
              <w:rPr>
                <w:rFonts w:ascii="Iskoola Pota" w:hAnsi="Iskoola Pota" w:cs="Iskoola Pota"/>
                <w:i/>
                <w:color w:val="000000"/>
                <w:lang w:val="es-ES_tradnl"/>
              </w:rPr>
            </w:pPr>
          </w:p>
        </w:tc>
      </w:tr>
    </w:tbl>
    <w:p w14:paraId="30437F82" w14:textId="77777777" w:rsidR="00E66BB3" w:rsidRPr="00B17FBD" w:rsidRDefault="00E66BB3"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15"/>
        <w:gridCol w:w="65"/>
        <w:gridCol w:w="3049"/>
        <w:gridCol w:w="467"/>
        <w:gridCol w:w="2670"/>
        <w:gridCol w:w="219"/>
        <w:gridCol w:w="1931"/>
      </w:tblGrid>
      <w:tr w:rsidR="00F026ED" w:rsidRPr="00B17FBD" w14:paraId="5903CF34" w14:textId="77777777" w:rsidTr="00F026ED">
        <w:trPr>
          <w:trHeight w:val="561"/>
        </w:trPr>
        <w:tc>
          <w:tcPr>
            <w:tcW w:w="813" w:type="dxa"/>
            <w:gridSpan w:val="2"/>
            <w:tcBorders>
              <w:top w:val="single" w:sz="4" w:space="0" w:color="auto"/>
              <w:left w:val="single" w:sz="4" w:space="0" w:color="auto"/>
              <w:bottom w:val="single" w:sz="4" w:space="0" w:color="auto"/>
              <w:right w:val="single" w:sz="4" w:space="0" w:color="auto"/>
            </w:tcBorders>
            <w:hideMark/>
          </w:tcPr>
          <w:p w14:paraId="01D462AE"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720" w:type="dxa"/>
            <w:gridSpan w:val="2"/>
            <w:tcBorders>
              <w:top w:val="single" w:sz="4" w:space="0" w:color="auto"/>
              <w:left w:val="single" w:sz="4" w:space="0" w:color="auto"/>
              <w:bottom w:val="single" w:sz="4" w:space="0" w:color="auto"/>
              <w:right w:val="single" w:sz="4" w:space="0" w:color="auto"/>
            </w:tcBorders>
            <w:hideMark/>
          </w:tcPr>
          <w:p w14:paraId="4BDA57C5"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2316" w:type="dxa"/>
            <w:tcBorders>
              <w:top w:val="single" w:sz="4" w:space="0" w:color="auto"/>
              <w:left w:val="single" w:sz="4" w:space="0" w:color="auto"/>
              <w:bottom w:val="single" w:sz="4" w:space="0" w:color="auto"/>
              <w:right w:val="single" w:sz="4" w:space="0" w:color="auto"/>
            </w:tcBorders>
            <w:hideMark/>
          </w:tcPr>
          <w:p w14:paraId="12660101"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267" w:type="dxa"/>
            <w:gridSpan w:val="2"/>
            <w:tcBorders>
              <w:top w:val="single" w:sz="4" w:space="0" w:color="auto"/>
              <w:left w:val="single" w:sz="4" w:space="0" w:color="auto"/>
              <w:bottom w:val="single" w:sz="4" w:space="0" w:color="auto"/>
              <w:right w:val="single" w:sz="4" w:space="0" w:color="auto"/>
            </w:tcBorders>
            <w:hideMark/>
          </w:tcPr>
          <w:p w14:paraId="6E414513"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F026ED" w:rsidRPr="00B17FBD" w14:paraId="0493A00D" w14:textId="77777777" w:rsidTr="00F026ED">
        <w:trPr>
          <w:trHeight w:val="936"/>
        </w:trPr>
        <w:tc>
          <w:tcPr>
            <w:tcW w:w="813" w:type="dxa"/>
            <w:gridSpan w:val="2"/>
            <w:tcBorders>
              <w:top w:val="single" w:sz="4" w:space="0" w:color="auto"/>
              <w:left w:val="single" w:sz="4" w:space="0" w:color="auto"/>
              <w:bottom w:val="single" w:sz="4" w:space="0" w:color="auto"/>
              <w:right w:val="single" w:sz="4" w:space="0" w:color="auto"/>
            </w:tcBorders>
          </w:tcPr>
          <w:p w14:paraId="0230EDEA" w14:textId="77777777" w:rsidR="00F026ED" w:rsidRPr="00B17FBD" w:rsidRDefault="00F026ED" w:rsidP="00F026ED">
            <w:pPr>
              <w:jc w:val="both"/>
              <w:rPr>
                <w:rFonts w:ascii="Iskoola Pota" w:hAnsi="Iskoola Pota" w:cs="Iskoola Pota"/>
                <w:i/>
                <w:color w:val="000000"/>
                <w:lang w:val="es-ES_tradnl"/>
              </w:rPr>
            </w:pPr>
          </w:p>
          <w:p w14:paraId="2A23CC54"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6</w:t>
            </w:r>
          </w:p>
        </w:tc>
        <w:tc>
          <w:tcPr>
            <w:tcW w:w="3720" w:type="dxa"/>
            <w:gridSpan w:val="2"/>
            <w:tcBorders>
              <w:top w:val="single" w:sz="4" w:space="0" w:color="auto"/>
              <w:left w:val="single" w:sz="4" w:space="0" w:color="auto"/>
              <w:bottom w:val="single" w:sz="4" w:space="0" w:color="auto"/>
              <w:right w:val="single" w:sz="4" w:space="0" w:color="auto"/>
            </w:tcBorders>
          </w:tcPr>
          <w:p w14:paraId="3A626D56" w14:textId="77777777" w:rsidR="00F026ED" w:rsidRPr="00B17FBD" w:rsidRDefault="00F026ED" w:rsidP="00F026ED">
            <w:pPr>
              <w:jc w:val="center"/>
              <w:rPr>
                <w:rFonts w:ascii="Iskoola Pota" w:hAnsi="Iskoola Pota" w:cs="Iskoola Pota"/>
                <w:b/>
                <w:i/>
                <w:color w:val="000000"/>
                <w:lang w:val="es-ES_tradnl"/>
              </w:rPr>
            </w:pPr>
          </w:p>
          <w:p w14:paraId="6D095D46" w14:textId="77777777" w:rsidR="00F026ED" w:rsidRPr="00B17FBD" w:rsidRDefault="00F026ED" w:rsidP="00F026ED">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Grupo Orosi S.A.</w:t>
            </w:r>
          </w:p>
        </w:tc>
        <w:tc>
          <w:tcPr>
            <w:tcW w:w="2316" w:type="dxa"/>
            <w:tcBorders>
              <w:top w:val="single" w:sz="4" w:space="0" w:color="auto"/>
              <w:left w:val="single" w:sz="4" w:space="0" w:color="auto"/>
              <w:bottom w:val="single" w:sz="4" w:space="0" w:color="auto"/>
              <w:right w:val="single" w:sz="4" w:space="0" w:color="auto"/>
            </w:tcBorders>
            <w:hideMark/>
          </w:tcPr>
          <w:p w14:paraId="1B4C28E3" w14:textId="77777777" w:rsidR="00F026ED" w:rsidRPr="00B17FBD" w:rsidRDefault="00F026ED" w:rsidP="00F026ED">
            <w:pPr>
              <w:jc w:val="center"/>
              <w:rPr>
                <w:rFonts w:ascii="Iskoola Pota" w:hAnsi="Iskoola Pota" w:cs="Iskoola Pota"/>
                <w:i/>
                <w:color w:val="000000"/>
                <w:lang w:val="es-ES_tradnl"/>
              </w:rPr>
            </w:pPr>
            <w:r w:rsidRPr="00B17FBD">
              <w:rPr>
                <w:rFonts w:ascii="Iskoola Pota" w:hAnsi="Iskoola Pota" w:cs="Iskoola Pota"/>
                <w:i/>
                <w:color w:val="000000"/>
                <w:lang w:val="es-ES_tradnl"/>
              </w:rPr>
              <w:t>2259-5895</w:t>
            </w:r>
          </w:p>
          <w:p w14:paraId="71C9CB8C" w14:textId="62059546" w:rsidR="00F026ED" w:rsidRPr="00B17FBD" w:rsidRDefault="00A51FCF" w:rsidP="00F026ED">
            <w:pPr>
              <w:jc w:val="center"/>
              <w:rPr>
                <w:rFonts w:ascii="Iskoola Pota" w:hAnsi="Iskoola Pota" w:cs="Iskoola Pota"/>
                <w:i/>
                <w:color w:val="000000"/>
                <w:lang w:val="es-ES_tradnl"/>
              </w:rPr>
            </w:pPr>
            <w:hyperlink r:id="rId11" w:history="1">
              <w:r w:rsidR="00342F66" w:rsidRPr="00B17FBD">
                <w:rPr>
                  <w:rStyle w:val="Hipervnculo"/>
                  <w:rFonts w:ascii="Iskoola Pota" w:hAnsi="Iskoola Pota" w:cs="Iskoola Pota"/>
                  <w:i/>
                  <w:lang w:val="es-ES_tradnl"/>
                </w:rPr>
                <w:t>licitaciones@orosicr.com</w:t>
              </w:r>
            </w:hyperlink>
          </w:p>
          <w:p w14:paraId="53C95A04" w14:textId="127A5441" w:rsidR="00342F66" w:rsidRPr="00B17FBD" w:rsidRDefault="00342F66" w:rsidP="00F026ED">
            <w:pPr>
              <w:jc w:val="center"/>
              <w:rPr>
                <w:rFonts w:ascii="Iskoola Pota" w:hAnsi="Iskoola Pota" w:cs="Iskoola Pota"/>
                <w:i/>
                <w:color w:val="000000"/>
                <w:lang w:val="es-ES_tradnl"/>
              </w:rPr>
            </w:pPr>
            <w:r w:rsidRPr="00B17FBD">
              <w:rPr>
                <w:rFonts w:ascii="Iskoola Pota" w:hAnsi="Iskoola Pota" w:cs="Iskoola Pota"/>
                <w:i/>
                <w:color w:val="000000"/>
                <w:lang w:val="es-ES_tradnl"/>
              </w:rPr>
              <w:t>mcampos@orosicr.com</w:t>
            </w:r>
          </w:p>
        </w:tc>
        <w:tc>
          <w:tcPr>
            <w:tcW w:w="2267" w:type="dxa"/>
            <w:gridSpan w:val="2"/>
            <w:tcBorders>
              <w:top w:val="single" w:sz="4" w:space="0" w:color="auto"/>
              <w:left w:val="single" w:sz="4" w:space="0" w:color="auto"/>
              <w:bottom w:val="single" w:sz="4" w:space="0" w:color="auto"/>
              <w:right w:val="single" w:sz="4" w:space="0" w:color="auto"/>
            </w:tcBorders>
          </w:tcPr>
          <w:p w14:paraId="6E8F2537" w14:textId="77777777" w:rsidR="00F026ED" w:rsidRPr="00B17FBD" w:rsidRDefault="00F026ED" w:rsidP="00F026ED">
            <w:pPr>
              <w:jc w:val="both"/>
              <w:rPr>
                <w:rFonts w:ascii="Iskoola Pota" w:hAnsi="Iskoola Pota" w:cs="Iskoola Pota"/>
                <w:i/>
                <w:color w:val="000000"/>
                <w:lang w:val="es-ES_tradnl"/>
              </w:rPr>
            </w:pPr>
          </w:p>
        </w:tc>
      </w:tr>
      <w:tr w:rsidR="00F026ED" w:rsidRPr="00B17FBD" w14:paraId="2C563AE5" w14:textId="77777777" w:rsidTr="00F026ED">
        <w:trPr>
          <w:trHeight w:val="561"/>
        </w:trPr>
        <w:tc>
          <w:tcPr>
            <w:tcW w:w="741" w:type="dxa"/>
            <w:tcBorders>
              <w:top w:val="single" w:sz="4" w:space="0" w:color="auto"/>
              <w:left w:val="single" w:sz="4" w:space="0" w:color="auto"/>
              <w:bottom w:val="single" w:sz="4" w:space="0" w:color="auto"/>
              <w:right w:val="single" w:sz="4" w:space="0" w:color="auto"/>
            </w:tcBorders>
          </w:tcPr>
          <w:p w14:paraId="11A31DBC" w14:textId="77777777" w:rsidR="00F026ED" w:rsidRPr="00B17FBD" w:rsidRDefault="00F026ED" w:rsidP="00F026ED">
            <w:pPr>
              <w:jc w:val="both"/>
              <w:rPr>
                <w:rFonts w:ascii="Iskoola Pota" w:hAnsi="Iskoola Pota" w:cs="Iskoola Pota"/>
                <w:i/>
                <w:color w:val="000000"/>
                <w:lang w:val="es-ES_tradnl"/>
              </w:rPr>
            </w:pPr>
          </w:p>
          <w:p w14:paraId="39B88073"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286" w:type="dxa"/>
            <w:gridSpan w:val="2"/>
            <w:tcBorders>
              <w:top w:val="single" w:sz="4" w:space="0" w:color="auto"/>
              <w:left w:val="single" w:sz="4" w:space="0" w:color="auto"/>
              <w:bottom w:val="single" w:sz="4" w:space="0" w:color="auto"/>
              <w:right w:val="single" w:sz="4" w:space="0" w:color="auto"/>
            </w:tcBorders>
            <w:hideMark/>
          </w:tcPr>
          <w:p w14:paraId="76249CBB"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066" w:type="dxa"/>
            <w:gridSpan w:val="3"/>
            <w:tcBorders>
              <w:top w:val="single" w:sz="4" w:space="0" w:color="auto"/>
              <w:left w:val="single" w:sz="4" w:space="0" w:color="auto"/>
              <w:bottom w:val="single" w:sz="4" w:space="0" w:color="auto"/>
              <w:right w:val="single" w:sz="4" w:space="0" w:color="auto"/>
            </w:tcBorders>
            <w:hideMark/>
          </w:tcPr>
          <w:p w14:paraId="759DB3C8"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023" w:type="dxa"/>
            <w:tcBorders>
              <w:top w:val="single" w:sz="4" w:space="0" w:color="auto"/>
              <w:left w:val="single" w:sz="4" w:space="0" w:color="auto"/>
              <w:bottom w:val="single" w:sz="4" w:space="0" w:color="auto"/>
              <w:right w:val="single" w:sz="4" w:space="0" w:color="auto"/>
            </w:tcBorders>
            <w:hideMark/>
          </w:tcPr>
          <w:p w14:paraId="3E06F79E"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F026ED" w:rsidRPr="00B17FBD" w14:paraId="21B532E2" w14:textId="77777777" w:rsidTr="00F026ED">
        <w:trPr>
          <w:trHeight w:val="588"/>
        </w:trPr>
        <w:tc>
          <w:tcPr>
            <w:tcW w:w="741" w:type="dxa"/>
            <w:tcBorders>
              <w:top w:val="single" w:sz="4" w:space="0" w:color="auto"/>
              <w:left w:val="single" w:sz="4" w:space="0" w:color="auto"/>
              <w:bottom w:val="single" w:sz="4" w:space="0" w:color="auto"/>
              <w:right w:val="single" w:sz="4" w:space="0" w:color="auto"/>
            </w:tcBorders>
          </w:tcPr>
          <w:p w14:paraId="031E3C83" w14:textId="77777777" w:rsidR="00F026ED" w:rsidRPr="00B17FBD" w:rsidRDefault="00F026ED" w:rsidP="00F026ED">
            <w:pPr>
              <w:jc w:val="both"/>
              <w:rPr>
                <w:rFonts w:ascii="Iskoola Pota" w:hAnsi="Iskoola Pota" w:cs="Iskoola Pota"/>
                <w:i/>
                <w:color w:val="000000"/>
                <w:lang w:val="es-ES_tradnl"/>
              </w:rPr>
            </w:pPr>
          </w:p>
          <w:p w14:paraId="3A040E7C"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7</w:t>
            </w:r>
          </w:p>
        </w:tc>
        <w:tc>
          <w:tcPr>
            <w:tcW w:w="3286" w:type="dxa"/>
            <w:gridSpan w:val="2"/>
            <w:tcBorders>
              <w:top w:val="single" w:sz="4" w:space="0" w:color="auto"/>
              <w:left w:val="single" w:sz="4" w:space="0" w:color="auto"/>
              <w:bottom w:val="single" w:sz="4" w:space="0" w:color="auto"/>
              <w:right w:val="single" w:sz="4" w:space="0" w:color="auto"/>
            </w:tcBorders>
          </w:tcPr>
          <w:p w14:paraId="48AC7AEC" w14:textId="77777777" w:rsidR="00F026ED" w:rsidRPr="00B17FBD" w:rsidRDefault="00F026ED" w:rsidP="00F026ED">
            <w:pPr>
              <w:rPr>
                <w:rFonts w:ascii="Iskoola Pota" w:hAnsi="Iskoola Pota" w:cs="Iskoola Pota"/>
                <w:b/>
                <w:i/>
                <w:color w:val="000000"/>
                <w:lang w:val="es-CR"/>
              </w:rPr>
            </w:pPr>
          </w:p>
          <w:p w14:paraId="1BF49258" w14:textId="77777777" w:rsidR="00F026ED" w:rsidRPr="00B17FBD" w:rsidRDefault="00F026ED" w:rsidP="00F026ED">
            <w:pPr>
              <w:jc w:val="center"/>
              <w:rPr>
                <w:rFonts w:ascii="Iskoola Pota" w:hAnsi="Iskoola Pota" w:cs="Iskoola Pota"/>
                <w:i/>
                <w:color w:val="000000"/>
                <w:lang w:val="es-ES_tradnl"/>
              </w:rPr>
            </w:pPr>
            <w:r w:rsidRPr="00B17FBD">
              <w:rPr>
                <w:rFonts w:ascii="Iskoola Pota" w:hAnsi="Iskoola Pota" w:cs="Iskoola Pota"/>
                <w:b/>
                <w:i/>
                <w:color w:val="000000"/>
                <w:lang w:val="es-CR"/>
              </w:rPr>
              <w:t>Asfaltos CBZ</w:t>
            </w:r>
          </w:p>
        </w:tc>
        <w:tc>
          <w:tcPr>
            <w:tcW w:w="3066" w:type="dxa"/>
            <w:gridSpan w:val="3"/>
            <w:tcBorders>
              <w:top w:val="single" w:sz="4" w:space="0" w:color="auto"/>
              <w:left w:val="single" w:sz="4" w:space="0" w:color="auto"/>
              <w:bottom w:val="single" w:sz="4" w:space="0" w:color="auto"/>
              <w:right w:val="single" w:sz="4" w:space="0" w:color="auto"/>
            </w:tcBorders>
            <w:hideMark/>
          </w:tcPr>
          <w:p w14:paraId="109EEEF2" w14:textId="77777777" w:rsidR="00F026ED" w:rsidRPr="00B17FBD" w:rsidRDefault="00F026ED" w:rsidP="00F026ED">
            <w:pPr>
              <w:jc w:val="center"/>
              <w:rPr>
                <w:rFonts w:ascii="Iskoola Pota" w:hAnsi="Iskoola Pota" w:cs="Iskoola Pota"/>
                <w:i/>
                <w:color w:val="000000"/>
                <w:lang w:val="es-CR"/>
              </w:rPr>
            </w:pPr>
          </w:p>
          <w:p w14:paraId="3C417D80"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asfaltoscbz@racsa.co.cr</w:t>
            </w:r>
          </w:p>
        </w:tc>
        <w:tc>
          <w:tcPr>
            <w:tcW w:w="2023" w:type="dxa"/>
            <w:tcBorders>
              <w:top w:val="single" w:sz="4" w:space="0" w:color="auto"/>
              <w:left w:val="single" w:sz="4" w:space="0" w:color="auto"/>
              <w:bottom w:val="single" w:sz="4" w:space="0" w:color="auto"/>
              <w:right w:val="single" w:sz="4" w:space="0" w:color="auto"/>
            </w:tcBorders>
          </w:tcPr>
          <w:p w14:paraId="37786B32" w14:textId="77777777" w:rsidR="00F026ED" w:rsidRPr="00B17FBD" w:rsidRDefault="00F026ED" w:rsidP="00F026ED">
            <w:pPr>
              <w:jc w:val="both"/>
              <w:rPr>
                <w:rFonts w:ascii="Iskoola Pota" w:hAnsi="Iskoola Pota" w:cs="Iskoola Pota"/>
                <w:i/>
                <w:color w:val="000000"/>
                <w:lang w:val="es-ES_tradnl"/>
              </w:rPr>
            </w:pPr>
          </w:p>
        </w:tc>
      </w:tr>
    </w:tbl>
    <w:p w14:paraId="3F6DDA26"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607"/>
        <w:gridCol w:w="2431"/>
        <w:gridCol w:w="2488"/>
        <w:gridCol w:w="3590"/>
      </w:tblGrid>
      <w:tr w:rsidR="00F026ED" w:rsidRPr="00B17FBD" w14:paraId="0F8C58BE" w14:textId="77777777" w:rsidTr="00F026ED">
        <w:trPr>
          <w:trHeight w:val="561"/>
        </w:trPr>
        <w:tc>
          <w:tcPr>
            <w:tcW w:w="702" w:type="dxa"/>
            <w:tcBorders>
              <w:top w:val="single" w:sz="4" w:space="0" w:color="auto"/>
              <w:left w:val="single" w:sz="4" w:space="0" w:color="auto"/>
              <w:bottom w:val="single" w:sz="4" w:space="0" w:color="auto"/>
              <w:right w:val="single" w:sz="4" w:space="0" w:color="auto"/>
            </w:tcBorders>
            <w:hideMark/>
          </w:tcPr>
          <w:p w14:paraId="7456B9AB"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051" w:type="dxa"/>
            <w:tcBorders>
              <w:top w:val="single" w:sz="4" w:space="0" w:color="auto"/>
              <w:left w:val="single" w:sz="4" w:space="0" w:color="auto"/>
              <w:bottom w:val="single" w:sz="4" w:space="0" w:color="auto"/>
              <w:right w:val="single" w:sz="4" w:space="0" w:color="auto"/>
            </w:tcBorders>
            <w:hideMark/>
          </w:tcPr>
          <w:p w14:paraId="3E1DDB78"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472" w:type="dxa"/>
            <w:tcBorders>
              <w:top w:val="single" w:sz="4" w:space="0" w:color="auto"/>
              <w:left w:val="single" w:sz="4" w:space="0" w:color="auto"/>
              <w:bottom w:val="single" w:sz="4" w:space="0" w:color="auto"/>
              <w:right w:val="single" w:sz="4" w:space="0" w:color="auto"/>
            </w:tcBorders>
            <w:hideMark/>
          </w:tcPr>
          <w:p w14:paraId="1A79584C"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1891" w:type="dxa"/>
            <w:tcBorders>
              <w:top w:val="single" w:sz="4" w:space="0" w:color="auto"/>
              <w:left w:val="single" w:sz="4" w:space="0" w:color="auto"/>
              <w:bottom w:val="single" w:sz="4" w:space="0" w:color="auto"/>
              <w:right w:val="single" w:sz="4" w:space="0" w:color="auto"/>
            </w:tcBorders>
            <w:hideMark/>
          </w:tcPr>
          <w:p w14:paraId="3C3D1CF3"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3D6DA7" w:rsidRPr="00B17FBD" w14:paraId="7874F8C1" w14:textId="77777777" w:rsidTr="00F026ED">
        <w:trPr>
          <w:trHeight w:val="936"/>
        </w:trPr>
        <w:tc>
          <w:tcPr>
            <w:tcW w:w="702" w:type="dxa"/>
            <w:tcBorders>
              <w:top w:val="single" w:sz="4" w:space="0" w:color="auto"/>
              <w:left w:val="single" w:sz="4" w:space="0" w:color="auto"/>
              <w:bottom w:val="single" w:sz="4" w:space="0" w:color="auto"/>
              <w:right w:val="single" w:sz="4" w:space="0" w:color="auto"/>
            </w:tcBorders>
          </w:tcPr>
          <w:p w14:paraId="163528EC" w14:textId="77777777" w:rsidR="003D6DA7" w:rsidRPr="00B17FBD" w:rsidRDefault="003D6DA7" w:rsidP="003D6DA7">
            <w:pPr>
              <w:jc w:val="both"/>
              <w:rPr>
                <w:rFonts w:ascii="Iskoola Pota" w:hAnsi="Iskoola Pota" w:cs="Iskoola Pota"/>
                <w:i/>
                <w:color w:val="000000"/>
                <w:lang w:val="es-ES_tradnl"/>
              </w:rPr>
            </w:pPr>
          </w:p>
          <w:p w14:paraId="106FAC8B" w14:textId="77777777" w:rsidR="003D6DA7" w:rsidRPr="00B17FBD" w:rsidRDefault="003D6DA7" w:rsidP="003D6DA7">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8</w:t>
            </w:r>
          </w:p>
        </w:tc>
        <w:tc>
          <w:tcPr>
            <w:tcW w:w="3051" w:type="dxa"/>
            <w:tcBorders>
              <w:top w:val="single" w:sz="4" w:space="0" w:color="auto"/>
              <w:left w:val="single" w:sz="4" w:space="0" w:color="auto"/>
              <w:bottom w:val="single" w:sz="4" w:space="0" w:color="auto"/>
              <w:right w:val="single" w:sz="4" w:space="0" w:color="auto"/>
            </w:tcBorders>
          </w:tcPr>
          <w:p w14:paraId="7A783DF7" w14:textId="477C47A5" w:rsidR="003D6DA7" w:rsidRPr="00B17FBD" w:rsidRDefault="003D6DA7" w:rsidP="003D6DA7">
            <w:pPr>
              <w:jc w:val="center"/>
              <w:rPr>
                <w:rFonts w:ascii="Iskoola Pota" w:hAnsi="Iskoola Pota" w:cs="Iskoola Pota"/>
                <w:i/>
                <w:color w:val="000000"/>
                <w:lang w:val="es-ES_tradnl"/>
              </w:rPr>
            </w:pPr>
            <w:proofErr w:type="spellStart"/>
            <w:r w:rsidRPr="00B17FBD">
              <w:rPr>
                <w:rFonts w:ascii="Iskoola Pota" w:hAnsi="Iskoola Pota" w:cs="Iskoola Pota"/>
                <w:b/>
                <w:i/>
                <w:color w:val="000000"/>
                <w:lang w:val="es-ES_tradnl"/>
              </w:rPr>
              <w:t>Asoc</w:t>
            </w:r>
            <w:proofErr w:type="spellEnd"/>
            <w:r w:rsidRPr="00B17FBD">
              <w:rPr>
                <w:rFonts w:ascii="Iskoola Pota" w:hAnsi="Iskoola Pota" w:cs="Iskoola Pota"/>
                <w:b/>
                <w:i/>
                <w:color w:val="000000"/>
                <w:lang w:val="es-ES_tradnl"/>
              </w:rPr>
              <w:t>. Des. Integral El Indio</w:t>
            </w:r>
          </w:p>
        </w:tc>
        <w:tc>
          <w:tcPr>
            <w:tcW w:w="3472" w:type="dxa"/>
            <w:tcBorders>
              <w:top w:val="single" w:sz="4" w:space="0" w:color="auto"/>
              <w:left w:val="single" w:sz="4" w:space="0" w:color="auto"/>
              <w:bottom w:val="single" w:sz="4" w:space="0" w:color="auto"/>
              <w:right w:val="single" w:sz="4" w:space="0" w:color="auto"/>
            </w:tcBorders>
          </w:tcPr>
          <w:p w14:paraId="58F3E1EF" w14:textId="05D57184" w:rsidR="003D6DA7" w:rsidRPr="00B17FBD" w:rsidRDefault="003D6DA7" w:rsidP="003D6DA7">
            <w:pPr>
              <w:jc w:val="center"/>
              <w:rPr>
                <w:rFonts w:ascii="Iskoola Pota" w:hAnsi="Iskoola Pota" w:cs="Iskoola Pota"/>
                <w:i/>
                <w:color w:val="000000"/>
                <w:lang w:val="es-ES_tradnl"/>
              </w:rPr>
            </w:pPr>
            <w:r w:rsidRPr="00B17FBD">
              <w:rPr>
                <w:rFonts w:ascii="Iskoola Pota" w:hAnsi="Iskoola Pota" w:cs="Iskoola Pota"/>
                <w:i/>
                <w:color w:val="000000"/>
                <w:lang w:val="es-ES_tradnl"/>
              </w:rPr>
              <w:t>8755-1978</w:t>
            </w:r>
          </w:p>
        </w:tc>
        <w:tc>
          <w:tcPr>
            <w:tcW w:w="1891" w:type="dxa"/>
            <w:tcBorders>
              <w:top w:val="single" w:sz="4" w:space="0" w:color="auto"/>
              <w:left w:val="single" w:sz="4" w:space="0" w:color="auto"/>
              <w:bottom w:val="single" w:sz="4" w:space="0" w:color="auto"/>
              <w:right w:val="single" w:sz="4" w:space="0" w:color="auto"/>
            </w:tcBorders>
          </w:tcPr>
          <w:p w14:paraId="1F2F6651" w14:textId="68708FFF" w:rsidR="003D6DA7" w:rsidRPr="00B17FBD" w:rsidRDefault="003D6DA7" w:rsidP="003D6DA7">
            <w:pPr>
              <w:jc w:val="both"/>
              <w:rPr>
                <w:rFonts w:ascii="Iskoola Pota" w:hAnsi="Iskoola Pota" w:cs="Iskoola Pota"/>
                <w:i/>
                <w:color w:val="000000"/>
                <w:lang w:val="es-ES_tradnl"/>
              </w:rPr>
            </w:pPr>
            <w:r w:rsidRPr="00B17FBD">
              <w:rPr>
                <w:rFonts w:ascii="Iskoola Pota" w:hAnsi="Iskoola Pota" w:cs="Iskoola Pota"/>
                <w:i/>
                <w:color w:val="000000"/>
                <w:lang w:val="es-ES_tradnl"/>
              </w:rPr>
              <w:t>asodesarrolloelindio@hotmail.com</w:t>
            </w:r>
          </w:p>
        </w:tc>
      </w:tr>
    </w:tbl>
    <w:p w14:paraId="3A780152"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02"/>
        <w:gridCol w:w="3051"/>
        <w:gridCol w:w="3472"/>
        <w:gridCol w:w="1891"/>
      </w:tblGrid>
      <w:tr w:rsidR="00F026ED" w:rsidRPr="00B17FBD" w14:paraId="585AB2FA" w14:textId="77777777" w:rsidTr="00F026ED">
        <w:trPr>
          <w:trHeight w:val="561"/>
        </w:trPr>
        <w:tc>
          <w:tcPr>
            <w:tcW w:w="702" w:type="dxa"/>
            <w:tcBorders>
              <w:top w:val="single" w:sz="4" w:space="0" w:color="auto"/>
              <w:left w:val="single" w:sz="4" w:space="0" w:color="auto"/>
              <w:bottom w:val="single" w:sz="4" w:space="0" w:color="auto"/>
              <w:right w:val="single" w:sz="4" w:space="0" w:color="auto"/>
            </w:tcBorders>
            <w:hideMark/>
          </w:tcPr>
          <w:p w14:paraId="28D76E59"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051" w:type="dxa"/>
            <w:tcBorders>
              <w:top w:val="single" w:sz="4" w:space="0" w:color="auto"/>
              <w:left w:val="single" w:sz="4" w:space="0" w:color="auto"/>
              <w:bottom w:val="single" w:sz="4" w:space="0" w:color="auto"/>
              <w:right w:val="single" w:sz="4" w:space="0" w:color="auto"/>
            </w:tcBorders>
            <w:hideMark/>
          </w:tcPr>
          <w:p w14:paraId="6BB111B7"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472" w:type="dxa"/>
            <w:tcBorders>
              <w:top w:val="single" w:sz="4" w:space="0" w:color="auto"/>
              <w:left w:val="single" w:sz="4" w:space="0" w:color="auto"/>
              <w:bottom w:val="single" w:sz="4" w:space="0" w:color="auto"/>
              <w:right w:val="single" w:sz="4" w:space="0" w:color="auto"/>
            </w:tcBorders>
            <w:hideMark/>
          </w:tcPr>
          <w:p w14:paraId="03017AF7"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1891" w:type="dxa"/>
            <w:tcBorders>
              <w:top w:val="single" w:sz="4" w:space="0" w:color="auto"/>
              <w:left w:val="single" w:sz="4" w:space="0" w:color="auto"/>
              <w:bottom w:val="single" w:sz="4" w:space="0" w:color="auto"/>
              <w:right w:val="single" w:sz="4" w:space="0" w:color="auto"/>
            </w:tcBorders>
            <w:hideMark/>
          </w:tcPr>
          <w:p w14:paraId="6AD71558"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F026ED" w:rsidRPr="00B17FBD" w14:paraId="208FBCE4" w14:textId="77777777" w:rsidTr="00F026ED">
        <w:trPr>
          <w:trHeight w:val="936"/>
        </w:trPr>
        <w:tc>
          <w:tcPr>
            <w:tcW w:w="702" w:type="dxa"/>
            <w:tcBorders>
              <w:top w:val="single" w:sz="4" w:space="0" w:color="auto"/>
              <w:left w:val="single" w:sz="4" w:space="0" w:color="auto"/>
              <w:bottom w:val="single" w:sz="4" w:space="0" w:color="auto"/>
              <w:right w:val="single" w:sz="4" w:space="0" w:color="auto"/>
            </w:tcBorders>
          </w:tcPr>
          <w:p w14:paraId="2A9101DB" w14:textId="77777777" w:rsidR="00F026ED" w:rsidRPr="00B17FBD" w:rsidRDefault="00F026ED" w:rsidP="00F026ED">
            <w:pPr>
              <w:jc w:val="both"/>
              <w:rPr>
                <w:rFonts w:ascii="Iskoola Pota" w:hAnsi="Iskoola Pota" w:cs="Iskoola Pota"/>
                <w:i/>
                <w:color w:val="000000"/>
                <w:lang w:val="es-ES_tradnl"/>
              </w:rPr>
            </w:pPr>
          </w:p>
          <w:p w14:paraId="1800EAA7"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9</w:t>
            </w:r>
          </w:p>
        </w:tc>
        <w:tc>
          <w:tcPr>
            <w:tcW w:w="3051" w:type="dxa"/>
            <w:tcBorders>
              <w:top w:val="single" w:sz="4" w:space="0" w:color="auto"/>
              <w:left w:val="single" w:sz="4" w:space="0" w:color="auto"/>
              <w:bottom w:val="single" w:sz="4" w:space="0" w:color="auto"/>
              <w:right w:val="single" w:sz="4" w:space="0" w:color="auto"/>
            </w:tcBorders>
          </w:tcPr>
          <w:p w14:paraId="7636D611" w14:textId="77777777" w:rsidR="00F026ED" w:rsidRPr="00B17FBD" w:rsidRDefault="00F026ED" w:rsidP="00F026ED">
            <w:pPr>
              <w:jc w:val="center"/>
              <w:rPr>
                <w:rFonts w:ascii="Iskoola Pota" w:hAnsi="Iskoola Pota" w:cs="Iskoola Pota"/>
                <w:b/>
                <w:i/>
                <w:color w:val="000000"/>
                <w:lang w:val="es-ES_tradnl"/>
              </w:rPr>
            </w:pPr>
          </w:p>
          <w:p w14:paraId="30BF3C5E" w14:textId="77777777" w:rsidR="00F026ED" w:rsidRPr="00B17FBD" w:rsidRDefault="00F026ED" w:rsidP="00F026ED">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 xml:space="preserve"> Constructora Hernán Solís </w:t>
            </w:r>
          </w:p>
        </w:tc>
        <w:tc>
          <w:tcPr>
            <w:tcW w:w="3472" w:type="dxa"/>
            <w:tcBorders>
              <w:top w:val="single" w:sz="4" w:space="0" w:color="auto"/>
              <w:left w:val="single" w:sz="4" w:space="0" w:color="auto"/>
              <w:bottom w:val="single" w:sz="4" w:space="0" w:color="auto"/>
              <w:right w:val="single" w:sz="4" w:space="0" w:color="auto"/>
            </w:tcBorders>
          </w:tcPr>
          <w:p w14:paraId="337BB518" w14:textId="77777777" w:rsidR="00F026ED" w:rsidRPr="00B17FBD" w:rsidRDefault="00F026ED" w:rsidP="00F026ED">
            <w:pPr>
              <w:jc w:val="both"/>
              <w:rPr>
                <w:rFonts w:ascii="Iskoola Pota" w:hAnsi="Iskoola Pota" w:cs="Iskoola Pota"/>
                <w:i/>
                <w:color w:val="000000"/>
                <w:lang w:val="es-ES_tradnl"/>
              </w:rPr>
            </w:pPr>
          </w:p>
          <w:p w14:paraId="2BDF367B" w14:textId="77777777" w:rsidR="00F026ED" w:rsidRPr="00B17FBD" w:rsidRDefault="00F026ED" w:rsidP="00F026ED">
            <w:pPr>
              <w:jc w:val="center"/>
              <w:rPr>
                <w:rFonts w:ascii="Iskoola Pota" w:hAnsi="Iskoola Pota" w:cs="Iskoola Pota"/>
                <w:i/>
                <w:color w:val="000000"/>
                <w:lang w:val="es-ES_tradnl"/>
              </w:rPr>
            </w:pPr>
            <w:r w:rsidRPr="00B17FBD">
              <w:rPr>
                <w:rFonts w:ascii="Iskoola Pota" w:hAnsi="Iskoola Pota" w:cs="Iskoola Pota"/>
                <w:i/>
                <w:color w:val="000000"/>
                <w:lang w:val="es-ES_tradnl"/>
              </w:rPr>
              <w:t>info@hsolis.com</w:t>
            </w:r>
          </w:p>
        </w:tc>
        <w:tc>
          <w:tcPr>
            <w:tcW w:w="1891" w:type="dxa"/>
            <w:tcBorders>
              <w:top w:val="single" w:sz="4" w:space="0" w:color="auto"/>
              <w:left w:val="single" w:sz="4" w:space="0" w:color="auto"/>
              <w:bottom w:val="single" w:sz="4" w:space="0" w:color="auto"/>
              <w:right w:val="single" w:sz="4" w:space="0" w:color="auto"/>
            </w:tcBorders>
          </w:tcPr>
          <w:p w14:paraId="2D39E194" w14:textId="77777777" w:rsidR="00F026ED" w:rsidRPr="00B17FBD" w:rsidRDefault="00F026ED" w:rsidP="00F026ED">
            <w:pPr>
              <w:jc w:val="both"/>
              <w:rPr>
                <w:rFonts w:ascii="Iskoola Pota" w:hAnsi="Iskoola Pota" w:cs="Iskoola Pota"/>
                <w:i/>
                <w:color w:val="000000"/>
                <w:lang w:val="es-ES_tradnl"/>
              </w:rPr>
            </w:pPr>
          </w:p>
        </w:tc>
      </w:tr>
    </w:tbl>
    <w:p w14:paraId="454E2D4D"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628"/>
        <w:gridCol w:w="2568"/>
        <w:gridCol w:w="2704"/>
        <w:gridCol w:w="3216"/>
      </w:tblGrid>
      <w:tr w:rsidR="00F026ED" w:rsidRPr="00B17FBD" w14:paraId="4CC8DB79" w14:textId="77777777" w:rsidTr="00F026ED">
        <w:trPr>
          <w:trHeight w:val="561"/>
        </w:trPr>
        <w:tc>
          <w:tcPr>
            <w:tcW w:w="702" w:type="dxa"/>
            <w:tcBorders>
              <w:top w:val="single" w:sz="4" w:space="0" w:color="auto"/>
              <w:left w:val="single" w:sz="4" w:space="0" w:color="auto"/>
              <w:bottom w:val="single" w:sz="4" w:space="0" w:color="auto"/>
              <w:right w:val="single" w:sz="4" w:space="0" w:color="auto"/>
            </w:tcBorders>
            <w:hideMark/>
          </w:tcPr>
          <w:p w14:paraId="632CBED5"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051" w:type="dxa"/>
            <w:tcBorders>
              <w:top w:val="single" w:sz="4" w:space="0" w:color="auto"/>
              <w:left w:val="single" w:sz="4" w:space="0" w:color="auto"/>
              <w:bottom w:val="single" w:sz="4" w:space="0" w:color="auto"/>
              <w:right w:val="single" w:sz="4" w:space="0" w:color="auto"/>
            </w:tcBorders>
            <w:hideMark/>
          </w:tcPr>
          <w:p w14:paraId="46A1E5BE"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472" w:type="dxa"/>
            <w:tcBorders>
              <w:top w:val="single" w:sz="4" w:space="0" w:color="auto"/>
              <w:left w:val="single" w:sz="4" w:space="0" w:color="auto"/>
              <w:bottom w:val="single" w:sz="4" w:space="0" w:color="auto"/>
              <w:right w:val="single" w:sz="4" w:space="0" w:color="auto"/>
            </w:tcBorders>
            <w:hideMark/>
          </w:tcPr>
          <w:p w14:paraId="4BF7873C"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1891" w:type="dxa"/>
            <w:tcBorders>
              <w:top w:val="single" w:sz="4" w:space="0" w:color="auto"/>
              <w:left w:val="single" w:sz="4" w:space="0" w:color="auto"/>
              <w:bottom w:val="single" w:sz="4" w:space="0" w:color="auto"/>
              <w:right w:val="single" w:sz="4" w:space="0" w:color="auto"/>
            </w:tcBorders>
            <w:hideMark/>
          </w:tcPr>
          <w:p w14:paraId="720BE122"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D80C8C" w:rsidRPr="00B17FBD" w14:paraId="25F790A5" w14:textId="77777777" w:rsidTr="00F026ED">
        <w:trPr>
          <w:trHeight w:val="936"/>
        </w:trPr>
        <w:tc>
          <w:tcPr>
            <w:tcW w:w="702" w:type="dxa"/>
            <w:tcBorders>
              <w:top w:val="single" w:sz="4" w:space="0" w:color="auto"/>
              <w:left w:val="single" w:sz="4" w:space="0" w:color="auto"/>
              <w:bottom w:val="single" w:sz="4" w:space="0" w:color="auto"/>
              <w:right w:val="single" w:sz="4" w:space="0" w:color="auto"/>
            </w:tcBorders>
          </w:tcPr>
          <w:p w14:paraId="50989031" w14:textId="77777777" w:rsidR="00D80C8C" w:rsidRPr="00B17FBD" w:rsidRDefault="00D80C8C" w:rsidP="00D80C8C">
            <w:pPr>
              <w:jc w:val="both"/>
              <w:rPr>
                <w:rFonts w:ascii="Iskoola Pota" w:hAnsi="Iskoola Pota" w:cs="Iskoola Pota"/>
                <w:i/>
                <w:color w:val="000000"/>
                <w:lang w:val="es-ES_tradnl"/>
              </w:rPr>
            </w:pPr>
          </w:p>
          <w:p w14:paraId="07E07C79" w14:textId="77777777" w:rsidR="00D80C8C" w:rsidRPr="00B17FBD" w:rsidRDefault="00D80C8C" w:rsidP="00D80C8C">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10</w:t>
            </w:r>
          </w:p>
        </w:tc>
        <w:tc>
          <w:tcPr>
            <w:tcW w:w="3051" w:type="dxa"/>
            <w:tcBorders>
              <w:top w:val="single" w:sz="4" w:space="0" w:color="auto"/>
              <w:left w:val="single" w:sz="4" w:space="0" w:color="auto"/>
              <w:bottom w:val="single" w:sz="4" w:space="0" w:color="auto"/>
              <w:right w:val="single" w:sz="4" w:space="0" w:color="auto"/>
            </w:tcBorders>
          </w:tcPr>
          <w:p w14:paraId="7931E02E" w14:textId="6277C78D" w:rsidR="00D80C8C" w:rsidRPr="00B17FBD" w:rsidRDefault="00D80C8C" w:rsidP="00D80C8C">
            <w:pPr>
              <w:jc w:val="center"/>
              <w:rPr>
                <w:rFonts w:ascii="Iskoola Pota" w:hAnsi="Iskoola Pota" w:cs="Iskoola Pota"/>
                <w:b/>
                <w:i/>
                <w:color w:val="000000"/>
                <w:lang w:val="es-ES_tradnl"/>
              </w:rPr>
            </w:pPr>
            <w:proofErr w:type="spellStart"/>
            <w:r w:rsidRPr="00B17FBD">
              <w:rPr>
                <w:rFonts w:ascii="Iskoola Pota" w:hAnsi="Iskoola Pota" w:cs="Iskoola Pota"/>
                <w:b/>
                <w:i/>
                <w:color w:val="000000"/>
                <w:lang w:val="es-ES_tradnl"/>
              </w:rPr>
              <w:t>Asoc</w:t>
            </w:r>
            <w:proofErr w:type="spellEnd"/>
            <w:r w:rsidRPr="00B17FBD">
              <w:rPr>
                <w:rFonts w:ascii="Iskoola Pota" w:hAnsi="Iskoola Pota" w:cs="Iskoola Pota"/>
                <w:b/>
                <w:i/>
                <w:color w:val="000000"/>
                <w:lang w:val="es-ES_tradnl"/>
              </w:rPr>
              <w:t xml:space="preserve">. </w:t>
            </w:r>
            <w:proofErr w:type="gramStart"/>
            <w:r w:rsidRPr="00B17FBD">
              <w:rPr>
                <w:rFonts w:ascii="Iskoola Pota" w:hAnsi="Iskoola Pota" w:cs="Iskoola Pota"/>
                <w:b/>
                <w:i/>
                <w:color w:val="000000"/>
                <w:lang w:val="es-ES_tradnl"/>
              </w:rPr>
              <w:t>Pro Mejoras</w:t>
            </w:r>
            <w:proofErr w:type="gramEnd"/>
            <w:r w:rsidRPr="00B17FBD">
              <w:rPr>
                <w:rFonts w:ascii="Iskoola Pota" w:hAnsi="Iskoola Pota" w:cs="Iskoola Pota"/>
                <w:b/>
                <w:i/>
                <w:color w:val="000000"/>
                <w:lang w:val="es-ES_tradnl"/>
              </w:rPr>
              <w:t xml:space="preserve"> Buenos Aires Toro Amarillo (Tajo La Platanera)</w:t>
            </w:r>
          </w:p>
        </w:tc>
        <w:tc>
          <w:tcPr>
            <w:tcW w:w="3472" w:type="dxa"/>
            <w:tcBorders>
              <w:top w:val="single" w:sz="4" w:space="0" w:color="auto"/>
              <w:left w:val="single" w:sz="4" w:space="0" w:color="auto"/>
              <w:bottom w:val="single" w:sz="4" w:space="0" w:color="auto"/>
              <w:right w:val="single" w:sz="4" w:space="0" w:color="auto"/>
            </w:tcBorders>
          </w:tcPr>
          <w:p w14:paraId="7FED1533" w14:textId="50321F59" w:rsidR="00D80C8C" w:rsidRPr="00B17FBD" w:rsidRDefault="00D80C8C" w:rsidP="00D80C8C">
            <w:pPr>
              <w:jc w:val="center"/>
              <w:rPr>
                <w:rFonts w:ascii="Iskoola Pota" w:hAnsi="Iskoola Pota" w:cs="Iskoola Pota"/>
                <w:i/>
                <w:color w:val="000000"/>
                <w:lang w:val="es-ES_tradnl"/>
              </w:rPr>
            </w:pPr>
            <w:r w:rsidRPr="00B17FBD">
              <w:rPr>
                <w:rFonts w:ascii="Iskoola Pota" w:hAnsi="Iskoola Pota" w:cs="Iskoola Pota"/>
                <w:i/>
                <w:color w:val="000000"/>
                <w:lang w:val="es-ES_tradnl"/>
              </w:rPr>
              <w:t>2763-23-32</w:t>
            </w:r>
          </w:p>
        </w:tc>
        <w:tc>
          <w:tcPr>
            <w:tcW w:w="1891" w:type="dxa"/>
            <w:tcBorders>
              <w:top w:val="single" w:sz="4" w:space="0" w:color="auto"/>
              <w:left w:val="single" w:sz="4" w:space="0" w:color="auto"/>
              <w:bottom w:val="single" w:sz="4" w:space="0" w:color="auto"/>
              <w:right w:val="single" w:sz="4" w:space="0" w:color="auto"/>
            </w:tcBorders>
          </w:tcPr>
          <w:p w14:paraId="45534129" w14:textId="2DE96CE1" w:rsidR="00D80C8C" w:rsidRPr="00B17FBD" w:rsidRDefault="00D80C8C" w:rsidP="00D80C8C">
            <w:pPr>
              <w:jc w:val="both"/>
              <w:rPr>
                <w:rFonts w:ascii="Iskoola Pota" w:hAnsi="Iskoola Pota" w:cs="Iskoola Pota"/>
                <w:i/>
                <w:color w:val="000000"/>
                <w:lang w:val="es-ES_tradnl"/>
              </w:rPr>
            </w:pPr>
            <w:r w:rsidRPr="00B17FBD">
              <w:rPr>
                <w:rFonts w:ascii="Iskoola Pota" w:hAnsi="Iskoola Pota" w:cs="Iskoola Pota"/>
                <w:i/>
                <w:color w:val="000000"/>
                <w:lang w:val="es-ES_tradnl"/>
              </w:rPr>
              <w:t>Alexanderrojasa@hotmail.com</w:t>
            </w:r>
          </w:p>
        </w:tc>
      </w:tr>
    </w:tbl>
    <w:p w14:paraId="2574E01C" w14:textId="77777777" w:rsidR="00F026ED" w:rsidRPr="00B17FBD" w:rsidRDefault="00F026E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672"/>
        <w:gridCol w:w="2860"/>
        <w:gridCol w:w="3796"/>
        <w:gridCol w:w="1788"/>
      </w:tblGrid>
      <w:tr w:rsidR="00F026ED" w:rsidRPr="00B17FBD" w14:paraId="2036E6BF" w14:textId="77777777" w:rsidTr="00F026ED">
        <w:trPr>
          <w:trHeight w:val="561"/>
        </w:trPr>
        <w:tc>
          <w:tcPr>
            <w:tcW w:w="702" w:type="dxa"/>
            <w:tcBorders>
              <w:top w:val="single" w:sz="4" w:space="0" w:color="auto"/>
              <w:left w:val="single" w:sz="4" w:space="0" w:color="auto"/>
              <w:bottom w:val="single" w:sz="4" w:space="0" w:color="auto"/>
              <w:right w:val="single" w:sz="4" w:space="0" w:color="auto"/>
            </w:tcBorders>
            <w:hideMark/>
          </w:tcPr>
          <w:p w14:paraId="0FC667AB"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051" w:type="dxa"/>
            <w:tcBorders>
              <w:top w:val="single" w:sz="4" w:space="0" w:color="auto"/>
              <w:left w:val="single" w:sz="4" w:space="0" w:color="auto"/>
              <w:bottom w:val="single" w:sz="4" w:space="0" w:color="auto"/>
              <w:right w:val="single" w:sz="4" w:space="0" w:color="auto"/>
            </w:tcBorders>
            <w:hideMark/>
          </w:tcPr>
          <w:p w14:paraId="4983C843"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472" w:type="dxa"/>
            <w:tcBorders>
              <w:top w:val="single" w:sz="4" w:space="0" w:color="auto"/>
              <w:left w:val="single" w:sz="4" w:space="0" w:color="auto"/>
              <w:bottom w:val="single" w:sz="4" w:space="0" w:color="auto"/>
              <w:right w:val="single" w:sz="4" w:space="0" w:color="auto"/>
            </w:tcBorders>
            <w:hideMark/>
          </w:tcPr>
          <w:p w14:paraId="5FA69492"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1891" w:type="dxa"/>
            <w:tcBorders>
              <w:top w:val="single" w:sz="4" w:space="0" w:color="auto"/>
              <w:left w:val="single" w:sz="4" w:space="0" w:color="auto"/>
              <w:bottom w:val="single" w:sz="4" w:space="0" w:color="auto"/>
              <w:right w:val="single" w:sz="4" w:space="0" w:color="auto"/>
            </w:tcBorders>
            <w:hideMark/>
          </w:tcPr>
          <w:p w14:paraId="149E83E7"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F026ED" w:rsidRPr="00B17FBD" w14:paraId="3B2FA74C" w14:textId="77777777" w:rsidTr="00F026ED">
        <w:trPr>
          <w:trHeight w:val="936"/>
        </w:trPr>
        <w:tc>
          <w:tcPr>
            <w:tcW w:w="702" w:type="dxa"/>
            <w:tcBorders>
              <w:top w:val="single" w:sz="4" w:space="0" w:color="auto"/>
              <w:left w:val="single" w:sz="4" w:space="0" w:color="auto"/>
              <w:bottom w:val="single" w:sz="4" w:space="0" w:color="auto"/>
              <w:right w:val="single" w:sz="4" w:space="0" w:color="auto"/>
            </w:tcBorders>
          </w:tcPr>
          <w:p w14:paraId="753EFF35" w14:textId="77777777" w:rsidR="00F026ED" w:rsidRPr="00B17FBD" w:rsidRDefault="00F026ED" w:rsidP="00F026ED">
            <w:pPr>
              <w:jc w:val="both"/>
              <w:rPr>
                <w:rFonts w:ascii="Iskoola Pota" w:hAnsi="Iskoola Pota" w:cs="Iskoola Pota"/>
                <w:i/>
                <w:color w:val="000000"/>
                <w:lang w:val="es-ES_tradnl"/>
              </w:rPr>
            </w:pPr>
          </w:p>
          <w:p w14:paraId="0CD17B95" w14:textId="6E1D9B00"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w:t>
            </w:r>
            <w:r w:rsidR="00E66BB3" w:rsidRPr="00B17FBD">
              <w:rPr>
                <w:rFonts w:ascii="Iskoola Pota" w:hAnsi="Iskoola Pota" w:cs="Iskoola Pota"/>
                <w:i/>
                <w:color w:val="000000"/>
                <w:lang w:val="es-ES_tradnl"/>
              </w:rPr>
              <w:t>11</w:t>
            </w:r>
          </w:p>
        </w:tc>
        <w:tc>
          <w:tcPr>
            <w:tcW w:w="3051" w:type="dxa"/>
            <w:tcBorders>
              <w:top w:val="single" w:sz="4" w:space="0" w:color="auto"/>
              <w:left w:val="single" w:sz="4" w:space="0" w:color="auto"/>
              <w:bottom w:val="single" w:sz="4" w:space="0" w:color="auto"/>
              <w:right w:val="single" w:sz="4" w:space="0" w:color="auto"/>
            </w:tcBorders>
          </w:tcPr>
          <w:p w14:paraId="5B7EC92F" w14:textId="77777777" w:rsidR="00F026ED" w:rsidRPr="00B17FBD" w:rsidRDefault="00F026ED" w:rsidP="00F026ED">
            <w:pPr>
              <w:jc w:val="center"/>
              <w:rPr>
                <w:rFonts w:ascii="Iskoola Pota" w:hAnsi="Iskoola Pota" w:cs="Iskoola Pota"/>
                <w:i/>
                <w:color w:val="000000"/>
                <w:lang w:val="es-ES_tradnl"/>
              </w:rPr>
            </w:pPr>
          </w:p>
          <w:p w14:paraId="29F909E9" w14:textId="77777777" w:rsidR="00F026ED" w:rsidRPr="00B17FBD" w:rsidRDefault="00F026ED" w:rsidP="00F026ED">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 xml:space="preserve">Constructora Santa Fe </w:t>
            </w:r>
          </w:p>
        </w:tc>
        <w:tc>
          <w:tcPr>
            <w:tcW w:w="3472" w:type="dxa"/>
            <w:tcBorders>
              <w:top w:val="single" w:sz="4" w:space="0" w:color="auto"/>
              <w:left w:val="single" w:sz="4" w:space="0" w:color="auto"/>
              <w:bottom w:val="single" w:sz="4" w:space="0" w:color="auto"/>
              <w:right w:val="single" w:sz="4" w:space="0" w:color="auto"/>
            </w:tcBorders>
          </w:tcPr>
          <w:p w14:paraId="51FDF075" w14:textId="3ADB240B" w:rsidR="00F026ED" w:rsidRPr="00B17FBD" w:rsidRDefault="004E7EBD" w:rsidP="00342F66">
            <w:pPr>
              <w:jc w:val="center"/>
              <w:rPr>
                <w:rFonts w:ascii="Iskoola Pota" w:hAnsi="Iskoola Pota" w:cs="Iskoola Pota"/>
                <w:i/>
                <w:color w:val="000000"/>
                <w:lang w:val="es-ES_tradnl"/>
              </w:rPr>
            </w:pPr>
            <w:r w:rsidRPr="00B17FBD">
              <w:rPr>
                <w:rFonts w:ascii="Iskoola Pota" w:hAnsi="Iskoola Pota" w:cs="Iskoola Pota"/>
                <w:i/>
                <w:color w:val="000000"/>
                <w:lang w:val="es-ES_tradnl"/>
              </w:rPr>
              <w:t>2260-</w:t>
            </w:r>
            <w:r w:rsidR="00342F66" w:rsidRPr="00B17FBD">
              <w:rPr>
                <w:rFonts w:ascii="Iskoola Pota" w:hAnsi="Iskoola Pota" w:cs="Iskoola Pota"/>
                <w:i/>
                <w:color w:val="000000"/>
                <w:lang w:val="es-ES_tradnl"/>
              </w:rPr>
              <w:t>4136</w:t>
            </w:r>
          </w:p>
          <w:p w14:paraId="04028D52" w14:textId="5250971E" w:rsidR="00342F66" w:rsidRPr="00B17FBD" w:rsidRDefault="00342F66" w:rsidP="00342F66">
            <w:pPr>
              <w:jc w:val="center"/>
              <w:rPr>
                <w:rFonts w:ascii="Iskoola Pota" w:hAnsi="Iskoola Pota" w:cs="Iskoola Pota"/>
                <w:i/>
                <w:color w:val="000000"/>
                <w:lang w:val="es-ES_tradnl"/>
              </w:rPr>
            </w:pPr>
            <w:r w:rsidRPr="00B17FBD">
              <w:rPr>
                <w:rFonts w:ascii="Iskoola Pota" w:hAnsi="Iskoola Pota" w:cs="Iskoola Pota"/>
                <w:i/>
                <w:color w:val="000000"/>
                <w:lang w:val="es-ES_tradnl"/>
              </w:rPr>
              <w:t>2291-2383</w:t>
            </w:r>
          </w:p>
          <w:p w14:paraId="15FE96EB" w14:textId="77777777" w:rsidR="00F026ED" w:rsidRPr="00B17FBD" w:rsidRDefault="00F026ED" w:rsidP="00F026ED">
            <w:pPr>
              <w:jc w:val="center"/>
              <w:rPr>
                <w:rFonts w:ascii="Iskoola Pota" w:hAnsi="Iskoola Pota" w:cs="Iskoola Pota"/>
                <w:i/>
                <w:color w:val="000000"/>
                <w:lang w:val="es-ES_tradnl"/>
              </w:rPr>
            </w:pPr>
            <w:r w:rsidRPr="00B17FBD">
              <w:rPr>
                <w:rFonts w:ascii="Iskoola Pota" w:hAnsi="Iskoola Pota" w:cs="Iskoola Pota"/>
                <w:i/>
                <w:color w:val="000000"/>
                <w:lang w:val="es-ES_tradnl"/>
              </w:rPr>
              <w:t>Alejandro.vargas@santafegrupo.com</w:t>
            </w:r>
          </w:p>
        </w:tc>
        <w:tc>
          <w:tcPr>
            <w:tcW w:w="1891" w:type="dxa"/>
            <w:tcBorders>
              <w:top w:val="single" w:sz="4" w:space="0" w:color="auto"/>
              <w:left w:val="single" w:sz="4" w:space="0" w:color="auto"/>
              <w:bottom w:val="single" w:sz="4" w:space="0" w:color="auto"/>
              <w:right w:val="single" w:sz="4" w:space="0" w:color="auto"/>
            </w:tcBorders>
          </w:tcPr>
          <w:p w14:paraId="62F063C0" w14:textId="77777777" w:rsidR="00F026ED" w:rsidRPr="00B17FBD" w:rsidRDefault="00F026ED" w:rsidP="00F026ED">
            <w:pPr>
              <w:jc w:val="both"/>
              <w:rPr>
                <w:rFonts w:ascii="Iskoola Pota" w:hAnsi="Iskoola Pota" w:cs="Iskoola Pota"/>
                <w:i/>
                <w:color w:val="000000"/>
                <w:lang w:val="es-ES_tradnl"/>
              </w:rPr>
            </w:pPr>
          </w:p>
        </w:tc>
      </w:tr>
    </w:tbl>
    <w:p w14:paraId="2F1E549D" w14:textId="1941B9CA" w:rsidR="00E66BB3" w:rsidRPr="00B17FBD" w:rsidRDefault="00E66BB3"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669"/>
        <w:gridCol w:w="2840"/>
        <w:gridCol w:w="3137"/>
        <w:gridCol w:w="2470"/>
      </w:tblGrid>
      <w:tr w:rsidR="00F026ED" w:rsidRPr="00B17FBD" w14:paraId="6559CF6F" w14:textId="77777777" w:rsidTr="00B17FBD">
        <w:trPr>
          <w:trHeight w:val="561"/>
        </w:trPr>
        <w:tc>
          <w:tcPr>
            <w:tcW w:w="669" w:type="dxa"/>
            <w:tcBorders>
              <w:top w:val="single" w:sz="4" w:space="0" w:color="auto"/>
              <w:left w:val="single" w:sz="4" w:space="0" w:color="auto"/>
              <w:bottom w:val="single" w:sz="4" w:space="0" w:color="auto"/>
              <w:right w:val="single" w:sz="4" w:space="0" w:color="auto"/>
            </w:tcBorders>
            <w:hideMark/>
          </w:tcPr>
          <w:p w14:paraId="4D5E820D" w14:textId="77777777" w:rsidR="00F026ED" w:rsidRPr="00B17FBD" w:rsidRDefault="00F026ED" w:rsidP="00F026ED">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2840" w:type="dxa"/>
            <w:tcBorders>
              <w:top w:val="single" w:sz="4" w:space="0" w:color="auto"/>
              <w:left w:val="single" w:sz="4" w:space="0" w:color="auto"/>
              <w:bottom w:val="single" w:sz="4" w:space="0" w:color="auto"/>
              <w:right w:val="single" w:sz="4" w:space="0" w:color="auto"/>
            </w:tcBorders>
            <w:hideMark/>
          </w:tcPr>
          <w:p w14:paraId="3DB001C4"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137" w:type="dxa"/>
            <w:tcBorders>
              <w:top w:val="single" w:sz="4" w:space="0" w:color="auto"/>
              <w:left w:val="single" w:sz="4" w:space="0" w:color="auto"/>
              <w:bottom w:val="single" w:sz="4" w:space="0" w:color="auto"/>
              <w:right w:val="single" w:sz="4" w:space="0" w:color="auto"/>
            </w:tcBorders>
            <w:hideMark/>
          </w:tcPr>
          <w:p w14:paraId="24409C43"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470" w:type="dxa"/>
            <w:tcBorders>
              <w:top w:val="single" w:sz="4" w:space="0" w:color="auto"/>
              <w:left w:val="single" w:sz="4" w:space="0" w:color="auto"/>
              <w:bottom w:val="single" w:sz="4" w:space="0" w:color="auto"/>
              <w:right w:val="single" w:sz="4" w:space="0" w:color="auto"/>
            </w:tcBorders>
            <w:hideMark/>
          </w:tcPr>
          <w:p w14:paraId="5DB78AEF" w14:textId="77777777" w:rsidR="00F026ED" w:rsidRPr="00B17FBD" w:rsidRDefault="00F026ED" w:rsidP="00F026ED">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D80C8C" w:rsidRPr="00B17FBD" w14:paraId="32BB21DC" w14:textId="77777777" w:rsidTr="00B17FBD">
        <w:trPr>
          <w:trHeight w:val="586"/>
        </w:trPr>
        <w:tc>
          <w:tcPr>
            <w:tcW w:w="669" w:type="dxa"/>
            <w:tcBorders>
              <w:top w:val="single" w:sz="4" w:space="0" w:color="auto"/>
              <w:left w:val="single" w:sz="4" w:space="0" w:color="auto"/>
              <w:bottom w:val="single" w:sz="4" w:space="0" w:color="auto"/>
              <w:right w:val="single" w:sz="4" w:space="0" w:color="auto"/>
            </w:tcBorders>
          </w:tcPr>
          <w:p w14:paraId="4177C2A5" w14:textId="77777777" w:rsidR="00D80C8C" w:rsidRPr="00B17FBD" w:rsidRDefault="00D80C8C" w:rsidP="00D80C8C">
            <w:pPr>
              <w:jc w:val="both"/>
              <w:rPr>
                <w:rFonts w:ascii="Iskoola Pota" w:hAnsi="Iskoola Pota" w:cs="Iskoola Pota"/>
                <w:i/>
                <w:color w:val="000000"/>
                <w:lang w:val="es-ES_tradnl"/>
              </w:rPr>
            </w:pPr>
          </w:p>
          <w:p w14:paraId="2A730E4E" w14:textId="61D01EDA" w:rsidR="00D80C8C" w:rsidRPr="00B17FBD" w:rsidRDefault="00D80C8C" w:rsidP="00D80C8C">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w:t>
            </w:r>
            <w:r w:rsidR="00E66BB3" w:rsidRPr="00B17FBD">
              <w:rPr>
                <w:rFonts w:ascii="Iskoola Pota" w:hAnsi="Iskoola Pota" w:cs="Iskoola Pota"/>
                <w:i/>
                <w:color w:val="000000"/>
                <w:lang w:val="es-ES_tradnl"/>
              </w:rPr>
              <w:t>12</w:t>
            </w:r>
          </w:p>
        </w:tc>
        <w:tc>
          <w:tcPr>
            <w:tcW w:w="2840" w:type="dxa"/>
            <w:tcBorders>
              <w:top w:val="single" w:sz="4" w:space="0" w:color="auto"/>
              <w:left w:val="single" w:sz="4" w:space="0" w:color="auto"/>
              <w:bottom w:val="single" w:sz="4" w:space="0" w:color="auto"/>
              <w:right w:val="single" w:sz="4" w:space="0" w:color="auto"/>
            </w:tcBorders>
          </w:tcPr>
          <w:p w14:paraId="4F7BEC24" w14:textId="69DA4E21" w:rsidR="00D80C8C" w:rsidRPr="00B17FBD" w:rsidRDefault="00D80C8C" w:rsidP="00D80C8C">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Holcim de Costa Rica SA</w:t>
            </w:r>
          </w:p>
        </w:tc>
        <w:tc>
          <w:tcPr>
            <w:tcW w:w="3137" w:type="dxa"/>
            <w:tcBorders>
              <w:top w:val="single" w:sz="4" w:space="0" w:color="auto"/>
              <w:left w:val="single" w:sz="4" w:space="0" w:color="auto"/>
              <w:bottom w:val="single" w:sz="4" w:space="0" w:color="auto"/>
              <w:right w:val="single" w:sz="4" w:space="0" w:color="auto"/>
            </w:tcBorders>
          </w:tcPr>
          <w:p w14:paraId="1E33EA90" w14:textId="76F447D0" w:rsidR="00D80C8C" w:rsidRPr="00B17FBD" w:rsidRDefault="00D80C8C" w:rsidP="00D80C8C">
            <w:pPr>
              <w:jc w:val="center"/>
              <w:rPr>
                <w:rFonts w:ascii="Iskoola Pota" w:hAnsi="Iskoola Pota" w:cs="Iskoola Pota"/>
                <w:i/>
                <w:color w:val="000000"/>
                <w:lang w:val="es-ES_tradnl"/>
              </w:rPr>
            </w:pPr>
            <w:r w:rsidRPr="00B17FBD">
              <w:rPr>
                <w:rFonts w:ascii="Iskoola Pota" w:hAnsi="Iskoola Pota" w:cs="Iskoola Pota"/>
                <w:i/>
                <w:color w:val="000000"/>
                <w:lang w:val="es-ES_tradnl"/>
              </w:rPr>
              <w:t>2205-2858</w:t>
            </w:r>
          </w:p>
        </w:tc>
        <w:tc>
          <w:tcPr>
            <w:tcW w:w="2470" w:type="dxa"/>
            <w:tcBorders>
              <w:top w:val="single" w:sz="4" w:space="0" w:color="auto"/>
              <w:left w:val="single" w:sz="4" w:space="0" w:color="auto"/>
              <w:bottom w:val="single" w:sz="4" w:space="0" w:color="auto"/>
              <w:right w:val="single" w:sz="4" w:space="0" w:color="auto"/>
            </w:tcBorders>
          </w:tcPr>
          <w:p w14:paraId="48BA6B81" w14:textId="1473F21F" w:rsidR="00D80C8C" w:rsidRPr="00B17FBD" w:rsidRDefault="00A51FCF" w:rsidP="00D80C8C">
            <w:pPr>
              <w:jc w:val="both"/>
              <w:rPr>
                <w:rFonts w:ascii="Iskoola Pota" w:hAnsi="Iskoola Pota" w:cs="Iskoola Pota"/>
                <w:i/>
                <w:color w:val="000000"/>
                <w:lang w:val="es-ES_tradnl"/>
              </w:rPr>
            </w:pPr>
            <w:hyperlink r:id="rId12" w:history="1">
              <w:r w:rsidR="00D80C8C" w:rsidRPr="00B17FBD">
                <w:rPr>
                  <w:rStyle w:val="Hipervnculo"/>
                  <w:rFonts w:ascii="Iskoola Pota" w:hAnsi="Iskoola Pota" w:cs="Iskoola Pota"/>
                  <w:i/>
                  <w:lang w:val="es-ES_tradnl"/>
                </w:rPr>
                <w:t>jimenezi@hotmail.com</w:t>
              </w:r>
            </w:hyperlink>
          </w:p>
        </w:tc>
      </w:tr>
    </w:tbl>
    <w:p w14:paraId="5E30B88F" w14:textId="461E6BC3" w:rsidR="00422248" w:rsidRDefault="00422248" w:rsidP="00F026ED">
      <w:pPr>
        <w:jc w:val="both"/>
        <w:rPr>
          <w:rFonts w:ascii="Iskoola Pota" w:hAnsi="Iskoola Pota" w:cs="Iskoola Pota"/>
          <w:i/>
          <w:color w:val="000000"/>
          <w:lang w:val="es-ES_tradnl"/>
        </w:rPr>
      </w:pPr>
    </w:p>
    <w:p w14:paraId="1818DEF3" w14:textId="0D2DD238" w:rsidR="00B17FBD" w:rsidRDefault="00B17FBD" w:rsidP="00F026ED">
      <w:pPr>
        <w:jc w:val="both"/>
        <w:rPr>
          <w:rFonts w:ascii="Iskoola Pota" w:hAnsi="Iskoola Pota" w:cs="Iskoola Pota"/>
          <w:i/>
          <w:color w:val="000000"/>
          <w:lang w:val="es-ES_tradnl"/>
        </w:rPr>
      </w:pPr>
    </w:p>
    <w:p w14:paraId="31E65BD4" w14:textId="6D5D914E" w:rsidR="00B17FBD" w:rsidRDefault="00B17FBD" w:rsidP="00F026ED">
      <w:pPr>
        <w:jc w:val="both"/>
        <w:rPr>
          <w:rFonts w:ascii="Iskoola Pota" w:hAnsi="Iskoola Pota" w:cs="Iskoola Pota"/>
          <w:i/>
          <w:color w:val="000000"/>
          <w:lang w:val="es-ES_tradnl"/>
        </w:rPr>
      </w:pPr>
    </w:p>
    <w:p w14:paraId="399C4D81" w14:textId="77777777" w:rsidR="00B17FBD" w:rsidRPr="00B17FBD" w:rsidRDefault="00B17FBD" w:rsidP="00F026ED">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86"/>
        <w:gridCol w:w="3545"/>
        <w:gridCol w:w="2182"/>
        <w:gridCol w:w="2603"/>
      </w:tblGrid>
      <w:tr w:rsidR="002C6113" w:rsidRPr="00B17FBD" w14:paraId="0F0A9E4F" w14:textId="77777777" w:rsidTr="00442BE8">
        <w:trPr>
          <w:trHeight w:val="561"/>
        </w:trPr>
        <w:tc>
          <w:tcPr>
            <w:tcW w:w="817" w:type="dxa"/>
          </w:tcPr>
          <w:p w14:paraId="2CFFE988" w14:textId="77777777" w:rsidR="002C6113" w:rsidRPr="00B17FBD" w:rsidRDefault="002C6113" w:rsidP="00442BE8">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lastRenderedPageBreak/>
              <w:t>N°</w:t>
            </w:r>
            <w:proofErr w:type="spellEnd"/>
          </w:p>
        </w:tc>
        <w:tc>
          <w:tcPr>
            <w:tcW w:w="3741" w:type="dxa"/>
          </w:tcPr>
          <w:p w14:paraId="70AEE3D7" w14:textId="77777777" w:rsidR="002C6113" w:rsidRPr="00B17FBD" w:rsidRDefault="002C6113"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2279" w:type="dxa"/>
          </w:tcPr>
          <w:p w14:paraId="00679C5B" w14:textId="77777777" w:rsidR="002C6113" w:rsidRPr="00B17FBD" w:rsidRDefault="002C6113"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279" w:type="dxa"/>
          </w:tcPr>
          <w:p w14:paraId="21E5FC3E" w14:textId="77777777" w:rsidR="002C6113" w:rsidRPr="00B17FBD" w:rsidRDefault="002C6113"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D80C8C" w:rsidRPr="00B17FBD" w14:paraId="583482F2" w14:textId="77777777" w:rsidTr="00D80C8C">
        <w:trPr>
          <w:trHeight w:val="711"/>
        </w:trPr>
        <w:tc>
          <w:tcPr>
            <w:tcW w:w="817" w:type="dxa"/>
          </w:tcPr>
          <w:p w14:paraId="2567FF03" w14:textId="77777777" w:rsidR="00D80C8C" w:rsidRPr="00B17FBD" w:rsidRDefault="00D80C8C" w:rsidP="00D80C8C">
            <w:pPr>
              <w:jc w:val="both"/>
              <w:rPr>
                <w:rFonts w:ascii="Iskoola Pota" w:hAnsi="Iskoola Pota" w:cs="Iskoola Pota"/>
                <w:i/>
                <w:color w:val="000000"/>
                <w:lang w:val="es-ES_tradnl"/>
              </w:rPr>
            </w:pPr>
          </w:p>
          <w:p w14:paraId="21AEE66A" w14:textId="7AE10794" w:rsidR="00D80C8C" w:rsidRPr="00B17FBD" w:rsidRDefault="00D80C8C" w:rsidP="00D80C8C">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w:t>
            </w:r>
            <w:r w:rsidR="00E66BB3" w:rsidRPr="00B17FBD">
              <w:rPr>
                <w:rFonts w:ascii="Iskoola Pota" w:hAnsi="Iskoola Pota" w:cs="Iskoola Pota"/>
                <w:i/>
                <w:color w:val="000000"/>
                <w:lang w:val="es-ES_tradnl"/>
              </w:rPr>
              <w:t>13</w:t>
            </w:r>
          </w:p>
        </w:tc>
        <w:tc>
          <w:tcPr>
            <w:tcW w:w="3741" w:type="dxa"/>
          </w:tcPr>
          <w:p w14:paraId="62F51CA0" w14:textId="64C6010E" w:rsidR="00D80C8C" w:rsidRPr="00B17FBD" w:rsidRDefault="00D80C8C" w:rsidP="00D80C8C">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Consultoría e Inversiones La Esmeralda SA</w:t>
            </w:r>
          </w:p>
        </w:tc>
        <w:tc>
          <w:tcPr>
            <w:tcW w:w="2279" w:type="dxa"/>
          </w:tcPr>
          <w:p w14:paraId="7DA41A23" w14:textId="1B2363EF" w:rsidR="00D80C8C" w:rsidRPr="00B17FBD" w:rsidRDefault="00D80C8C" w:rsidP="00D80C8C">
            <w:pPr>
              <w:jc w:val="center"/>
              <w:rPr>
                <w:rFonts w:ascii="Iskoola Pota" w:hAnsi="Iskoola Pota" w:cs="Iskoola Pota"/>
                <w:i/>
                <w:color w:val="000000"/>
                <w:lang w:val="es-ES_tradnl"/>
              </w:rPr>
            </w:pPr>
            <w:r w:rsidRPr="00B17FBD">
              <w:rPr>
                <w:rFonts w:ascii="Iskoola Pota" w:hAnsi="Iskoola Pota" w:cs="Iskoola Pota"/>
                <w:i/>
                <w:color w:val="000000"/>
                <w:lang w:val="es-ES_tradnl"/>
              </w:rPr>
              <w:t>2713-1281</w:t>
            </w:r>
          </w:p>
        </w:tc>
        <w:tc>
          <w:tcPr>
            <w:tcW w:w="2279" w:type="dxa"/>
          </w:tcPr>
          <w:p w14:paraId="1B8BAB3A" w14:textId="37BD863E" w:rsidR="00D80C8C" w:rsidRPr="00B17FBD" w:rsidRDefault="00D80C8C" w:rsidP="00D80C8C">
            <w:pPr>
              <w:jc w:val="both"/>
              <w:rPr>
                <w:rFonts w:ascii="Iskoola Pota" w:hAnsi="Iskoola Pota" w:cs="Iskoola Pota"/>
                <w:i/>
                <w:color w:val="000000"/>
                <w:lang w:val="es-ES_tradnl"/>
              </w:rPr>
            </w:pPr>
            <w:r w:rsidRPr="00B17FBD">
              <w:rPr>
                <w:rFonts w:ascii="Iskoola Pota" w:hAnsi="Iskoola Pota" w:cs="Iskoola Pota"/>
                <w:i/>
                <w:color w:val="000000"/>
                <w:lang w:val="es-ES_tradnl"/>
              </w:rPr>
              <w:t>cruiz@grupocolono.com</w:t>
            </w:r>
          </w:p>
        </w:tc>
      </w:tr>
    </w:tbl>
    <w:p w14:paraId="71906490" w14:textId="77777777" w:rsidR="002C6113" w:rsidRPr="00B17FBD" w:rsidRDefault="002C6113" w:rsidP="002C6113">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12"/>
        <w:gridCol w:w="3080"/>
        <w:gridCol w:w="3403"/>
        <w:gridCol w:w="1921"/>
      </w:tblGrid>
      <w:tr w:rsidR="002C6113" w:rsidRPr="00B17FBD" w14:paraId="0637EFE3" w14:textId="77777777" w:rsidTr="009228E4">
        <w:trPr>
          <w:trHeight w:val="561"/>
        </w:trPr>
        <w:tc>
          <w:tcPr>
            <w:tcW w:w="813" w:type="dxa"/>
          </w:tcPr>
          <w:p w14:paraId="4B6EE2AC" w14:textId="77777777" w:rsidR="002C6113" w:rsidRPr="00B17FBD" w:rsidRDefault="002C6113" w:rsidP="00442BE8">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720" w:type="dxa"/>
          </w:tcPr>
          <w:p w14:paraId="77FAABC9" w14:textId="77777777" w:rsidR="002C6113" w:rsidRPr="00B17FBD" w:rsidRDefault="002C6113"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2316" w:type="dxa"/>
          </w:tcPr>
          <w:p w14:paraId="669D2CE9" w14:textId="77777777" w:rsidR="002C6113" w:rsidRPr="00B17FBD" w:rsidRDefault="002C6113"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267" w:type="dxa"/>
          </w:tcPr>
          <w:p w14:paraId="36D0E041" w14:textId="77777777" w:rsidR="002C6113" w:rsidRPr="00B17FBD" w:rsidRDefault="002C6113"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3D6DA7" w:rsidRPr="00B17FBD" w14:paraId="0D55722B" w14:textId="77777777" w:rsidTr="00D80C8C">
        <w:trPr>
          <w:trHeight w:val="580"/>
        </w:trPr>
        <w:tc>
          <w:tcPr>
            <w:tcW w:w="813" w:type="dxa"/>
          </w:tcPr>
          <w:p w14:paraId="2AFA9BE0" w14:textId="77777777" w:rsidR="003D6DA7" w:rsidRPr="00B17FBD" w:rsidRDefault="003D6DA7" w:rsidP="003D6DA7">
            <w:pPr>
              <w:jc w:val="both"/>
              <w:rPr>
                <w:rFonts w:ascii="Iskoola Pota" w:hAnsi="Iskoola Pota" w:cs="Iskoola Pota"/>
                <w:i/>
                <w:color w:val="000000"/>
                <w:lang w:val="es-ES_tradnl"/>
              </w:rPr>
            </w:pPr>
          </w:p>
          <w:p w14:paraId="6B3AB3FE" w14:textId="27089C9D" w:rsidR="003D6DA7" w:rsidRPr="00B17FBD" w:rsidRDefault="003D6DA7" w:rsidP="003D6DA7">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w:t>
            </w:r>
            <w:r w:rsidR="00E66BB3" w:rsidRPr="00B17FBD">
              <w:rPr>
                <w:rFonts w:ascii="Iskoola Pota" w:hAnsi="Iskoola Pota" w:cs="Iskoola Pota"/>
                <w:i/>
                <w:color w:val="000000"/>
                <w:lang w:val="es-ES_tradnl"/>
              </w:rPr>
              <w:t>14</w:t>
            </w:r>
          </w:p>
        </w:tc>
        <w:tc>
          <w:tcPr>
            <w:tcW w:w="3720" w:type="dxa"/>
          </w:tcPr>
          <w:p w14:paraId="15E085AA" w14:textId="77777777" w:rsidR="003D6DA7" w:rsidRPr="00B17FBD" w:rsidRDefault="003D6DA7" w:rsidP="003D6DA7">
            <w:pPr>
              <w:jc w:val="center"/>
              <w:rPr>
                <w:rFonts w:ascii="Iskoola Pota" w:hAnsi="Iskoola Pota" w:cs="Iskoola Pota"/>
                <w:b/>
                <w:i/>
                <w:color w:val="000000"/>
                <w:lang w:val="es-ES_tradnl"/>
              </w:rPr>
            </w:pPr>
          </w:p>
          <w:p w14:paraId="23A00836" w14:textId="617495D6" w:rsidR="003D6DA7" w:rsidRPr="00B17FBD" w:rsidRDefault="003D6DA7" w:rsidP="003D6DA7">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Quebrador J &amp; M SA</w:t>
            </w:r>
          </w:p>
        </w:tc>
        <w:tc>
          <w:tcPr>
            <w:tcW w:w="2316" w:type="dxa"/>
          </w:tcPr>
          <w:p w14:paraId="50A50CBB" w14:textId="77777777" w:rsidR="003D6DA7" w:rsidRPr="00B17FBD" w:rsidRDefault="003D6DA7" w:rsidP="003D6DA7">
            <w:pPr>
              <w:jc w:val="center"/>
              <w:rPr>
                <w:rFonts w:ascii="Iskoola Pota" w:hAnsi="Iskoola Pota" w:cs="Iskoola Pota"/>
                <w:b/>
                <w:i/>
                <w:color w:val="000000"/>
                <w:lang w:val="es-ES_tradnl"/>
              </w:rPr>
            </w:pPr>
            <w:r w:rsidRPr="00B17FBD">
              <w:rPr>
                <w:rFonts w:ascii="Iskoola Pota" w:hAnsi="Iskoola Pota" w:cs="Iskoola Pota"/>
                <w:b/>
                <w:i/>
                <w:color w:val="000000"/>
                <w:lang w:val="es-ES_tradnl"/>
              </w:rPr>
              <w:t>2573-6767</w:t>
            </w:r>
          </w:p>
          <w:p w14:paraId="1EB30CDE" w14:textId="66E6418A" w:rsidR="003D6DA7" w:rsidRPr="00B17FBD" w:rsidRDefault="003D6DA7" w:rsidP="003D6DA7">
            <w:pPr>
              <w:jc w:val="center"/>
              <w:rPr>
                <w:rFonts w:ascii="Iskoola Pota" w:hAnsi="Iskoola Pota" w:cs="Iskoola Pota"/>
                <w:i/>
                <w:color w:val="000000"/>
                <w:lang w:val="es-ES_tradnl"/>
              </w:rPr>
            </w:pPr>
            <w:r w:rsidRPr="00B17FBD">
              <w:rPr>
                <w:rFonts w:ascii="Iskoola Pota" w:hAnsi="Iskoola Pota" w:cs="Iskoola Pota"/>
                <w:i/>
                <w:color w:val="000000"/>
                <w:lang w:val="es-ES_tradnl"/>
              </w:rPr>
              <w:t>gcalderon@quebradoresjym.com</w:t>
            </w:r>
          </w:p>
        </w:tc>
        <w:tc>
          <w:tcPr>
            <w:tcW w:w="2267" w:type="dxa"/>
          </w:tcPr>
          <w:p w14:paraId="56015CE4" w14:textId="41510892" w:rsidR="003D6DA7" w:rsidRPr="00B17FBD" w:rsidRDefault="003D6DA7" w:rsidP="003D6DA7">
            <w:pPr>
              <w:jc w:val="both"/>
              <w:rPr>
                <w:rFonts w:ascii="Iskoola Pota" w:hAnsi="Iskoola Pota" w:cs="Iskoola Pota"/>
                <w:i/>
                <w:color w:val="000000"/>
                <w:lang w:val="es-ES_tradnl"/>
              </w:rPr>
            </w:pPr>
          </w:p>
        </w:tc>
      </w:tr>
    </w:tbl>
    <w:p w14:paraId="22099F35" w14:textId="77777777" w:rsidR="002C6113" w:rsidRPr="00B17FBD" w:rsidRDefault="002C6113" w:rsidP="002C6113">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687"/>
        <w:gridCol w:w="2941"/>
        <w:gridCol w:w="3650"/>
        <w:gridCol w:w="1838"/>
      </w:tblGrid>
      <w:tr w:rsidR="00442BE8" w:rsidRPr="00B17FBD" w14:paraId="53B71CC9" w14:textId="77777777" w:rsidTr="009228E4">
        <w:trPr>
          <w:trHeight w:val="561"/>
        </w:trPr>
        <w:tc>
          <w:tcPr>
            <w:tcW w:w="741" w:type="dxa"/>
          </w:tcPr>
          <w:p w14:paraId="662D87F2" w14:textId="77777777" w:rsidR="00442BE8" w:rsidRPr="00B17FBD" w:rsidRDefault="00442BE8" w:rsidP="00442BE8">
            <w:pPr>
              <w:jc w:val="both"/>
              <w:rPr>
                <w:rFonts w:ascii="Iskoola Pota" w:hAnsi="Iskoola Pota" w:cs="Iskoola Pota"/>
                <w:i/>
                <w:color w:val="000000"/>
                <w:lang w:val="es-ES_tradnl"/>
              </w:rPr>
            </w:pPr>
          </w:p>
          <w:p w14:paraId="7BC54AFE" w14:textId="77777777" w:rsidR="00442BE8" w:rsidRPr="00B17FBD" w:rsidRDefault="00442BE8" w:rsidP="00442BE8">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286" w:type="dxa"/>
          </w:tcPr>
          <w:p w14:paraId="5ADAEAAF" w14:textId="77777777"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066" w:type="dxa"/>
          </w:tcPr>
          <w:p w14:paraId="1B6A1185" w14:textId="77777777"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2023" w:type="dxa"/>
          </w:tcPr>
          <w:p w14:paraId="4F2EDBE7" w14:textId="77777777"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D80C8C" w:rsidRPr="00B17FBD" w14:paraId="76C2BC2C" w14:textId="77777777" w:rsidTr="009228E4">
        <w:trPr>
          <w:trHeight w:val="588"/>
        </w:trPr>
        <w:tc>
          <w:tcPr>
            <w:tcW w:w="741" w:type="dxa"/>
          </w:tcPr>
          <w:p w14:paraId="32D82C21" w14:textId="77777777" w:rsidR="00D80C8C" w:rsidRPr="00B17FBD" w:rsidRDefault="00D80C8C" w:rsidP="00D80C8C">
            <w:pPr>
              <w:jc w:val="both"/>
              <w:rPr>
                <w:rFonts w:ascii="Iskoola Pota" w:hAnsi="Iskoola Pota" w:cs="Iskoola Pota"/>
                <w:i/>
                <w:color w:val="000000"/>
                <w:lang w:val="es-ES_tradnl"/>
              </w:rPr>
            </w:pPr>
          </w:p>
          <w:p w14:paraId="2A21B10D" w14:textId="36F373D8" w:rsidR="00D80C8C" w:rsidRPr="00B17FBD" w:rsidRDefault="00D80C8C" w:rsidP="00D80C8C">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w:t>
            </w:r>
            <w:r w:rsidR="00E66BB3" w:rsidRPr="00B17FBD">
              <w:rPr>
                <w:rFonts w:ascii="Iskoola Pota" w:hAnsi="Iskoola Pota" w:cs="Iskoola Pota"/>
                <w:i/>
                <w:color w:val="000000"/>
                <w:lang w:val="es-ES_tradnl"/>
              </w:rPr>
              <w:t>15</w:t>
            </w:r>
          </w:p>
        </w:tc>
        <w:tc>
          <w:tcPr>
            <w:tcW w:w="3286" w:type="dxa"/>
          </w:tcPr>
          <w:p w14:paraId="73C4A5DE" w14:textId="77777777" w:rsidR="001F4826" w:rsidRPr="00B17FBD" w:rsidRDefault="001F4826" w:rsidP="00D80C8C">
            <w:pPr>
              <w:jc w:val="center"/>
              <w:rPr>
                <w:rFonts w:ascii="Iskoola Pota" w:hAnsi="Iskoola Pota" w:cs="Iskoola Pota"/>
                <w:b/>
                <w:i/>
                <w:color w:val="000000"/>
                <w:lang w:val="es-ES_tradnl"/>
              </w:rPr>
            </w:pPr>
          </w:p>
          <w:p w14:paraId="4610851A" w14:textId="6E05A74D" w:rsidR="00D80C8C" w:rsidRPr="00B17FBD" w:rsidRDefault="001F4826" w:rsidP="00D80C8C">
            <w:pPr>
              <w:jc w:val="center"/>
              <w:rPr>
                <w:rFonts w:ascii="Iskoola Pota" w:hAnsi="Iskoola Pota" w:cs="Iskoola Pota"/>
                <w:b/>
                <w:i/>
                <w:color w:val="000000"/>
                <w:lang w:val="es-ES_tradnl"/>
              </w:rPr>
            </w:pPr>
            <w:proofErr w:type="spellStart"/>
            <w:r w:rsidRPr="00B17FBD">
              <w:rPr>
                <w:rFonts w:ascii="Iskoola Pota" w:hAnsi="Iskoola Pota" w:cs="Iskoola Pota"/>
                <w:b/>
                <w:i/>
                <w:color w:val="000000"/>
                <w:lang w:val="es-ES_tradnl"/>
              </w:rPr>
              <w:t>Trasp</w:t>
            </w:r>
            <w:proofErr w:type="spellEnd"/>
            <w:r w:rsidRPr="00B17FBD">
              <w:rPr>
                <w:rFonts w:ascii="Iskoola Pota" w:hAnsi="Iskoola Pota" w:cs="Iskoola Pota"/>
                <w:b/>
                <w:i/>
                <w:color w:val="000000"/>
                <w:lang w:val="es-ES_tradnl"/>
              </w:rPr>
              <w:t xml:space="preserve">. Cooperativa </w:t>
            </w:r>
            <w:proofErr w:type="spellStart"/>
            <w:r w:rsidRPr="00B17FBD">
              <w:rPr>
                <w:rFonts w:ascii="Iskoola Pota" w:hAnsi="Iskoola Pota" w:cs="Iskoola Pota"/>
                <w:b/>
                <w:i/>
                <w:color w:val="000000"/>
                <w:lang w:val="es-ES_tradnl"/>
              </w:rPr>
              <w:t>Siquirreña</w:t>
            </w:r>
            <w:proofErr w:type="spellEnd"/>
          </w:p>
        </w:tc>
        <w:tc>
          <w:tcPr>
            <w:tcW w:w="3066" w:type="dxa"/>
          </w:tcPr>
          <w:p w14:paraId="18A0B812" w14:textId="77777777" w:rsidR="00D80C8C" w:rsidRPr="00B17FBD" w:rsidRDefault="001F4826" w:rsidP="00D80C8C">
            <w:pPr>
              <w:jc w:val="center"/>
              <w:rPr>
                <w:rFonts w:ascii="Iskoola Pota" w:hAnsi="Iskoola Pota" w:cs="Iskoola Pota"/>
                <w:i/>
                <w:color w:val="000000"/>
                <w:lang w:val="es-ES_tradnl"/>
              </w:rPr>
            </w:pPr>
            <w:r w:rsidRPr="00B17FBD">
              <w:rPr>
                <w:rFonts w:ascii="Iskoola Pota" w:hAnsi="Iskoola Pota" w:cs="Iskoola Pota"/>
                <w:i/>
                <w:color w:val="000000"/>
                <w:lang w:val="es-ES_tradnl"/>
              </w:rPr>
              <w:t>2768-3212</w:t>
            </w:r>
          </w:p>
          <w:p w14:paraId="5A0A30B6" w14:textId="72036C5E" w:rsidR="001F4826" w:rsidRPr="00B17FBD" w:rsidRDefault="001F4826" w:rsidP="00D80C8C">
            <w:pPr>
              <w:jc w:val="center"/>
              <w:rPr>
                <w:rFonts w:ascii="Iskoola Pota" w:hAnsi="Iskoola Pota" w:cs="Iskoola Pota"/>
                <w:i/>
                <w:color w:val="000000"/>
                <w:lang w:val="es-ES_tradnl"/>
              </w:rPr>
            </w:pPr>
            <w:r w:rsidRPr="00B17FBD">
              <w:rPr>
                <w:rFonts w:ascii="Iskoola Pota" w:hAnsi="Iskoola Pota" w:cs="Iskoola Pota"/>
                <w:i/>
                <w:color w:val="000000"/>
                <w:lang w:val="es-ES_tradnl"/>
              </w:rPr>
              <w:t>Aaguirre.coopesitrama@gmail.com</w:t>
            </w:r>
          </w:p>
        </w:tc>
        <w:tc>
          <w:tcPr>
            <w:tcW w:w="2023" w:type="dxa"/>
          </w:tcPr>
          <w:p w14:paraId="53FB9CFF" w14:textId="6E7FCA5E" w:rsidR="00D80C8C" w:rsidRPr="00B17FBD" w:rsidRDefault="00D80C8C" w:rsidP="00D80C8C">
            <w:pPr>
              <w:jc w:val="both"/>
              <w:rPr>
                <w:rFonts w:ascii="Iskoola Pota" w:hAnsi="Iskoola Pota" w:cs="Iskoola Pota"/>
                <w:i/>
                <w:color w:val="000000"/>
                <w:lang w:val="es-ES_tradnl"/>
              </w:rPr>
            </w:pPr>
          </w:p>
        </w:tc>
      </w:tr>
    </w:tbl>
    <w:p w14:paraId="27B9E683" w14:textId="77777777" w:rsidR="00442BE8" w:rsidRPr="00B17FBD" w:rsidRDefault="00442BE8" w:rsidP="00442BE8">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02"/>
        <w:gridCol w:w="3051"/>
        <w:gridCol w:w="3472"/>
        <w:gridCol w:w="1891"/>
      </w:tblGrid>
      <w:tr w:rsidR="006D19B6" w:rsidRPr="00B17FBD" w14:paraId="424B3E48" w14:textId="77777777" w:rsidTr="006D2F0E">
        <w:trPr>
          <w:trHeight w:val="561"/>
        </w:trPr>
        <w:tc>
          <w:tcPr>
            <w:tcW w:w="702" w:type="dxa"/>
          </w:tcPr>
          <w:p w14:paraId="21CCF341" w14:textId="77777777" w:rsidR="00442BE8" w:rsidRPr="00B17FBD" w:rsidRDefault="00442BE8" w:rsidP="00442BE8">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051" w:type="dxa"/>
          </w:tcPr>
          <w:p w14:paraId="4E9CB8EA" w14:textId="77777777"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472" w:type="dxa"/>
          </w:tcPr>
          <w:p w14:paraId="6D6EBA9A" w14:textId="77777777"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1891" w:type="dxa"/>
          </w:tcPr>
          <w:p w14:paraId="4BF99EBB" w14:textId="77777777"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806D23" w:rsidRPr="00B17FBD" w14:paraId="41A38902" w14:textId="77777777" w:rsidTr="006D2F0E">
        <w:trPr>
          <w:trHeight w:val="936"/>
        </w:trPr>
        <w:tc>
          <w:tcPr>
            <w:tcW w:w="702" w:type="dxa"/>
          </w:tcPr>
          <w:p w14:paraId="5BA11B88" w14:textId="77777777" w:rsidR="00806D23" w:rsidRPr="00B17FBD" w:rsidRDefault="00806D23" w:rsidP="00806D23">
            <w:pPr>
              <w:jc w:val="both"/>
              <w:rPr>
                <w:rFonts w:ascii="Iskoola Pota" w:hAnsi="Iskoola Pota" w:cs="Iskoola Pota"/>
                <w:i/>
                <w:color w:val="000000"/>
                <w:lang w:val="es-ES_tradnl"/>
              </w:rPr>
            </w:pPr>
          </w:p>
          <w:p w14:paraId="4EAA2645" w14:textId="73FA400A" w:rsidR="00806D23" w:rsidRPr="00B17FBD" w:rsidRDefault="00806D23" w:rsidP="00806D23">
            <w:pPr>
              <w:jc w:val="both"/>
              <w:rPr>
                <w:rFonts w:ascii="Iskoola Pota" w:hAnsi="Iskoola Pota" w:cs="Iskoola Pota"/>
                <w:i/>
                <w:color w:val="000000"/>
                <w:lang w:val="es-ES_tradnl"/>
              </w:rPr>
            </w:pPr>
            <w:r w:rsidRPr="00B17FBD">
              <w:rPr>
                <w:rFonts w:ascii="Iskoola Pota" w:hAnsi="Iskoola Pota" w:cs="Iskoola Pota"/>
                <w:i/>
                <w:color w:val="000000"/>
                <w:lang w:val="es-ES_tradnl"/>
              </w:rPr>
              <w:t>16</w:t>
            </w:r>
          </w:p>
        </w:tc>
        <w:tc>
          <w:tcPr>
            <w:tcW w:w="3051" w:type="dxa"/>
          </w:tcPr>
          <w:p w14:paraId="68DE4866" w14:textId="77777777" w:rsidR="00806D23" w:rsidRPr="00B17FBD" w:rsidRDefault="00806D23" w:rsidP="00806D23">
            <w:pPr>
              <w:jc w:val="center"/>
              <w:rPr>
                <w:rFonts w:ascii="Iskoola Pota" w:hAnsi="Iskoola Pota" w:cs="Iskoola Pota"/>
                <w:b/>
                <w:i/>
                <w:color w:val="000000"/>
                <w:lang w:val="es-ES_tradnl"/>
              </w:rPr>
            </w:pPr>
          </w:p>
          <w:p w14:paraId="708AF430" w14:textId="6C40C44A" w:rsidR="00806D23" w:rsidRPr="00B17FBD" w:rsidRDefault="00806D23" w:rsidP="00806D23">
            <w:pPr>
              <w:jc w:val="center"/>
              <w:rPr>
                <w:rFonts w:ascii="Iskoola Pota" w:hAnsi="Iskoola Pota" w:cs="Iskoola Pota"/>
                <w:b/>
                <w:i/>
                <w:color w:val="000000"/>
                <w:lang w:val="es-ES_tradnl"/>
              </w:rPr>
            </w:pPr>
            <w:r>
              <w:rPr>
                <w:rFonts w:ascii="Iskoola Pota" w:hAnsi="Iskoola Pota" w:cs="Iskoola Pota"/>
                <w:b/>
                <w:i/>
                <w:color w:val="000000"/>
                <w:lang w:val="es-ES_tradnl"/>
              </w:rPr>
              <w:t>GASOL Venta Agregados</w:t>
            </w:r>
          </w:p>
        </w:tc>
        <w:tc>
          <w:tcPr>
            <w:tcW w:w="3472" w:type="dxa"/>
          </w:tcPr>
          <w:p w14:paraId="4CBFF23D" w14:textId="27564FC7" w:rsidR="00806D23" w:rsidRPr="00B17FBD" w:rsidRDefault="00806D23" w:rsidP="00806D23">
            <w:pPr>
              <w:jc w:val="center"/>
              <w:rPr>
                <w:rFonts w:ascii="Iskoola Pota" w:hAnsi="Iskoola Pota" w:cs="Iskoola Pota"/>
                <w:b/>
                <w:i/>
                <w:color w:val="000000"/>
                <w:lang w:val="es-ES_tradnl"/>
              </w:rPr>
            </w:pPr>
            <w:r>
              <w:rPr>
                <w:rFonts w:ascii="Iskoola Pota" w:hAnsi="Iskoola Pota" w:cs="Iskoola Pota"/>
                <w:b/>
                <w:i/>
                <w:color w:val="000000"/>
                <w:lang w:val="es-ES_tradnl"/>
              </w:rPr>
              <w:t>7007-4838</w:t>
            </w:r>
          </w:p>
          <w:p w14:paraId="1DC6CE73" w14:textId="6625B4BF" w:rsidR="00806D23" w:rsidRPr="00B17FBD" w:rsidRDefault="00806D23" w:rsidP="00806D23">
            <w:pPr>
              <w:jc w:val="center"/>
              <w:rPr>
                <w:rFonts w:ascii="Iskoola Pota" w:hAnsi="Iskoola Pota" w:cs="Iskoola Pota"/>
                <w:i/>
                <w:color w:val="000000"/>
                <w:lang w:val="es-ES_tradnl"/>
              </w:rPr>
            </w:pPr>
            <w:r>
              <w:rPr>
                <w:rFonts w:ascii="Iskoola Pota" w:hAnsi="Iskoola Pota" w:cs="Iskoola Pota"/>
                <w:i/>
                <w:color w:val="000000"/>
                <w:lang w:val="es-ES_tradnl"/>
              </w:rPr>
              <w:t>licitaciones</w:t>
            </w:r>
            <w:r w:rsidRPr="00B17FBD">
              <w:rPr>
                <w:rFonts w:ascii="Iskoola Pota" w:hAnsi="Iskoola Pota" w:cs="Iskoola Pota"/>
                <w:i/>
                <w:color w:val="000000"/>
                <w:lang w:val="es-ES_tradnl"/>
              </w:rPr>
              <w:t>@</w:t>
            </w:r>
            <w:r>
              <w:rPr>
                <w:rFonts w:ascii="Iskoola Pota" w:hAnsi="Iskoola Pota" w:cs="Iskoola Pota"/>
                <w:i/>
                <w:color w:val="000000"/>
                <w:lang w:val="es-ES_tradnl"/>
              </w:rPr>
              <w:t>gasol.biz</w:t>
            </w:r>
          </w:p>
        </w:tc>
        <w:tc>
          <w:tcPr>
            <w:tcW w:w="1891" w:type="dxa"/>
          </w:tcPr>
          <w:p w14:paraId="6EEAD2BD" w14:textId="77777777" w:rsidR="00806D23" w:rsidRPr="00B17FBD" w:rsidRDefault="00806D23" w:rsidP="00806D23">
            <w:pPr>
              <w:jc w:val="both"/>
              <w:rPr>
                <w:rFonts w:ascii="Iskoola Pota" w:hAnsi="Iskoola Pota" w:cs="Iskoola Pota"/>
                <w:i/>
                <w:color w:val="000000"/>
                <w:lang w:val="es-ES_tradnl"/>
              </w:rPr>
            </w:pPr>
          </w:p>
        </w:tc>
      </w:tr>
    </w:tbl>
    <w:p w14:paraId="665A6140" w14:textId="77777777" w:rsidR="00806D23" w:rsidRPr="00B17FBD" w:rsidRDefault="00806D23" w:rsidP="00806D23">
      <w:pPr>
        <w:jc w:val="both"/>
        <w:rPr>
          <w:rFonts w:ascii="Iskoola Pota" w:hAnsi="Iskoola Pota" w:cs="Iskoola Pota"/>
          <w:i/>
          <w:color w:val="000000"/>
          <w:lang w:val="es-ES_tradnl"/>
        </w:rPr>
      </w:pPr>
    </w:p>
    <w:tbl>
      <w:tblPr>
        <w:tblStyle w:val="Tablaconcuadrcula"/>
        <w:tblW w:w="9116" w:type="dxa"/>
        <w:tblLook w:val="04A0" w:firstRow="1" w:lastRow="0" w:firstColumn="1" w:lastColumn="0" w:noHBand="0" w:noVBand="1"/>
      </w:tblPr>
      <w:tblGrid>
        <w:gridCol w:w="702"/>
        <w:gridCol w:w="3051"/>
        <w:gridCol w:w="3472"/>
        <w:gridCol w:w="1891"/>
      </w:tblGrid>
      <w:tr w:rsidR="00806D23" w:rsidRPr="00B17FBD" w14:paraId="52C87D1C" w14:textId="77777777" w:rsidTr="00A51FCF">
        <w:trPr>
          <w:trHeight w:val="561"/>
        </w:trPr>
        <w:tc>
          <w:tcPr>
            <w:tcW w:w="702" w:type="dxa"/>
          </w:tcPr>
          <w:p w14:paraId="3451CA0A" w14:textId="77777777" w:rsidR="00806D23" w:rsidRPr="00B17FBD" w:rsidRDefault="00806D23" w:rsidP="00A51FCF">
            <w:pPr>
              <w:jc w:val="both"/>
              <w:rPr>
                <w:rFonts w:ascii="Iskoola Pota" w:hAnsi="Iskoola Pota" w:cs="Iskoola Pota"/>
                <w:i/>
                <w:color w:val="000000"/>
                <w:lang w:val="es-ES_tradnl"/>
              </w:rPr>
            </w:pPr>
            <w:proofErr w:type="spellStart"/>
            <w:r w:rsidRPr="00B17FBD">
              <w:rPr>
                <w:rFonts w:ascii="Iskoola Pota" w:hAnsi="Iskoola Pota" w:cs="Iskoola Pota"/>
                <w:i/>
                <w:color w:val="000000"/>
                <w:lang w:val="es-ES_tradnl"/>
              </w:rPr>
              <w:t>N°</w:t>
            </w:r>
            <w:proofErr w:type="spellEnd"/>
          </w:p>
        </w:tc>
        <w:tc>
          <w:tcPr>
            <w:tcW w:w="3051" w:type="dxa"/>
          </w:tcPr>
          <w:p w14:paraId="40C0A9CA" w14:textId="77777777" w:rsidR="00806D23" w:rsidRPr="00B17FBD" w:rsidRDefault="00806D23" w:rsidP="00A51FCF">
            <w:pPr>
              <w:jc w:val="both"/>
              <w:rPr>
                <w:rFonts w:ascii="Iskoola Pota" w:hAnsi="Iskoola Pota" w:cs="Iskoola Pota"/>
                <w:i/>
                <w:color w:val="000000"/>
                <w:lang w:val="es-ES_tradnl"/>
              </w:rPr>
            </w:pPr>
            <w:r w:rsidRPr="00B17FBD">
              <w:rPr>
                <w:rFonts w:ascii="Iskoola Pota" w:hAnsi="Iskoola Pota" w:cs="Iskoola Pota"/>
                <w:i/>
                <w:color w:val="000000"/>
                <w:lang w:val="es-ES_tradnl"/>
              </w:rPr>
              <w:t>Razón Social/Persona Física</w:t>
            </w:r>
          </w:p>
        </w:tc>
        <w:tc>
          <w:tcPr>
            <w:tcW w:w="3472" w:type="dxa"/>
          </w:tcPr>
          <w:p w14:paraId="3A3E8127" w14:textId="77777777" w:rsidR="00806D23" w:rsidRPr="00B17FBD" w:rsidRDefault="00806D23" w:rsidP="00A51FCF">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 Teléfonos, Fax</w:t>
            </w:r>
          </w:p>
        </w:tc>
        <w:tc>
          <w:tcPr>
            <w:tcW w:w="1891" w:type="dxa"/>
          </w:tcPr>
          <w:p w14:paraId="0AED75AF" w14:textId="77777777" w:rsidR="00806D23" w:rsidRPr="00B17FBD" w:rsidRDefault="00806D23" w:rsidP="00A51FCF">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Firma de Recibido, hora y fecha. </w:t>
            </w:r>
          </w:p>
        </w:tc>
      </w:tr>
      <w:tr w:rsidR="00806D23" w:rsidRPr="00B17FBD" w14:paraId="28CD9492" w14:textId="77777777" w:rsidTr="00A51FCF">
        <w:trPr>
          <w:trHeight w:val="936"/>
        </w:trPr>
        <w:tc>
          <w:tcPr>
            <w:tcW w:w="702" w:type="dxa"/>
          </w:tcPr>
          <w:p w14:paraId="70748066" w14:textId="77777777" w:rsidR="00806D23" w:rsidRPr="00B17FBD" w:rsidRDefault="00806D23" w:rsidP="00A51FCF">
            <w:pPr>
              <w:jc w:val="both"/>
              <w:rPr>
                <w:rFonts w:ascii="Iskoola Pota" w:hAnsi="Iskoola Pota" w:cs="Iskoola Pota"/>
                <w:i/>
                <w:color w:val="000000"/>
                <w:lang w:val="es-ES_tradnl"/>
              </w:rPr>
            </w:pPr>
          </w:p>
          <w:p w14:paraId="406EB21B" w14:textId="0CDD6DFD" w:rsidR="00806D23" w:rsidRPr="00B17FBD" w:rsidRDefault="00806D23" w:rsidP="00A51FCF">
            <w:pPr>
              <w:jc w:val="both"/>
              <w:rPr>
                <w:rFonts w:ascii="Iskoola Pota" w:hAnsi="Iskoola Pota" w:cs="Iskoola Pota"/>
                <w:i/>
                <w:color w:val="000000"/>
                <w:lang w:val="es-ES_tradnl"/>
              </w:rPr>
            </w:pPr>
            <w:r w:rsidRPr="00B17FBD">
              <w:rPr>
                <w:rFonts w:ascii="Iskoola Pota" w:hAnsi="Iskoola Pota" w:cs="Iskoola Pota"/>
                <w:i/>
                <w:color w:val="000000"/>
                <w:lang w:val="es-ES_tradnl"/>
              </w:rPr>
              <w:t>1</w:t>
            </w:r>
            <w:r>
              <w:rPr>
                <w:rFonts w:ascii="Iskoola Pota" w:hAnsi="Iskoola Pota" w:cs="Iskoola Pota"/>
                <w:i/>
                <w:color w:val="000000"/>
                <w:lang w:val="es-ES_tradnl"/>
              </w:rPr>
              <w:t>7</w:t>
            </w:r>
          </w:p>
        </w:tc>
        <w:tc>
          <w:tcPr>
            <w:tcW w:w="3051" w:type="dxa"/>
          </w:tcPr>
          <w:p w14:paraId="0EAC3B39" w14:textId="68ACC847" w:rsidR="00806D23" w:rsidRPr="00B17FBD" w:rsidRDefault="00806D23" w:rsidP="00A51FCF">
            <w:pPr>
              <w:jc w:val="center"/>
              <w:rPr>
                <w:rFonts w:ascii="Iskoola Pota" w:hAnsi="Iskoola Pota" w:cs="Iskoola Pota"/>
                <w:b/>
                <w:i/>
                <w:color w:val="000000"/>
                <w:lang w:val="es-ES_tradnl"/>
              </w:rPr>
            </w:pPr>
          </w:p>
        </w:tc>
        <w:tc>
          <w:tcPr>
            <w:tcW w:w="3472" w:type="dxa"/>
          </w:tcPr>
          <w:p w14:paraId="4D7A96B5" w14:textId="25D14766" w:rsidR="00806D23" w:rsidRPr="00B17FBD" w:rsidRDefault="00806D23" w:rsidP="00A51FCF">
            <w:pPr>
              <w:jc w:val="center"/>
              <w:rPr>
                <w:rFonts w:ascii="Iskoola Pota" w:hAnsi="Iskoola Pota" w:cs="Iskoola Pota"/>
                <w:i/>
                <w:color w:val="000000"/>
                <w:lang w:val="es-ES_tradnl"/>
              </w:rPr>
            </w:pPr>
          </w:p>
        </w:tc>
        <w:tc>
          <w:tcPr>
            <w:tcW w:w="1891" w:type="dxa"/>
          </w:tcPr>
          <w:p w14:paraId="72F47F89" w14:textId="77777777" w:rsidR="00806D23" w:rsidRPr="00B17FBD" w:rsidRDefault="00806D23" w:rsidP="00A51FCF">
            <w:pPr>
              <w:jc w:val="both"/>
              <w:rPr>
                <w:rFonts w:ascii="Iskoola Pota" w:hAnsi="Iskoola Pota" w:cs="Iskoola Pota"/>
                <w:i/>
                <w:color w:val="000000"/>
                <w:lang w:val="es-ES_tradnl"/>
              </w:rPr>
            </w:pPr>
          </w:p>
        </w:tc>
      </w:tr>
    </w:tbl>
    <w:p w14:paraId="71C96ACB" w14:textId="77777777" w:rsidR="00806D23" w:rsidRPr="00B17FBD" w:rsidRDefault="00806D23" w:rsidP="00806D23">
      <w:pPr>
        <w:jc w:val="both"/>
        <w:rPr>
          <w:rFonts w:ascii="Iskoola Pota" w:hAnsi="Iskoola Pota" w:cs="Iskoola Pota"/>
          <w:i/>
          <w:color w:val="000000"/>
          <w:lang w:val="es-ES_tradnl"/>
        </w:rPr>
      </w:pPr>
    </w:p>
    <w:p w14:paraId="0847F831" w14:textId="77777777" w:rsidR="00D80C8C" w:rsidRPr="00B17FBD" w:rsidRDefault="00D80C8C" w:rsidP="00422248">
      <w:pPr>
        <w:jc w:val="both"/>
        <w:rPr>
          <w:rFonts w:ascii="Iskoola Pota" w:hAnsi="Iskoola Pota" w:cs="Iskoola Pota"/>
          <w:i/>
          <w:color w:val="000000"/>
          <w:lang w:val="es-ES_tradnl"/>
        </w:rPr>
      </w:pPr>
    </w:p>
    <w:p w14:paraId="6F0DB760" w14:textId="77777777" w:rsidR="002533D8" w:rsidRPr="00B17FBD" w:rsidRDefault="002533D8" w:rsidP="00442BE8">
      <w:pPr>
        <w:jc w:val="both"/>
        <w:rPr>
          <w:rFonts w:ascii="Iskoola Pota" w:hAnsi="Iskoola Pota" w:cs="Iskoola Pota"/>
          <w:i/>
          <w:color w:val="000000"/>
          <w:lang w:val="es-ES_tradnl"/>
        </w:rPr>
      </w:pPr>
    </w:p>
    <w:p w14:paraId="3BFEA428" w14:textId="318BA1E0"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 xml:space="preserve">Notificación: El Suscrito________________________________________, </w:t>
      </w:r>
      <w:r w:rsidR="00E55BC7" w:rsidRPr="00B17FBD">
        <w:rPr>
          <w:rFonts w:ascii="Iskoola Pota" w:hAnsi="Iskoola Pota" w:cs="Iskoola Pota"/>
          <w:i/>
          <w:color w:val="000000"/>
          <w:lang w:val="es-ES_tradnl"/>
        </w:rPr>
        <w:t>C</w:t>
      </w:r>
      <w:r w:rsidRPr="00B17FBD">
        <w:rPr>
          <w:rFonts w:ascii="Iskoola Pota" w:hAnsi="Iskoola Pota" w:cs="Iskoola Pota"/>
          <w:i/>
          <w:color w:val="000000"/>
          <w:lang w:val="es-ES_tradnl"/>
        </w:rPr>
        <w:t xml:space="preserve">édula </w:t>
      </w:r>
      <w:proofErr w:type="gramStart"/>
      <w:r w:rsidRPr="00B17FBD">
        <w:rPr>
          <w:rFonts w:ascii="Iskoola Pota" w:hAnsi="Iskoola Pota" w:cs="Iskoola Pota"/>
          <w:i/>
          <w:color w:val="000000"/>
          <w:lang w:val="es-ES_tradnl"/>
        </w:rPr>
        <w:t>No._</w:t>
      </w:r>
      <w:proofErr w:type="gramEnd"/>
      <w:r w:rsidRPr="00B17FBD">
        <w:rPr>
          <w:rFonts w:ascii="Iskoola Pota" w:hAnsi="Iskoola Pota" w:cs="Iskoola Pota"/>
          <w:i/>
          <w:color w:val="000000"/>
          <w:lang w:val="es-ES_tradnl"/>
        </w:rPr>
        <w:t>___</w:t>
      </w:r>
      <w:r w:rsidR="002533D8" w:rsidRPr="00B17FBD">
        <w:rPr>
          <w:rFonts w:ascii="Iskoola Pota" w:hAnsi="Iskoola Pota" w:cs="Iskoola Pota"/>
          <w:i/>
          <w:color w:val="000000"/>
          <w:lang w:val="es-ES_tradnl"/>
        </w:rPr>
        <w:t>_______</w:t>
      </w:r>
      <w:r w:rsidRPr="00B17FBD">
        <w:rPr>
          <w:rFonts w:ascii="Iskoola Pota" w:hAnsi="Iskoola Pota" w:cs="Iskoola Pota"/>
          <w:i/>
          <w:color w:val="000000"/>
          <w:lang w:val="es-ES_tradnl"/>
        </w:rPr>
        <w:t>________</w:t>
      </w:r>
    </w:p>
    <w:p w14:paraId="5F5259E9" w14:textId="77777777" w:rsidR="002533D8" w:rsidRPr="00B17FBD" w:rsidRDefault="002533D8" w:rsidP="00442BE8">
      <w:pPr>
        <w:jc w:val="both"/>
        <w:rPr>
          <w:rFonts w:ascii="Iskoola Pota" w:hAnsi="Iskoola Pota" w:cs="Iskoola Pota"/>
          <w:i/>
          <w:color w:val="000000"/>
          <w:lang w:val="es-ES_tradnl"/>
        </w:rPr>
      </w:pPr>
    </w:p>
    <w:p w14:paraId="2369B2BA" w14:textId="531D90A9" w:rsidR="00442BE8" w:rsidRPr="00B17FBD" w:rsidRDefault="00442BE8" w:rsidP="00442BE8">
      <w:pPr>
        <w:jc w:val="both"/>
        <w:rPr>
          <w:rFonts w:ascii="Iskoola Pota" w:hAnsi="Iskoola Pota" w:cs="Iskoola Pota"/>
          <w:i/>
          <w:color w:val="000000"/>
          <w:lang w:val="es-ES_tradnl"/>
        </w:rPr>
      </w:pPr>
      <w:r w:rsidRPr="00B17FBD">
        <w:rPr>
          <w:rFonts w:ascii="Iskoola Pota" w:hAnsi="Iskoola Pota" w:cs="Iskoola Pota"/>
          <w:i/>
          <w:color w:val="000000"/>
          <w:lang w:val="es-ES_tradnl"/>
        </w:rPr>
        <w:t>Dejan constancia de haber entregado, invitación y especificaciones técnicas, del presente proceso a la empresa antes citada.</w:t>
      </w:r>
      <w:r w:rsidR="002533D8" w:rsidRPr="00B17FBD">
        <w:rPr>
          <w:rFonts w:ascii="Iskoola Pota" w:hAnsi="Iskoola Pota" w:cs="Iskoola Pota"/>
          <w:i/>
          <w:color w:val="000000"/>
          <w:lang w:val="es-ES_tradnl"/>
        </w:rPr>
        <w:t xml:space="preserve"> </w:t>
      </w:r>
      <w:r w:rsidRPr="00B17FBD">
        <w:rPr>
          <w:rFonts w:ascii="Iskoola Pota" w:hAnsi="Iskoola Pota" w:cs="Iskoola Pota"/>
          <w:i/>
          <w:color w:val="000000"/>
          <w:lang w:val="es-ES_tradnl"/>
        </w:rPr>
        <w:t xml:space="preserve">Guápiles, a </w:t>
      </w:r>
      <w:proofErr w:type="spellStart"/>
      <w:proofErr w:type="gramStart"/>
      <w:r w:rsidRPr="00B17FBD">
        <w:rPr>
          <w:rFonts w:ascii="Iskoola Pota" w:hAnsi="Iskoola Pota" w:cs="Iskoola Pota"/>
          <w:i/>
          <w:color w:val="000000"/>
          <w:lang w:val="es-ES_tradnl"/>
        </w:rPr>
        <w:t>las:_</w:t>
      </w:r>
      <w:proofErr w:type="gramEnd"/>
      <w:r w:rsidRPr="00B17FBD">
        <w:rPr>
          <w:rFonts w:ascii="Iskoola Pota" w:hAnsi="Iskoola Pota" w:cs="Iskoola Pota"/>
          <w:i/>
          <w:color w:val="000000"/>
          <w:lang w:val="es-ES_tradnl"/>
        </w:rPr>
        <w:t>______</w:t>
      </w:r>
      <w:r w:rsidR="002533D8" w:rsidRPr="00B17FBD">
        <w:rPr>
          <w:rFonts w:ascii="Iskoola Pota" w:hAnsi="Iskoola Pota" w:cs="Iskoola Pota"/>
          <w:i/>
          <w:color w:val="000000"/>
          <w:lang w:val="es-ES_tradnl"/>
        </w:rPr>
        <w:t>__</w:t>
      </w:r>
      <w:r w:rsidRPr="00B17FBD">
        <w:rPr>
          <w:rFonts w:ascii="Iskoola Pota" w:hAnsi="Iskoola Pota" w:cs="Iskoola Pota"/>
          <w:i/>
          <w:color w:val="000000"/>
          <w:lang w:val="es-ES_tradnl"/>
        </w:rPr>
        <w:t>__________horas</w:t>
      </w:r>
      <w:proofErr w:type="spellEnd"/>
      <w:r w:rsidRPr="00B17FBD">
        <w:rPr>
          <w:rFonts w:ascii="Iskoola Pota" w:hAnsi="Iskoola Pota" w:cs="Iskoola Pota"/>
          <w:i/>
          <w:color w:val="000000"/>
          <w:lang w:val="es-ES_tradnl"/>
        </w:rPr>
        <w:t xml:space="preserve"> del día ___</w:t>
      </w:r>
      <w:r w:rsidR="002533D8" w:rsidRPr="00B17FBD">
        <w:rPr>
          <w:rFonts w:ascii="Iskoola Pota" w:hAnsi="Iskoola Pota" w:cs="Iskoola Pota"/>
          <w:i/>
          <w:color w:val="000000"/>
          <w:lang w:val="es-ES_tradnl"/>
        </w:rPr>
        <w:t>_________</w:t>
      </w:r>
      <w:r w:rsidRPr="00B17FBD">
        <w:rPr>
          <w:rFonts w:ascii="Iskoola Pota" w:hAnsi="Iskoola Pota" w:cs="Iskoola Pota"/>
          <w:i/>
          <w:color w:val="000000"/>
          <w:lang w:val="es-ES_tradnl"/>
        </w:rPr>
        <w:t>___________________</w:t>
      </w:r>
    </w:p>
    <w:p w14:paraId="28FA3F98" w14:textId="6448C290" w:rsidR="00442BE8" w:rsidRPr="00B17FBD" w:rsidRDefault="00442BE8" w:rsidP="00442BE8">
      <w:pPr>
        <w:jc w:val="both"/>
        <w:rPr>
          <w:rFonts w:ascii="Iskoola Pota" w:hAnsi="Iskoola Pota" w:cs="Iskoola Pota"/>
          <w:i/>
          <w:color w:val="000000"/>
          <w:lang w:val="es-ES_tradnl"/>
        </w:rPr>
      </w:pPr>
    </w:p>
    <w:p w14:paraId="236682A3" w14:textId="46F2F6C3" w:rsidR="00442BE8" w:rsidRDefault="00442BE8" w:rsidP="002C6113">
      <w:pPr>
        <w:jc w:val="both"/>
        <w:rPr>
          <w:rFonts w:ascii="Andalus" w:hAnsi="Andalus" w:cs="Andalus"/>
          <w:i/>
          <w:color w:val="000000"/>
          <w:sz w:val="20"/>
          <w:szCs w:val="20"/>
          <w:lang w:val="es-ES_tradnl"/>
        </w:rPr>
      </w:pPr>
      <w:r w:rsidRPr="00B17FBD">
        <w:rPr>
          <w:rFonts w:ascii="Iskoola Pota" w:hAnsi="Iskoola Pota" w:cs="Iskoola Pota"/>
          <w:i/>
          <w:color w:val="000000"/>
          <w:lang w:val="es-ES_tradnl"/>
        </w:rPr>
        <w:t>Firmar Notificador: ___________________________</w:t>
      </w:r>
    </w:p>
    <w:sectPr w:rsidR="00442BE8" w:rsidSect="00EC72B1">
      <w:headerReference w:type="even" r:id="rId13"/>
      <w:headerReference w:type="default" r:id="rId14"/>
      <w:footerReference w:type="even" r:id="rId15"/>
      <w:footerReference w:type="default" r:id="rId16"/>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B850B" w14:textId="77777777" w:rsidR="00683F7A" w:rsidRDefault="00683F7A">
      <w:r>
        <w:separator/>
      </w:r>
    </w:p>
  </w:endnote>
  <w:endnote w:type="continuationSeparator" w:id="0">
    <w:p w14:paraId="5147A32D" w14:textId="77777777" w:rsidR="00683F7A" w:rsidRDefault="0068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MS Mincho"/>
    <w:panose1 w:val="00000000000000000000"/>
    <w:charset w:val="80"/>
    <w:family w:val="auto"/>
    <w:notTrueType/>
    <w:pitch w:val="variable"/>
    <w:sig w:usb0="00000001" w:usb1="08070000" w:usb2="00000010" w:usb3="00000000" w:csb0="00020000" w:csb1="00000000"/>
  </w:font>
  <w:font w:name="font41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ndalus">
    <w:altName w:val="Arial"/>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Algerian">
    <w:panose1 w:val="04020705040A02060702"/>
    <w:charset w:val="00"/>
    <w:family w:val="decorativ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2BD6B" w14:textId="77777777" w:rsidR="00A51FCF" w:rsidRDefault="00A51FCF">
    <w:pPr>
      <w:pStyle w:val="Piedepgina"/>
      <w:framePr w:wrap="around" w:vAnchor="text" w:hAnchor="margin" w:xAlign="right" w:y="1"/>
      <w:rPr>
        <w:rStyle w:val="Nmerodepgina"/>
        <w:rFonts w:eastAsia="MS Mincho"/>
      </w:rPr>
    </w:pPr>
    <w:r>
      <w:rPr>
        <w:rStyle w:val="Nmerodepgina"/>
        <w:rFonts w:eastAsia="MS Mincho"/>
      </w:rPr>
      <w:fldChar w:fldCharType="begin"/>
    </w:r>
    <w:r>
      <w:rPr>
        <w:rStyle w:val="Nmerodepgina"/>
        <w:rFonts w:eastAsia="MS Mincho"/>
      </w:rPr>
      <w:instrText xml:space="preserve">PAGE  </w:instrText>
    </w:r>
    <w:r>
      <w:rPr>
        <w:rStyle w:val="Nmerodepgina"/>
        <w:rFonts w:eastAsia="MS Mincho"/>
      </w:rPr>
      <w:fldChar w:fldCharType="end"/>
    </w:r>
  </w:p>
  <w:p w14:paraId="62C97CCC" w14:textId="77777777" w:rsidR="00A51FCF" w:rsidRDefault="00A51FC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0457356"/>
      <w:docPartObj>
        <w:docPartGallery w:val="Page Numbers (Bottom of Page)"/>
        <w:docPartUnique/>
      </w:docPartObj>
    </w:sdtPr>
    <w:sdtContent>
      <w:p w14:paraId="44464C88" w14:textId="77777777" w:rsidR="00A51FCF" w:rsidRDefault="00A51FCF">
        <w:pPr>
          <w:pStyle w:val="Piedepgina"/>
          <w:ind w:right="360"/>
        </w:pPr>
        <w:r>
          <w:rPr>
            <w:noProof/>
            <w:lang w:val="es-CR" w:eastAsia="es-CR"/>
          </w:rPr>
          <mc:AlternateContent>
            <mc:Choice Requires="wps">
              <w:drawing>
                <wp:anchor distT="0" distB="0" distL="114300" distR="114300" simplePos="0" relativeHeight="251661312" behindDoc="0" locked="0" layoutInCell="1" allowOverlap="1" wp14:anchorId="4E6661A3" wp14:editId="48BC901E">
                  <wp:simplePos x="0" y="0"/>
                  <wp:positionH relativeFrom="margin">
                    <wp:align>center</wp:align>
                  </wp:positionH>
                  <wp:positionV relativeFrom="bottomMargin">
                    <wp:align>center</wp:align>
                  </wp:positionV>
                  <wp:extent cx="551815" cy="238760"/>
                  <wp:effectExtent l="19050" t="19050" r="19685" b="18415"/>
                  <wp:wrapNone/>
                  <wp:docPr id="4" name="Corchet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1B8F3086" w14:textId="77777777" w:rsidR="00A51FCF" w:rsidRDefault="00A51FCF">
                              <w:pPr>
                                <w:jc w:val="center"/>
                              </w:pPr>
                              <w:r>
                                <w:fldChar w:fldCharType="begin"/>
                              </w:r>
                              <w:r>
                                <w:instrText>PAGE    \* MERGEFORMAT</w:instrText>
                              </w:r>
                              <w:r>
                                <w:fldChar w:fldCharType="separate"/>
                              </w:r>
                              <w:r>
                                <w:rPr>
                                  <w:noProof/>
                                </w:rPr>
                                <w:t>20</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E666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4" o:spid="_x0000_s1026" type="#_x0000_t185" style="position:absolute;margin-left:0;margin-top:0;width:43.4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OYnnew2AgAAZQQAAA4AAAAAAAAAAAAA&#10;AAAALgIAAGRycy9lMm9Eb2MueG1sUEsBAi0AFAAGAAgAAAAhAP8vKureAAAAAwEAAA8AAAAAAAAA&#10;AAAAAAAAkAQAAGRycy9kb3ducmV2LnhtbFBLBQYAAAAABAAEAPMAAACbBQAAAAA=&#10;" filled="t" strokecolor="gray" strokeweight="2.25pt">
                  <v:textbox inset=",0,,0">
                    <w:txbxContent>
                      <w:p w14:paraId="1B8F3086" w14:textId="77777777" w:rsidR="00A51FCF" w:rsidRDefault="00A51FCF">
                        <w:pPr>
                          <w:jc w:val="center"/>
                        </w:pPr>
                        <w:r>
                          <w:fldChar w:fldCharType="begin"/>
                        </w:r>
                        <w:r>
                          <w:instrText>PAGE    \* MERGEFORMAT</w:instrText>
                        </w:r>
                        <w:r>
                          <w:fldChar w:fldCharType="separate"/>
                        </w:r>
                        <w:r>
                          <w:rPr>
                            <w:noProof/>
                          </w:rPr>
                          <w:t>20</w:t>
                        </w:r>
                        <w:r>
                          <w:fldChar w:fldCharType="end"/>
                        </w:r>
                      </w:p>
                    </w:txbxContent>
                  </v:textbox>
                  <w10:wrap anchorx="margin" anchory="margin"/>
                </v:shape>
              </w:pict>
            </mc:Fallback>
          </mc:AlternateContent>
        </w:r>
        <w:r>
          <w:rPr>
            <w:noProof/>
            <w:lang w:val="es-CR" w:eastAsia="es-CR"/>
          </w:rPr>
          <mc:AlternateContent>
            <mc:Choice Requires="wps">
              <w:drawing>
                <wp:anchor distT="0" distB="0" distL="114300" distR="114300" simplePos="0" relativeHeight="251660288" behindDoc="0" locked="0" layoutInCell="1" allowOverlap="1" wp14:anchorId="04F1A9F1" wp14:editId="46112A43">
                  <wp:simplePos x="0" y="0"/>
                  <wp:positionH relativeFrom="margin">
                    <wp:align>center</wp:align>
                  </wp:positionH>
                  <wp:positionV relativeFrom="bottomMargin">
                    <wp:align>center</wp:align>
                  </wp:positionV>
                  <wp:extent cx="5518150" cy="0"/>
                  <wp:effectExtent l="9525" t="9525" r="6350" b="952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D6B7D6C" id="_x0000_t32" coordsize="21600,21600" o:spt="32" o:oned="t" path="m,l21600,21600e" filled="f">
                  <v:path arrowok="t" fillok="f" o:connecttype="none"/>
                  <o:lock v:ext="edit" shapetype="t"/>
                </v:shapetype>
                <v:shape id="Conector recto de flecha 2"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1FA76" w14:textId="77777777" w:rsidR="00683F7A" w:rsidRDefault="00683F7A">
      <w:r>
        <w:separator/>
      </w:r>
    </w:p>
  </w:footnote>
  <w:footnote w:type="continuationSeparator" w:id="0">
    <w:p w14:paraId="5C04B42F" w14:textId="77777777" w:rsidR="00683F7A" w:rsidRDefault="00683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CC0B" w14:textId="77777777" w:rsidR="00A51FCF" w:rsidRDefault="00A51FCF" w:rsidP="00EC72B1">
    <w:pPr>
      <w:pStyle w:val="Encabezado"/>
      <w:framePr w:wrap="around" w:vAnchor="text" w:hAnchor="margin" w:xAlign="right" w:y="1"/>
      <w:rPr>
        <w:rStyle w:val="Nmerodepgina"/>
        <w:rFonts w:eastAsia="MS Mincho"/>
      </w:rPr>
    </w:pPr>
    <w:r>
      <w:rPr>
        <w:rStyle w:val="Nmerodepgina"/>
        <w:rFonts w:eastAsia="MS Mincho"/>
      </w:rPr>
      <w:fldChar w:fldCharType="begin"/>
    </w:r>
    <w:r>
      <w:rPr>
        <w:rStyle w:val="Nmerodepgina"/>
        <w:rFonts w:eastAsia="MS Mincho"/>
      </w:rPr>
      <w:instrText xml:space="preserve">PAGE  </w:instrText>
    </w:r>
    <w:r>
      <w:rPr>
        <w:rStyle w:val="Nmerodepgina"/>
        <w:rFonts w:eastAsia="MS Mincho"/>
      </w:rPr>
      <w:fldChar w:fldCharType="end"/>
    </w:r>
  </w:p>
  <w:p w14:paraId="256D8E33" w14:textId="77777777" w:rsidR="00A51FCF" w:rsidRDefault="00A51FCF" w:rsidP="00EC72B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9DCC" w14:textId="77777777" w:rsidR="00A51FCF" w:rsidRDefault="00A51FCF" w:rsidP="00EC72B1">
    <w:pPr>
      <w:pStyle w:val="Encabezado"/>
      <w:framePr w:wrap="around" w:vAnchor="text" w:hAnchor="margin" w:xAlign="right" w:y="1"/>
      <w:rPr>
        <w:rStyle w:val="Nmerodepgina"/>
        <w:rFonts w:eastAsia="MS Mincho"/>
      </w:rPr>
    </w:pPr>
  </w:p>
  <w:p w14:paraId="543171F3" w14:textId="77777777" w:rsidR="00A51FCF" w:rsidRPr="00A55DE7" w:rsidRDefault="00A51FCF" w:rsidP="00EC72B1">
    <w:pPr>
      <w:pStyle w:val="Encabezado"/>
      <w:jc w:val="center"/>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240" behindDoc="0" locked="0" layoutInCell="1" allowOverlap="1" wp14:anchorId="38C1F21E" wp14:editId="03722E49">
          <wp:simplePos x="0" y="0"/>
          <wp:positionH relativeFrom="column">
            <wp:posOffset>3175</wp:posOffset>
          </wp:positionH>
          <wp:positionV relativeFrom="paragraph">
            <wp:posOffset>-116840</wp:posOffset>
          </wp:positionV>
          <wp:extent cx="933450" cy="7048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5DE7">
      <w:rPr>
        <w:rFonts w:asciiTheme="majorHAnsi" w:hAnsiTheme="majorHAnsi"/>
        <w:b/>
        <w:color w:val="000000"/>
        <w:sz w:val="22"/>
        <w:szCs w:val="22"/>
        <w:lang w:val="es-ES_tradnl"/>
      </w:rPr>
      <w:t>MUNICIPALIDAD DE POCOCI</w:t>
    </w:r>
    <w:r>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UNIDAD DE PROVEEDURÍA</w:t>
    </w:r>
  </w:p>
  <w:p w14:paraId="07ED6520" w14:textId="77777777" w:rsidR="00A51FCF" w:rsidRDefault="00A51FCF" w:rsidP="00EC72B1">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2710-6560 Ext 122, Fax: 271</w:t>
    </w:r>
    <w:r>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Pr>
        <w:rFonts w:asciiTheme="majorHAnsi" w:hAnsiTheme="majorHAnsi"/>
        <w:b/>
        <w:color w:val="000000"/>
        <w:sz w:val="22"/>
        <w:szCs w:val="22"/>
        <w:lang w:val="es-ES_tradnl"/>
      </w:rPr>
      <w:t>1226</w:t>
    </w:r>
  </w:p>
  <w:p w14:paraId="394D3B0A" w14:textId="4DAE6608" w:rsidR="00A51FCF" w:rsidRDefault="00A51FCF" w:rsidP="00EC72B1">
    <w:pPr>
      <w:pStyle w:val="Encabezado"/>
      <w:jc w:val="center"/>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830D4C">
      <w:rPr>
        <w:rFonts w:asciiTheme="majorHAnsi" w:hAnsiTheme="majorHAnsi"/>
        <w:b/>
        <w:color w:val="000000"/>
        <w:sz w:val="22"/>
        <w:szCs w:val="22"/>
        <w:lang w:val="es-ES_tradnl"/>
      </w:rPr>
      <w:t>anuel</w:t>
    </w:r>
    <w:r>
      <w:rPr>
        <w:rFonts w:asciiTheme="majorHAnsi" w:hAnsiTheme="majorHAnsi"/>
        <w:b/>
        <w:color w:val="000000"/>
        <w:sz w:val="22"/>
        <w:szCs w:val="22"/>
        <w:lang w:val="es-ES_tradnl"/>
      </w:rPr>
      <w:t>.acuna@munipococi.go.cr</w:t>
    </w:r>
  </w:p>
  <w:p w14:paraId="62DED43C" w14:textId="77777777" w:rsidR="00A51FCF" w:rsidRPr="00A55DE7" w:rsidRDefault="00A51FCF" w:rsidP="00EC72B1">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1980E754" w14:textId="77777777" w:rsidR="00A51FCF" w:rsidRPr="00907E8A" w:rsidRDefault="00A51FCF" w:rsidP="00EC72B1">
    <w:pPr>
      <w:pStyle w:val="Encabezado"/>
      <w:pBdr>
        <w:bottom w:val="single" w:sz="4" w:space="1" w:color="auto"/>
      </w:pBdr>
      <w:rPr>
        <w:rFonts w:ascii="Arial" w:hAnsi="Arial" w:cs="Arial"/>
        <w:b/>
        <w:sz w:val="2"/>
        <w:szCs w:val="28"/>
        <w:lang w:val="es-ES_tradnl"/>
      </w:rPr>
    </w:pPr>
  </w:p>
  <w:p w14:paraId="013739B7" w14:textId="77777777" w:rsidR="00A51FCF" w:rsidRPr="003F2674" w:rsidRDefault="00A51FCF" w:rsidP="00EC72B1">
    <w:pPr>
      <w:pStyle w:val="Encabezado"/>
      <w:jc w:val="center"/>
      <w:rPr>
        <w:rFonts w:ascii="Arial Narrow" w:eastAsia="Arial Unicode MS" w:hAnsi="Arial Narrow" w:cs="Arial Unicode MS"/>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Num16"/>
    <w:lvl w:ilvl="0">
      <w:start w:val="1"/>
      <w:numFmt w:val="bullet"/>
      <w:lvlText w:val=""/>
      <w:lvlJc w:val="left"/>
      <w:pPr>
        <w:tabs>
          <w:tab w:val="num" w:pos="720"/>
        </w:tabs>
        <w:ind w:left="720" w:hanging="360"/>
      </w:pPr>
      <w:rPr>
        <w:rFonts w:ascii="Webdings" w:hAnsi="Web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763234C"/>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AF2713"/>
    <w:multiLevelType w:val="hybridMultilevel"/>
    <w:tmpl w:val="2D905E04"/>
    <w:lvl w:ilvl="0" w:tplc="B516BCB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0B125759"/>
    <w:multiLevelType w:val="hybridMultilevel"/>
    <w:tmpl w:val="EC6206FC"/>
    <w:lvl w:ilvl="0" w:tplc="57F0E8EE">
      <w:start w:val="1"/>
      <w:numFmt w:val="decimal"/>
      <w:lvlText w:val="%1."/>
      <w:lvlJc w:val="left"/>
      <w:pPr>
        <w:ind w:left="720" w:hanging="360"/>
      </w:pPr>
      <w:rPr>
        <w:rFonts w:hint="default"/>
      </w:rPr>
    </w:lvl>
    <w:lvl w:ilvl="1" w:tplc="5F20DFCA">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CD921CD"/>
    <w:multiLevelType w:val="multilevel"/>
    <w:tmpl w:val="CCF2DA30"/>
    <w:lvl w:ilvl="0">
      <w:start w:val="1"/>
      <w:numFmt w:val="bullet"/>
      <w:lvlText w:val=""/>
      <w:lvlJc w:val="left"/>
      <w:pPr>
        <w:tabs>
          <w:tab w:val="num" w:pos="360"/>
        </w:tabs>
        <w:ind w:left="360" w:hanging="360"/>
      </w:pPr>
      <w:rPr>
        <w:rFonts w:ascii="Wingdings" w:hAnsi="Wingdings"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124354DF"/>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D50C8D"/>
    <w:multiLevelType w:val="multilevel"/>
    <w:tmpl w:val="7E0E5782"/>
    <w:lvl w:ilvl="0">
      <w:start w:val="1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6C70201"/>
    <w:multiLevelType w:val="multilevel"/>
    <w:tmpl w:val="5C220498"/>
    <w:lvl w:ilvl="0">
      <w:start w:val="1"/>
      <w:numFmt w:val="decimal"/>
      <w:lvlText w:val="%1"/>
      <w:lvlJc w:val="left"/>
      <w:pPr>
        <w:ind w:left="432" w:hanging="432"/>
      </w:pPr>
    </w:lvl>
    <w:lvl w:ilvl="1">
      <w:start w:val="1"/>
      <w:numFmt w:val="decimal"/>
      <w:pStyle w:val="Estilo1T3"/>
      <w:lvlText w:val="%1.%2"/>
      <w:lvlJc w:val="left"/>
      <w:pPr>
        <w:ind w:left="576" w:hanging="576"/>
      </w:pPr>
    </w:lvl>
    <w:lvl w:ilvl="2">
      <w:start w:val="1"/>
      <w:numFmt w:val="decimal"/>
      <w:pStyle w:val="Estilo1T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CE2E4C"/>
    <w:multiLevelType w:val="hybridMultilevel"/>
    <w:tmpl w:val="A51A3F8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6D27D82"/>
    <w:multiLevelType w:val="hybridMultilevel"/>
    <w:tmpl w:val="889A06D4"/>
    <w:lvl w:ilvl="0" w:tplc="6C8CAFC4">
      <w:start w:val="1"/>
      <w:numFmt w:val="bullet"/>
      <w:lvlText w:val="­"/>
      <w:lvlJc w:val="left"/>
      <w:pPr>
        <w:ind w:left="1854" w:hanging="360"/>
      </w:pPr>
      <w:rPr>
        <w:rFonts w:ascii="Courier New" w:hAnsi="Courier New" w:hint="default"/>
      </w:rPr>
    </w:lvl>
    <w:lvl w:ilvl="1" w:tplc="6C8CAFC4">
      <w:start w:val="1"/>
      <w:numFmt w:val="bullet"/>
      <w:lvlText w:val="­"/>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272F6D8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9111F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6B1507A"/>
    <w:multiLevelType w:val="hybridMultilevel"/>
    <w:tmpl w:val="4B06926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71306AF"/>
    <w:multiLevelType w:val="hybridMultilevel"/>
    <w:tmpl w:val="2ED4C4C0"/>
    <w:lvl w:ilvl="0" w:tplc="04090019">
      <w:start w:val="1"/>
      <w:numFmt w:val="lowerLetter"/>
      <w:lvlText w:val="%1."/>
      <w:lvlJc w:val="left"/>
      <w:pPr>
        <w:ind w:left="720" w:hanging="360"/>
      </w:pPr>
      <w:rPr>
        <w:rFonts w:hint="default"/>
        <w:i w:val="0"/>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9F1678"/>
    <w:multiLevelType w:val="hybridMultilevel"/>
    <w:tmpl w:val="6FF2F8BC"/>
    <w:lvl w:ilvl="0" w:tplc="B516BCB6">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5" w15:restartNumberingAfterBreak="0">
    <w:nsid w:val="3B015173"/>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3E7012"/>
    <w:multiLevelType w:val="hybridMultilevel"/>
    <w:tmpl w:val="2D905E04"/>
    <w:lvl w:ilvl="0" w:tplc="B516BC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7F6863"/>
    <w:multiLevelType w:val="hybridMultilevel"/>
    <w:tmpl w:val="B04A8818"/>
    <w:lvl w:ilvl="0" w:tplc="E918CD34">
      <w:start w:val="1"/>
      <w:numFmt w:val="lowerRoman"/>
      <w:lvlText w:val="%1."/>
      <w:lvlJc w:val="right"/>
      <w:pPr>
        <w:ind w:left="720" w:hanging="360"/>
      </w:pPr>
      <w:rPr>
        <w:rFonts w:hint="default"/>
        <w:i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0C7461"/>
    <w:multiLevelType w:val="hybridMultilevel"/>
    <w:tmpl w:val="2D824D1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F6D0261"/>
    <w:multiLevelType w:val="hybridMultilevel"/>
    <w:tmpl w:val="A7B67E1C"/>
    <w:lvl w:ilvl="0" w:tplc="57F0E8EE">
      <w:start w:val="5"/>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20" w15:restartNumberingAfterBreak="0">
    <w:nsid w:val="44763113"/>
    <w:multiLevelType w:val="hybridMultilevel"/>
    <w:tmpl w:val="E4726B2A"/>
    <w:lvl w:ilvl="0" w:tplc="F70C4B62">
      <w:start w:val="1"/>
      <w:numFmt w:val="decimal"/>
      <w:lvlText w:val="%1."/>
      <w:lvlJc w:val="left"/>
      <w:pPr>
        <w:tabs>
          <w:tab w:val="num" w:pos="360"/>
        </w:tabs>
        <w:ind w:left="360" w:hanging="360"/>
      </w:pPr>
      <w:rPr>
        <w:b w:val="0"/>
      </w:r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1" w15:restartNumberingAfterBreak="0">
    <w:nsid w:val="46D22BC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C625AE"/>
    <w:multiLevelType w:val="hybridMultilevel"/>
    <w:tmpl w:val="E176264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3" w15:restartNumberingAfterBreak="0">
    <w:nsid w:val="4C2D1134"/>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4646CE"/>
    <w:multiLevelType w:val="hybridMultilevel"/>
    <w:tmpl w:val="460E0176"/>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DB72B6A"/>
    <w:multiLevelType w:val="hybridMultilevel"/>
    <w:tmpl w:val="0B26F630"/>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6" w15:restartNumberingAfterBreak="0">
    <w:nsid w:val="50BC1373"/>
    <w:multiLevelType w:val="hybridMultilevel"/>
    <w:tmpl w:val="2F72802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1A911C2"/>
    <w:multiLevelType w:val="hybridMultilevel"/>
    <w:tmpl w:val="385437FE"/>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53D5C3C"/>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C4756F4"/>
    <w:multiLevelType w:val="hybridMultilevel"/>
    <w:tmpl w:val="7EFE54A6"/>
    <w:lvl w:ilvl="0" w:tplc="2F5C2194">
      <w:start w:val="5"/>
      <w:numFmt w:val="bullet"/>
      <w:lvlText w:val="-"/>
      <w:lvlJc w:val="left"/>
      <w:pPr>
        <w:ind w:left="720" w:hanging="360"/>
      </w:pPr>
      <w:rPr>
        <w:rFonts w:ascii="Times New Roman" w:eastAsia="Arial Unicode MS"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EB76406"/>
    <w:multiLevelType w:val="hybridMultilevel"/>
    <w:tmpl w:val="1AFC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3917F36"/>
    <w:multiLevelType w:val="hybridMultilevel"/>
    <w:tmpl w:val="DED4F9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39942A3"/>
    <w:multiLevelType w:val="hybridMultilevel"/>
    <w:tmpl w:val="23389C62"/>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3" w15:restartNumberingAfterBreak="0">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34" w15:restartNumberingAfterBreak="0">
    <w:nsid w:val="690F34DD"/>
    <w:multiLevelType w:val="hybridMultilevel"/>
    <w:tmpl w:val="A77A97B2"/>
    <w:lvl w:ilvl="0" w:tplc="E9B42988">
      <w:start w:val="1"/>
      <w:numFmt w:val="lowerLetter"/>
      <w:lvlText w:val="%1)"/>
      <w:lvlJc w:val="left"/>
      <w:pPr>
        <w:ind w:left="735" w:hanging="375"/>
      </w:pPr>
      <w:rPr>
        <w:rFonts w:cs="Times New Roman"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FA55877"/>
    <w:multiLevelType w:val="hybridMultilevel"/>
    <w:tmpl w:val="B568D91E"/>
    <w:lvl w:ilvl="0" w:tplc="467A140E">
      <w:start w:val="1"/>
      <w:numFmt w:val="decimal"/>
      <w:lvlText w:val="%1."/>
      <w:lvlJc w:val="left"/>
      <w:pPr>
        <w:ind w:left="717" w:hanging="360"/>
      </w:pPr>
      <w:rPr>
        <w:rFonts w:hint="default"/>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6" w15:restartNumberingAfterBreak="0">
    <w:nsid w:val="75047D89"/>
    <w:multiLevelType w:val="hybridMultilevel"/>
    <w:tmpl w:val="9A900E10"/>
    <w:lvl w:ilvl="0" w:tplc="6C8CAFC4">
      <w:start w:val="1"/>
      <w:numFmt w:val="bullet"/>
      <w:lvlText w:val="­"/>
      <w:lvlJc w:val="left"/>
      <w:pPr>
        <w:ind w:left="1776" w:hanging="360"/>
      </w:pPr>
      <w:rPr>
        <w:rFonts w:ascii="Courier New" w:hAnsi="Courier New"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7" w15:restartNumberingAfterBreak="0">
    <w:nsid w:val="774B56D9"/>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A56A4D"/>
    <w:multiLevelType w:val="hybridMultilevel"/>
    <w:tmpl w:val="B9463170"/>
    <w:lvl w:ilvl="0" w:tplc="6C8CAFC4">
      <w:start w:val="1"/>
      <w:numFmt w:val="bullet"/>
      <w:lvlText w:val="­"/>
      <w:lvlJc w:val="left"/>
      <w:pPr>
        <w:ind w:left="3054" w:hanging="360"/>
      </w:pPr>
      <w:rPr>
        <w:rFonts w:ascii="Courier New" w:hAnsi="Courier New"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39" w15:restartNumberingAfterBreak="0">
    <w:nsid w:val="7CAC2E84"/>
    <w:multiLevelType w:val="hybridMultilevel"/>
    <w:tmpl w:val="7B9CA79A"/>
    <w:lvl w:ilvl="0" w:tplc="7E888514">
      <w:start w:val="1"/>
      <w:numFmt w:val="bullet"/>
      <w:lvlText w:val="­"/>
      <w:lvlJc w:val="left"/>
      <w:pPr>
        <w:ind w:left="1854" w:hanging="360"/>
      </w:pPr>
      <w:rPr>
        <w:rFonts w:ascii="Courier New" w:hAnsi="Courier New" w:hint="default"/>
      </w:rPr>
    </w:lvl>
    <w:lvl w:ilvl="1" w:tplc="E3AA8B8E" w:tentative="1">
      <w:start w:val="1"/>
      <w:numFmt w:val="bullet"/>
      <w:lvlText w:val="o"/>
      <w:lvlJc w:val="left"/>
      <w:pPr>
        <w:ind w:left="2574" w:hanging="360"/>
      </w:pPr>
      <w:rPr>
        <w:rFonts w:ascii="Courier New" w:hAnsi="Courier New" w:cs="Courier New" w:hint="default"/>
      </w:rPr>
    </w:lvl>
    <w:lvl w:ilvl="2" w:tplc="53E03EE2" w:tentative="1">
      <w:start w:val="1"/>
      <w:numFmt w:val="bullet"/>
      <w:lvlText w:val=""/>
      <w:lvlJc w:val="left"/>
      <w:pPr>
        <w:ind w:left="3294" w:hanging="360"/>
      </w:pPr>
      <w:rPr>
        <w:rFonts w:ascii="Wingdings" w:hAnsi="Wingdings" w:hint="default"/>
      </w:rPr>
    </w:lvl>
    <w:lvl w:ilvl="3" w:tplc="E2CC2818" w:tentative="1">
      <w:start w:val="1"/>
      <w:numFmt w:val="bullet"/>
      <w:lvlText w:val=""/>
      <w:lvlJc w:val="left"/>
      <w:pPr>
        <w:ind w:left="4014" w:hanging="360"/>
      </w:pPr>
      <w:rPr>
        <w:rFonts w:ascii="Symbol" w:hAnsi="Symbol" w:hint="default"/>
      </w:rPr>
    </w:lvl>
    <w:lvl w:ilvl="4" w:tplc="AA9CBE72" w:tentative="1">
      <w:start w:val="1"/>
      <w:numFmt w:val="bullet"/>
      <w:lvlText w:val="o"/>
      <w:lvlJc w:val="left"/>
      <w:pPr>
        <w:ind w:left="4734" w:hanging="360"/>
      </w:pPr>
      <w:rPr>
        <w:rFonts w:ascii="Courier New" w:hAnsi="Courier New" w:cs="Courier New" w:hint="default"/>
      </w:rPr>
    </w:lvl>
    <w:lvl w:ilvl="5" w:tplc="C69251FA" w:tentative="1">
      <w:start w:val="1"/>
      <w:numFmt w:val="bullet"/>
      <w:lvlText w:val=""/>
      <w:lvlJc w:val="left"/>
      <w:pPr>
        <w:ind w:left="5454" w:hanging="360"/>
      </w:pPr>
      <w:rPr>
        <w:rFonts w:ascii="Wingdings" w:hAnsi="Wingdings" w:hint="default"/>
      </w:rPr>
    </w:lvl>
    <w:lvl w:ilvl="6" w:tplc="43DA5580" w:tentative="1">
      <w:start w:val="1"/>
      <w:numFmt w:val="bullet"/>
      <w:lvlText w:val=""/>
      <w:lvlJc w:val="left"/>
      <w:pPr>
        <w:ind w:left="6174" w:hanging="360"/>
      </w:pPr>
      <w:rPr>
        <w:rFonts w:ascii="Symbol" w:hAnsi="Symbol" w:hint="default"/>
      </w:rPr>
    </w:lvl>
    <w:lvl w:ilvl="7" w:tplc="6EF4E5F0" w:tentative="1">
      <w:start w:val="1"/>
      <w:numFmt w:val="bullet"/>
      <w:lvlText w:val="o"/>
      <w:lvlJc w:val="left"/>
      <w:pPr>
        <w:ind w:left="6894" w:hanging="360"/>
      </w:pPr>
      <w:rPr>
        <w:rFonts w:ascii="Courier New" w:hAnsi="Courier New" w:cs="Courier New" w:hint="default"/>
      </w:rPr>
    </w:lvl>
    <w:lvl w:ilvl="8" w:tplc="E3FCFB44" w:tentative="1">
      <w:start w:val="1"/>
      <w:numFmt w:val="bullet"/>
      <w:lvlText w:val=""/>
      <w:lvlJc w:val="left"/>
      <w:pPr>
        <w:ind w:left="7614" w:hanging="360"/>
      </w:pPr>
      <w:rPr>
        <w:rFonts w:ascii="Wingdings" w:hAnsi="Wingdings" w:hint="default"/>
      </w:rPr>
    </w:lvl>
  </w:abstractNum>
  <w:abstractNum w:abstractNumId="40" w15:restartNumberingAfterBreak="0">
    <w:nsid w:val="7FB87C0E"/>
    <w:multiLevelType w:val="hybridMultilevel"/>
    <w:tmpl w:val="052833C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33"/>
  </w:num>
  <w:num w:numId="4">
    <w:abstractNumId w:val="6"/>
  </w:num>
  <w:num w:numId="5">
    <w:abstractNumId w:val="26"/>
  </w:num>
  <w:num w:numId="6">
    <w:abstractNumId w:val="18"/>
  </w:num>
  <w:num w:numId="7">
    <w:abstractNumId w:val="30"/>
  </w:num>
  <w:num w:numId="8">
    <w:abstractNumId w:val="4"/>
  </w:num>
  <w:num w:numId="9">
    <w:abstractNumId w:val="40"/>
  </w:num>
  <w:num w:numId="10">
    <w:abstractNumId w:val="37"/>
  </w:num>
  <w:num w:numId="11">
    <w:abstractNumId w:val="12"/>
  </w:num>
  <w:num w:numId="12">
    <w:abstractNumId w:val="35"/>
  </w:num>
  <w:num w:numId="13">
    <w:abstractNumId w:val="3"/>
  </w:num>
  <w:num w:numId="14">
    <w:abstractNumId w:val="29"/>
  </w:num>
  <w:num w:numId="15">
    <w:abstractNumId w:val="16"/>
  </w:num>
  <w:num w:numId="16">
    <w:abstractNumId w:val="1"/>
  </w:num>
  <w:num w:numId="17">
    <w:abstractNumId w:val="15"/>
  </w:num>
  <w:num w:numId="18">
    <w:abstractNumId w:val="2"/>
  </w:num>
  <w:num w:numId="19">
    <w:abstractNumId w:val="36"/>
  </w:num>
  <w:num w:numId="20">
    <w:abstractNumId w:val="39"/>
  </w:num>
  <w:num w:numId="21">
    <w:abstractNumId w:val="14"/>
  </w:num>
  <w:num w:numId="22">
    <w:abstractNumId w:val="38"/>
  </w:num>
  <w:num w:numId="23">
    <w:abstractNumId w:val="7"/>
  </w:num>
  <w:num w:numId="24">
    <w:abstractNumId w:val="17"/>
  </w:num>
  <w:num w:numId="25">
    <w:abstractNumId w:val="13"/>
  </w:num>
  <w:num w:numId="26">
    <w:abstractNumId w:val="23"/>
  </w:num>
  <w:num w:numId="27">
    <w:abstractNumId w:val="10"/>
  </w:num>
  <w:num w:numId="28">
    <w:abstractNumId w:val="25"/>
  </w:num>
  <w:num w:numId="29">
    <w:abstractNumId w:val="24"/>
  </w:num>
  <w:num w:numId="30">
    <w:abstractNumId w:val="11"/>
  </w:num>
  <w:num w:numId="31">
    <w:abstractNumId w:val="32"/>
  </w:num>
  <w:num w:numId="32">
    <w:abstractNumId w:val="5"/>
  </w:num>
  <w:num w:numId="33">
    <w:abstractNumId w:val="28"/>
  </w:num>
  <w:num w:numId="34">
    <w:abstractNumId w:val="9"/>
  </w:num>
  <w:num w:numId="35">
    <w:abstractNumId w:val="21"/>
  </w:num>
  <w:num w:numId="36">
    <w:abstractNumId w:val="31"/>
  </w:num>
  <w:num w:numId="37">
    <w:abstractNumId w:val="19"/>
  </w:num>
  <w:num w:numId="38">
    <w:abstractNumId w:val="8"/>
  </w:num>
  <w:num w:numId="39">
    <w:abstractNumId w:val="27"/>
  </w:num>
  <w:num w:numId="40">
    <w:abstractNumId w:val="20"/>
  </w:num>
  <w:num w:numId="41">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B1"/>
    <w:rsid w:val="00012249"/>
    <w:rsid w:val="00013C95"/>
    <w:rsid w:val="00022D5F"/>
    <w:rsid w:val="00040A69"/>
    <w:rsid w:val="000419B6"/>
    <w:rsid w:val="00047999"/>
    <w:rsid w:val="000555F7"/>
    <w:rsid w:val="0009014F"/>
    <w:rsid w:val="000A3E00"/>
    <w:rsid w:val="000A6255"/>
    <w:rsid w:val="000B410C"/>
    <w:rsid w:val="000C517C"/>
    <w:rsid w:val="000C6F67"/>
    <w:rsid w:val="000D26CF"/>
    <w:rsid w:val="000E4394"/>
    <w:rsid w:val="001319D3"/>
    <w:rsid w:val="00134025"/>
    <w:rsid w:val="00144D39"/>
    <w:rsid w:val="001605AE"/>
    <w:rsid w:val="00166694"/>
    <w:rsid w:val="0018416F"/>
    <w:rsid w:val="0018608D"/>
    <w:rsid w:val="00196935"/>
    <w:rsid w:val="001E26A8"/>
    <w:rsid w:val="001E5C99"/>
    <w:rsid w:val="001F4826"/>
    <w:rsid w:val="00213349"/>
    <w:rsid w:val="00213C72"/>
    <w:rsid w:val="002171FB"/>
    <w:rsid w:val="0022262E"/>
    <w:rsid w:val="00227824"/>
    <w:rsid w:val="00231D29"/>
    <w:rsid w:val="002522C4"/>
    <w:rsid w:val="002533D8"/>
    <w:rsid w:val="0029396E"/>
    <w:rsid w:val="002B0846"/>
    <w:rsid w:val="002C6113"/>
    <w:rsid w:val="002D29A6"/>
    <w:rsid w:val="002E052F"/>
    <w:rsid w:val="002E6842"/>
    <w:rsid w:val="003079F9"/>
    <w:rsid w:val="00307E86"/>
    <w:rsid w:val="00312281"/>
    <w:rsid w:val="00316E93"/>
    <w:rsid w:val="00324263"/>
    <w:rsid w:val="00331B27"/>
    <w:rsid w:val="00333F43"/>
    <w:rsid w:val="00342F66"/>
    <w:rsid w:val="00343177"/>
    <w:rsid w:val="003434F3"/>
    <w:rsid w:val="00355F2A"/>
    <w:rsid w:val="00363CDA"/>
    <w:rsid w:val="003679EA"/>
    <w:rsid w:val="00375C42"/>
    <w:rsid w:val="00387626"/>
    <w:rsid w:val="00397B16"/>
    <w:rsid w:val="003A7419"/>
    <w:rsid w:val="003B2F20"/>
    <w:rsid w:val="003C4664"/>
    <w:rsid w:val="003C6557"/>
    <w:rsid w:val="003D0D7E"/>
    <w:rsid w:val="003D6DA7"/>
    <w:rsid w:val="00417E6B"/>
    <w:rsid w:val="00422248"/>
    <w:rsid w:val="0043345A"/>
    <w:rsid w:val="004352A4"/>
    <w:rsid w:val="004406A3"/>
    <w:rsid w:val="00442BE8"/>
    <w:rsid w:val="00443A05"/>
    <w:rsid w:val="00454C7A"/>
    <w:rsid w:val="0045645F"/>
    <w:rsid w:val="00461777"/>
    <w:rsid w:val="00462CF9"/>
    <w:rsid w:val="004638C4"/>
    <w:rsid w:val="00474100"/>
    <w:rsid w:val="00485087"/>
    <w:rsid w:val="00491B3E"/>
    <w:rsid w:val="004A37A5"/>
    <w:rsid w:val="004B7DC9"/>
    <w:rsid w:val="004C670E"/>
    <w:rsid w:val="004D23BD"/>
    <w:rsid w:val="004D4A88"/>
    <w:rsid w:val="004E7EBD"/>
    <w:rsid w:val="004F2B0B"/>
    <w:rsid w:val="0050271D"/>
    <w:rsid w:val="005038F9"/>
    <w:rsid w:val="00504A47"/>
    <w:rsid w:val="00523BB2"/>
    <w:rsid w:val="00541AE6"/>
    <w:rsid w:val="00555351"/>
    <w:rsid w:val="00562F2D"/>
    <w:rsid w:val="005775E3"/>
    <w:rsid w:val="005B2C4D"/>
    <w:rsid w:val="005B6231"/>
    <w:rsid w:val="005B681F"/>
    <w:rsid w:val="005E52EA"/>
    <w:rsid w:val="006045F7"/>
    <w:rsid w:val="006060E3"/>
    <w:rsid w:val="00606DF7"/>
    <w:rsid w:val="00612377"/>
    <w:rsid w:val="00620FC0"/>
    <w:rsid w:val="0063550C"/>
    <w:rsid w:val="00653B68"/>
    <w:rsid w:val="00663E45"/>
    <w:rsid w:val="00663E4A"/>
    <w:rsid w:val="00665832"/>
    <w:rsid w:val="0067338C"/>
    <w:rsid w:val="00683408"/>
    <w:rsid w:val="00683F7A"/>
    <w:rsid w:val="006956C4"/>
    <w:rsid w:val="006C0886"/>
    <w:rsid w:val="006C333A"/>
    <w:rsid w:val="006D19B6"/>
    <w:rsid w:val="006D2F0E"/>
    <w:rsid w:val="006D3065"/>
    <w:rsid w:val="006E3552"/>
    <w:rsid w:val="006F290E"/>
    <w:rsid w:val="006F36CE"/>
    <w:rsid w:val="006F6543"/>
    <w:rsid w:val="00722DF2"/>
    <w:rsid w:val="00730ED9"/>
    <w:rsid w:val="00745244"/>
    <w:rsid w:val="007717A4"/>
    <w:rsid w:val="007948BD"/>
    <w:rsid w:val="007A045D"/>
    <w:rsid w:val="007B7D22"/>
    <w:rsid w:val="007C7A75"/>
    <w:rsid w:val="007D26AB"/>
    <w:rsid w:val="00806D23"/>
    <w:rsid w:val="00827E88"/>
    <w:rsid w:val="00830D4C"/>
    <w:rsid w:val="0084098F"/>
    <w:rsid w:val="008553E0"/>
    <w:rsid w:val="00855825"/>
    <w:rsid w:val="008853E0"/>
    <w:rsid w:val="008858BC"/>
    <w:rsid w:val="008A4985"/>
    <w:rsid w:val="008A49FA"/>
    <w:rsid w:val="008B2471"/>
    <w:rsid w:val="008C4837"/>
    <w:rsid w:val="008D5D14"/>
    <w:rsid w:val="008F7FCB"/>
    <w:rsid w:val="00904028"/>
    <w:rsid w:val="009228E4"/>
    <w:rsid w:val="00924376"/>
    <w:rsid w:val="00940822"/>
    <w:rsid w:val="009500B4"/>
    <w:rsid w:val="00956872"/>
    <w:rsid w:val="009568B4"/>
    <w:rsid w:val="00997026"/>
    <w:rsid w:val="009B7015"/>
    <w:rsid w:val="009C407E"/>
    <w:rsid w:val="009D42E4"/>
    <w:rsid w:val="009E7951"/>
    <w:rsid w:val="009F75C5"/>
    <w:rsid w:val="00A04EC7"/>
    <w:rsid w:val="00A07718"/>
    <w:rsid w:val="00A172DB"/>
    <w:rsid w:val="00A51FCF"/>
    <w:rsid w:val="00A57C81"/>
    <w:rsid w:val="00A64890"/>
    <w:rsid w:val="00A65F51"/>
    <w:rsid w:val="00A70CF1"/>
    <w:rsid w:val="00A75D04"/>
    <w:rsid w:val="00A82D8E"/>
    <w:rsid w:val="00AC2FE5"/>
    <w:rsid w:val="00AC34FE"/>
    <w:rsid w:val="00AC4691"/>
    <w:rsid w:val="00AD61B1"/>
    <w:rsid w:val="00AE7378"/>
    <w:rsid w:val="00B11E9A"/>
    <w:rsid w:val="00B17FBD"/>
    <w:rsid w:val="00B31591"/>
    <w:rsid w:val="00B33141"/>
    <w:rsid w:val="00B40270"/>
    <w:rsid w:val="00B46A75"/>
    <w:rsid w:val="00B535CB"/>
    <w:rsid w:val="00B54DB0"/>
    <w:rsid w:val="00B555F6"/>
    <w:rsid w:val="00B70A64"/>
    <w:rsid w:val="00B823F2"/>
    <w:rsid w:val="00B92471"/>
    <w:rsid w:val="00BA0187"/>
    <w:rsid w:val="00BA4CD5"/>
    <w:rsid w:val="00BC1F0D"/>
    <w:rsid w:val="00BE71EF"/>
    <w:rsid w:val="00BE7DC5"/>
    <w:rsid w:val="00C11353"/>
    <w:rsid w:val="00C14BDA"/>
    <w:rsid w:val="00C21F0F"/>
    <w:rsid w:val="00C22615"/>
    <w:rsid w:val="00C2316C"/>
    <w:rsid w:val="00C24CBA"/>
    <w:rsid w:val="00C35774"/>
    <w:rsid w:val="00C51710"/>
    <w:rsid w:val="00C6365A"/>
    <w:rsid w:val="00C647AC"/>
    <w:rsid w:val="00C75BFB"/>
    <w:rsid w:val="00C846FE"/>
    <w:rsid w:val="00CB2604"/>
    <w:rsid w:val="00CB2987"/>
    <w:rsid w:val="00CB5251"/>
    <w:rsid w:val="00CD40AB"/>
    <w:rsid w:val="00CE5958"/>
    <w:rsid w:val="00D01763"/>
    <w:rsid w:val="00D0659A"/>
    <w:rsid w:val="00D1172C"/>
    <w:rsid w:val="00D24825"/>
    <w:rsid w:val="00D65AD9"/>
    <w:rsid w:val="00D73558"/>
    <w:rsid w:val="00D750A7"/>
    <w:rsid w:val="00D762AE"/>
    <w:rsid w:val="00D776FA"/>
    <w:rsid w:val="00D80C8C"/>
    <w:rsid w:val="00D90E42"/>
    <w:rsid w:val="00D973C2"/>
    <w:rsid w:val="00DA016C"/>
    <w:rsid w:val="00DA07BF"/>
    <w:rsid w:val="00DB5B54"/>
    <w:rsid w:val="00DC1C75"/>
    <w:rsid w:val="00DD501D"/>
    <w:rsid w:val="00DD5D64"/>
    <w:rsid w:val="00DD7287"/>
    <w:rsid w:val="00E045FE"/>
    <w:rsid w:val="00E21ADB"/>
    <w:rsid w:val="00E55BC7"/>
    <w:rsid w:val="00E66BB3"/>
    <w:rsid w:val="00E73A9F"/>
    <w:rsid w:val="00E7495E"/>
    <w:rsid w:val="00E808E3"/>
    <w:rsid w:val="00EB1E12"/>
    <w:rsid w:val="00EC4220"/>
    <w:rsid w:val="00EC72B1"/>
    <w:rsid w:val="00ED149E"/>
    <w:rsid w:val="00ED6B29"/>
    <w:rsid w:val="00EF5707"/>
    <w:rsid w:val="00F01565"/>
    <w:rsid w:val="00F017A6"/>
    <w:rsid w:val="00F026ED"/>
    <w:rsid w:val="00F12A30"/>
    <w:rsid w:val="00F13EB0"/>
    <w:rsid w:val="00F15E44"/>
    <w:rsid w:val="00F16945"/>
    <w:rsid w:val="00F35BEA"/>
    <w:rsid w:val="00F36F88"/>
    <w:rsid w:val="00F405BB"/>
    <w:rsid w:val="00F47B53"/>
    <w:rsid w:val="00F54A53"/>
    <w:rsid w:val="00FB22A4"/>
    <w:rsid w:val="00FD376B"/>
    <w:rsid w:val="00FE34A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A267C"/>
  <w15:chartTrackingRefBased/>
  <w15:docId w15:val="{70E03A48-D39B-4C05-B6AF-12932262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B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C72B1"/>
    <w:pPr>
      <w:keepNext/>
      <w:outlineLvl w:val="0"/>
    </w:pPr>
    <w:rPr>
      <w:b/>
      <w:bCs/>
      <w:u w:val="single"/>
    </w:rPr>
  </w:style>
  <w:style w:type="paragraph" w:styleId="Ttulo2">
    <w:name w:val="heading 2"/>
    <w:basedOn w:val="Normal"/>
    <w:next w:val="Normal"/>
    <w:link w:val="Ttulo2Car"/>
    <w:uiPriority w:val="9"/>
    <w:qFormat/>
    <w:rsid w:val="00EC72B1"/>
    <w:pPr>
      <w:keepNext/>
      <w:jc w:val="center"/>
      <w:outlineLvl w:val="1"/>
    </w:pPr>
    <w:rPr>
      <w:rFonts w:ascii="Kartika" w:hAnsi="Kartika"/>
      <w:sz w:val="32"/>
      <w:lang w:val="es-ES_tradnl"/>
    </w:rPr>
  </w:style>
  <w:style w:type="paragraph" w:styleId="Ttulo3">
    <w:name w:val="heading 3"/>
    <w:basedOn w:val="Normal"/>
    <w:next w:val="Normal"/>
    <w:link w:val="Ttulo3Car"/>
    <w:uiPriority w:val="9"/>
    <w:qFormat/>
    <w:rsid w:val="00EC72B1"/>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EC72B1"/>
    <w:pPr>
      <w:keepNext/>
      <w:spacing w:before="240" w:after="60"/>
      <w:outlineLvl w:val="3"/>
    </w:pPr>
    <w:rPr>
      <w:b/>
      <w:bCs/>
      <w:sz w:val="28"/>
      <w:szCs w:val="28"/>
    </w:rPr>
  </w:style>
  <w:style w:type="paragraph" w:styleId="Ttulo5">
    <w:name w:val="heading 5"/>
    <w:basedOn w:val="Normal"/>
    <w:next w:val="Normal"/>
    <w:link w:val="Ttulo5Car"/>
    <w:qFormat/>
    <w:rsid w:val="00EC72B1"/>
    <w:pPr>
      <w:keepNext/>
      <w:spacing w:before="120" w:after="240"/>
      <w:jc w:val="center"/>
      <w:outlineLvl w:val="4"/>
    </w:pPr>
    <w:rPr>
      <w:b/>
      <w:bCs/>
      <w:sz w:val="28"/>
    </w:rPr>
  </w:style>
  <w:style w:type="paragraph" w:styleId="Ttulo6">
    <w:name w:val="heading 6"/>
    <w:basedOn w:val="Normal"/>
    <w:next w:val="Normal"/>
    <w:link w:val="Ttulo6Car"/>
    <w:qFormat/>
    <w:rsid w:val="00EC72B1"/>
    <w:pPr>
      <w:keepNext/>
      <w:jc w:val="center"/>
      <w:outlineLvl w:val="5"/>
    </w:pPr>
    <w:rPr>
      <w:rFonts w:ascii="Arial Narrow" w:eastAsia="MS Mincho" w:hAnsi="Arial Narrow"/>
      <w:b/>
      <w:bCs/>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72B1"/>
    <w:rPr>
      <w:rFonts w:ascii="Times New Roman" w:eastAsia="Times New Roman" w:hAnsi="Times New Roman" w:cs="Times New Roman"/>
      <w:b/>
      <w:bCs/>
      <w:sz w:val="24"/>
      <w:szCs w:val="24"/>
      <w:u w:val="single"/>
      <w:lang w:val="es-ES" w:eastAsia="es-ES"/>
    </w:rPr>
  </w:style>
  <w:style w:type="character" w:customStyle="1" w:styleId="Ttulo2Car">
    <w:name w:val="Título 2 Car"/>
    <w:basedOn w:val="Fuentedeprrafopredeter"/>
    <w:link w:val="Ttulo2"/>
    <w:uiPriority w:val="9"/>
    <w:rsid w:val="00EC72B1"/>
    <w:rPr>
      <w:rFonts w:ascii="Kartika" w:eastAsia="Times New Roman" w:hAnsi="Kartika" w:cs="Times New Roman"/>
      <w:sz w:val="32"/>
      <w:szCs w:val="24"/>
      <w:lang w:val="es-ES_tradnl" w:eastAsia="es-ES"/>
    </w:rPr>
  </w:style>
  <w:style w:type="character" w:customStyle="1" w:styleId="Ttulo3Car">
    <w:name w:val="Título 3 Car"/>
    <w:basedOn w:val="Fuentedeprrafopredeter"/>
    <w:link w:val="Ttulo3"/>
    <w:uiPriority w:val="9"/>
    <w:rsid w:val="00EC72B1"/>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EC72B1"/>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EC72B1"/>
    <w:rPr>
      <w:rFonts w:ascii="Times New Roman" w:eastAsia="Times New Roman" w:hAnsi="Times New Roman" w:cs="Times New Roman"/>
      <w:b/>
      <w:bCs/>
      <w:sz w:val="28"/>
      <w:szCs w:val="24"/>
      <w:lang w:val="es-ES" w:eastAsia="es-ES"/>
    </w:rPr>
  </w:style>
  <w:style w:type="character" w:customStyle="1" w:styleId="Ttulo6Car">
    <w:name w:val="Título 6 Car"/>
    <w:basedOn w:val="Fuentedeprrafopredeter"/>
    <w:link w:val="Ttulo6"/>
    <w:rsid w:val="00EC72B1"/>
    <w:rPr>
      <w:rFonts w:ascii="Arial Narrow" w:eastAsia="MS Mincho" w:hAnsi="Arial Narrow" w:cs="Times New Roman"/>
      <w:b/>
      <w:bCs/>
      <w:szCs w:val="24"/>
      <w:lang w:val="es-ES_tradnl" w:eastAsia="es-ES"/>
    </w:rPr>
  </w:style>
  <w:style w:type="paragraph" w:styleId="Encabezado">
    <w:name w:val="header"/>
    <w:basedOn w:val="Normal"/>
    <w:link w:val="EncabezadoCar"/>
    <w:rsid w:val="00EC72B1"/>
    <w:pPr>
      <w:tabs>
        <w:tab w:val="center" w:pos="4252"/>
        <w:tab w:val="right" w:pos="8504"/>
      </w:tabs>
    </w:pPr>
  </w:style>
  <w:style w:type="character" w:customStyle="1" w:styleId="EncabezadoCar">
    <w:name w:val="Encabezado Car"/>
    <w:basedOn w:val="Fuentedeprrafopredeter"/>
    <w:link w:val="Encabezado"/>
    <w:rsid w:val="00EC72B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C72B1"/>
    <w:pPr>
      <w:tabs>
        <w:tab w:val="center" w:pos="4252"/>
        <w:tab w:val="right" w:pos="8504"/>
      </w:tabs>
    </w:pPr>
  </w:style>
  <w:style w:type="character" w:customStyle="1" w:styleId="PiedepginaCar">
    <w:name w:val="Pie de página Car"/>
    <w:basedOn w:val="Fuentedeprrafopredeter"/>
    <w:link w:val="Piedepgina"/>
    <w:uiPriority w:val="99"/>
    <w:rsid w:val="00EC72B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rsid w:val="00EC72B1"/>
    <w:pPr>
      <w:jc w:val="both"/>
    </w:pPr>
    <w:rPr>
      <w:lang w:val="es-ES_tradnl"/>
    </w:rPr>
  </w:style>
  <w:style w:type="character" w:customStyle="1" w:styleId="TextoindependienteCar">
    <w:name w:val="Texto independiente Car"/>
    <w:basedOn w:val="Fuentedeprrafopredeter"/>
    <w:link w:val="Textoindependiente"/>
    <w:uiPriority w:val="99"/>
    <w:rsid w:val="00EC72B1"/>
    <w:rPr>
      <w:rFonts w:ascii="Times New Roman" w:eastAsia="Times New Roman" w:hAnsi="Times New Roman" w:cs="Times New Roman"/>
      <w:sz w:val="24"/>
      <w:szCs w:val="24"/>
      <w:lang w:val="es-ES_tradnl" w:eastAsia="es-ES"/>
    </w:rPr>
  </w:style>
  <w:style w:type="paragraph" w:styleId="Textoindependiente2">
    <w:name w:val="Body Text 2"/>
    <w:basedOn w:val="Normal"/>
    <w:link w:val="Textoindependiente2Car"/>
    <w:uiPriority w:val="99"/>
    <w:rsid w:val="00EC72B1"/>
    <w:pPr>
      <w:jc w:val="both"/>
    </w:pPr>
    <w:rPr>
      <w:rFonts w:ascii="Arial Narrow" w:hAnsi="Arial Narrow"/>
      <w:color w:val="000000"/>
      <w:sz w:val="22"/>
    </w:rPr>
  </w:style>
  <w:style w:type="character" w:customStyle="1" w:styleId="Textoindependiente2Car">
    <w:name w:val="Texto independiente 2 Car"/>
    <w:basedOn w:val="Fuentedeprrafopredeter"/>
    <w:link w:val="Textoindependiente2"/>
    <w:uiPriority w:val="99"/>
    <w:rsid w:val="00EC72B1"/>
    <w:rPr>
      <w:rFonts w:ascii="Arial Narrow" w:eastAsia="Times New Roman" w:hAnsi="Arial Narrow" w:cs="Times New Roman"/>
      <w:color w:val="000000"/>
      <w:szCs w:val="24"/>
      <w:lang w:val="es-ES" w:eastAsia="es-ES"/>
    </w:rPr>
  </w:style>
  <w:style w:type="paragraph" w:styleId="Sangradetextonormal">
    <w:name w:val="Body Text Indent"/>
    <w:basedOn w:val="Normal"/>
    <w:link w:val="SangradetextonormalCar"/>
    <w:rsid w:val="00EC72B1"/>
    <w:pPr>
      <w:ind w:left="390"/>
      <w:jc w:val="both"/>
    </w:pPr>
    <w:rPr>
      <w:i/>
      <w:sz w:val="28"/>
      <w:szCs w:val="20"/>
    </w:rPr>
  </w:style>
  <w:style w:type="character" w:customStyle="1" w:styleId="SangradetextonormalCar">
    <w:name w:val="Sangría de texto normal Car"/>
    <w:basedOn w:val="Fuentedeprrafopredeter"/>
    <w:link w:val="Sangradetextonormal"/>
    <w:rsid w:val="00EC72B1"/>
    <w:rPr>
      <w:rFonts w:ascii="Times New Roman" w:eastAsia="Times New Roman" w:hAnsi="Times New Roman" w:cs="Times New Roman"/>
      <w:i/>
      <w:sz w:val="28"/>
      <w:szCs w:val="20"/>
      <w:lang w:val="es-ES" w:eastAsia="es-ES"/>
    </w:rPr>
  </w:style>
  <w:style w:type="character" w:styleId="Nmerodepgina">
    <w:name w:val="page number"/>
    <w:basedOn w:val="Fuentedeprrafopredeter"/>
    <w:rsid w:val="00EC72B1"/>
  </w:style>
  <w:style w:type="paragraph" w:styleId="Sangra2detindependiente">
    <w:name w:val="Body Text Indent 2"/>
    <w:basedOn w:val="Normal"/>
    <w:link w:val="Sangra2detindependienteCar"/>
    <w:rsid w:val="00EC72B1"/>
    <w:pPr>
      <w:ind w:firstLine="360"/>
      <w:jc w:val="both"/>
    </w:pPr>
    <w:rPr>
      <w:lang w:val="es-CR"/>
    </w:rPr>
  </w:style>
  <w:style w:type="character" w:customStyle="1" w:styleId="Sangra2detindependienteCar">
    <w:name w:val="Sangría 2 de t. independiente Car"/>
    <w:basedOn w:val="Fuentedeprrafopredeter"/>
    <w:link w:val="Sangra2detindependiente"/>
    <w:rsid w:val="00EC72B1"/>
    <w:rPr>
      <w:rFonts w:ascii="Times New Roman" w:eastAsia="Times New Roman" w:hAnsi="Times New Roman" w:cs="Times New Roman"/>
      <w:sz w:val="24"/>
      <w:szCs w:val="24"/>
      <w:lang w:eastAsia="es-ES"/>
    </w:rPr>
  </w:style>
  <w:style w:type="paragraph" w:customStyle="1" w:styleId="Textoindependiente21">
    <w:name w:val="Texto independiente 21"/>
    <w:basedOn w:val="Normal"/>
    <w:uiPriority w:val="99"/>
    <w:rsid w:val="00EC72B1"/>
    <w:pPr>
      <w:spacing w:line="240" w:lineRule="exact"/>
      <w:jc w:val="both"/>
    </w:pPr>
    <w:rPr>
      <w:b/>
      <w:szCs w:val="20"/>
      <w:lang w:val="es-ES_tradnl"/>
    </w:rPr>
  </w:style>
  <w:style w:type="paragraph" w:styleId="Textoindependiente3">
    <w:name w:val="Body Text 3"/>
    <w:basedOn w:val="Normal"/>
    <w:link w:val="Textoindependiente3Car"/>
    <w:uiPriority w:val="99"/>
    <w:rsid w:val="00EC72B1"/>
    <w:pPr>
      <w:spacing w:after="120"/>
    </w:pPr>
    <w:rPr>
      <w:sz w:val="16"/>
      <w:szCs w:val="16"/>
    </w:rPr>
  </w:style>
  <w:style w:type="character" w:customStyle="1" w:styleId="Textoindependiente3Car">
    <w:name w:val="Texto independiente 3 Car"/>
    <w:basedOn w:val="Fuentedeprrafopredeter"/>
    <w:link w:val="Textoindependiente3"/>
    <w:uiPriority w:val="99"/>
    <w:rsid w:val="00EC72B1"/>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EC72B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
    <w:name w:val="Car1 Car Car Car"/>
    <w:basedOn w:val="Normal"/>
    <w:rsid w:val="00EC72B1"/>
    <w:pPr>
      <w:spacing w:after="160" w:line="240" w:lineRule="exact"/>
    </w:pPr>
    <w:rPr>
      <w:rFonts w:ascii="Verdana" w:hAnsi="Verdana" w:cs="Verdana"/>
      <w:sz w:val="20"/>
      <w:szCs w:val="20"/>
      <w:lang w:val="en-US" w:eastAsia="en-US"/>
    </w:rPr>
  </w:style>
  <w:style w:type="paragraph" w:styleId="Textodeglobo">
    <w:name w:val="Balloon Text"/>
    <w:basedOn w:val="Normal"/>
    <w:link w:val="TextodegloboCar"/>
    <w:uiPriority w:val="99"/>
    <w:rsid w:val="00EC72B1"/>
    <w:rPr>
      <w:rFonts w:ascii="Tahoma" w:hAnsi="Tahoma" w:cs="Tahoma"/>
      <w:sz w:val="16"/>
      <w:szCs w:val="16"/>
    </w:rPr>
  </w:style>
  <w:style w:type="character" w:customStyle="1" w:styleId="TextodegloboCar">
    <w:name w:val="Texto de globo Car"/>
    <w:basedOn w:val="Fuentedeprrafopredeter"/>
    <w:link w:val="Textodeglobo"/>
    <w:uiPriority w:val="99"/>
    <w:rsid w:val="00EC72B1"/>
    <w:rPr>
      <w:rFonts w:ascii="Tahoma" w:eastAsia="Times New Roman" w:hAnsi="Tahoma" w:cs="Tahoma"/>
      <w:sz w:val="16"/>
      <w:szCs w:val="16"/>
      <w:lang w:val="es-ES" w:eastAsia="es-ES"/>
    </w:rPr>
  </w:style>
  <w:style w:type="paragraph" w:styleId="Prrafodelista">
    <w:name w:val="List Paragraph"/>
    <w:basedOn w:val="Normal"/>
    <w:uiPriority w:val="34"/>
    <w:qFormat/>
    <w:rsid w:val="00EC72B1"/>
    <w:pPr>
      <w:ind w:left="720"/>
      <w:contextualSpacing/>
    </w:pPr>
  </w:style>
  <w:style w:type="paragraph" w:styleId="Sangra3detindependiente">
    <w:name w:val="Body Text Indent 3"/>
    <w:basedOn w:val="Normal"/>
    <w:link w:val="Sangra3detindependienteCar"/>
    <w:rsid w:val="00EC72B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EC72B1"/>
    <w:rPr>
      <w:rFonts w:ascii="Times New Roman" w:eastAsia="Times New Roman" w:hAnsi="Times New Roman" w:cs="Times New Roman"/>
      <w:sz w:val="16"/>
      <w:szCs w:val="16"/>
      <w:lang w:val="es-ES" w:eastAsia="es-ES"/>
    </w:rPr>
  </w:style>
  <w:style w:type="paragraph" w:styleId="Textonotapie">
    <w:name w:val="footnote text"/>
    <w:basedOn w:val="Normal"/>
    <w:link w:val="TextonotapieCar"/>
    <w:rsid w:val="00EC72B1"/>
    <w:rPr>
      <w:sz w:val="20"/>
      <w:szCs w:val="20"/>
      <w:lang w:val="es-CR"/>
    </w:rPr>
  </w:style>
  <w:style w:type="character" w:customStyle="1" w:styleId="TextonotapieCar">
    <w:name w:val="Texto nota pie Car"/>
    <w:basedOn w:val="Fuentedeprrafopredeter"/>
    <w:link w:val="Textonotapie"/>
    <w:rsid w:val="00EC72B1"/>
    <w:rPr>
      <w:rFonts w:ascii="Times New Roman" w:eastAsia="Times New Roman" w:hAnsi="Times New Roman" w:cs="Times New Roman"/>
      <w:sz w:val="20"/>
      <w:szCs w:val="20"/>
      <w:lang w:eastAsia="es-ES"/>
    </w:rPr>
  </w:style>
  <w:style w:type="character" w:styleId="Hipervnculo">
    <w:name w:val="Hyperlink"/>
    <w:rsid w:val="00EC72B1"/>
    <w:rPr>
      <w:color w:val="0000FF"/>
      <w:u w:val="single"/>
    </w:rPr>
  </w:style>
  <w:style w:type="paragraph" w:styleId="Textoindependienteprimerasangra">
    <w:name w:val="Body Text First Indent"/>
    <w:basedOn w:val="Textoindependiente"/>
    <w:link w:val="TextoindependienteprimerasangraCar"/>
    <w:uiPriority w:val="99"/>
    <w:rsid w:val="00EC72B1"/>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EC72B1"/>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rsid w:val="00EC72B1"/>
    <w:pPr>
      <w:ind w:left="360" w:firstLine="360"/>
      <w:jc w:val="left"/>
    </w:pPr>
    <w:rPr>
      <w:i w:val="0"/>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C72B1"/>
    <w:rPr>
      <w:rFonts w:ascii="Times New Roman" w:eastAsia="Times New Roman" w:hAnsi="Times New Roman" w:cs="Times New Roman"/>
      <w:i w:val="0"/>
      <w:sz w:val="24"/>
      <w:szCs w:val="24"/>
      <w:lang w:val="es-ES" w:eastAsia="es-ES"/>
    </w:rPr>
  </w:style>
  <w:style w:type="paragraph" w:customStyle="1" w:styleId="Default">
    <w:name w:val="Default"/>
    <w:rsid w:val="00EC72B1"/>
    <w:pPr>
      <w:autoSpaceDE w:val="0"/>
      <w:autoSpaceDN w:val="0"/>
      <w:adjustRightInd w:val="0"/>
      <w:spacing w:after="0" w:line="240" w:lineRule="auto"/>
    </w:pPr>
    <w:rPr>
      <w:rFonts w:ascii="Calibri" w:eastAsia="Calibri" w:hAnsi="Calibri" w:cs="Calibri"/>
      <w:color w:val="000000"/>
      <w:sz w:val="24"/>
      <w:szCs w:val="24"/>
      <w:lang w:val="es-MX"/>
    </w:rPr>
  </w:style>
  <w:style w:type="paragraph" w:styleId="Descripcin">
    <w:name w:val="caption"/>
    <w:basedOn w:val="Normal"/>
    <w:next w:val="Normal"/>
    <w:uiPriority w:val="35"/>
    <w:unhideWhenUsed/>
    <w:qFormat/>
    <w:rsid w:val="00EC72B1"/>
    <w:pPr>
      <w:spacing w:after="200"/>
    </w:pPr>
    <w:rPr>
      <w:rFonts w:ascii="Calibri" w:eastAsia="Calibri" w:hAnsi="Calibri"/>
      <w:b/>
      <w:bCs/>
      <w:color w:val="4F81BD"/>
      <w:sz w:val="18"/>
      <w:szCs w:val="18"/>
      <w:lang w:val="es-CR" w:eastAsia="en-US"/>
    </w:rPr>
  </w:style>
  <w:style w:type="character" w:styleId="Refdenotaalpie">
    <w:name w:val="footnote reference"/>
    <w:uiPriority w:val="99"/>
    <w:rsid w:val="00EC72B1"/>
    <w:rPr>
      <w:vertAlign w:val="superscript"/>
    </w:rPr>
  </w:style>
  <w:style w:type="paragraph" w:customStyle="1" w:styleId="Infodocumentosadjuntos">
    <w:name w:val="Info documentos adjuntos"/>
    <w:basedOn w:val="Normal"/>
    <w:rsid w:val="00EC72B1"/>
  </w:style>
  <w:style w:type="paragraph" w:styleId="Sinespaciado">
    <w:name w:val="No Spacing"/>
    <w:uiPriority w:val="1"/>
    <w:qFormat/>
    <w:rsid w:val="00EC72B1"/>
    <w:pPr>
      <w:spacing w:after="0" w:line="240" w:lineRule="auto"/>
    </w:pPr>
    <w:rPr>
      <w:rFonts w:ascii="Calibri" w:eastAsia="Times New Roman" w:hAnsi="Calibri" w:cs="Times New Roman"/>
      <w:lang w:eastAsia="es-CR"/>
    </w:rPr>
  </w:style>
  <w:style w:type="paragraph" w:styleId="NormalWeb">
    <w:name w:val="Normal (Web)"/>
    <w:basedOn w:val="Normal"/>
    <w:unhideWhenUsed/>
    <w:rsid w:val="00EC72B1"/>
    <w:pPr>
      <w:suppressAutoHyphens/>
    </w:pPr>
    <w:rPr>
      <w:rFonts w:ascii="Calibri" w:eastAsia="DejaVu Sans" w:hAnsi="Calibri" w:cs="font413"/>
      <w:kern w:val="2"/>
      <w:sz w:val="22"/>
      <w:szCs w:val="22"/>
      <w:lang w:eastAsia="ar-SA"/>
    </w:rPr>
  </w:style>
  <w:style w:type="paragraph" w:styleId="Ttulo">
    <w:name w:val="Title"/>
    <w:basedOn w:val="Normal"/>
    <w:link w:val="TtuloCar"/>
    <w:uiPriority w:val="10"/>
    <w:qFormat/>
    <w:rsid w:val="00EC72B1"/>
    <w:pPr>
      <w:jc w:val="center"/>
    </w:pPr>
    <w:rPr>
      <w:sz w:val="28"/>
      <w:lang w:val="es-CR"/>
    </w:rPr>
  </w:style>
  <w:style w:type="character" w:customStyle="1" w:styleId="TtuloCar">
    <w:name w:val="Título Car"/>
    <w:basedOn w:val="Fuentedeprrafopredeter"/>
    <w:link w:val="Ttulo"/>
    <w:uiPriority w:val="10"/>
    <w:rsid w:val="00EC72B1"/>
    <w:rPr>
      <w:rFonts w:ascii="Times New Roman" w:eastAsia="Times New Roman" w:hAnsi="Times New Roman" w:cs="Times New Roman"/>
      <w:sz w:val="28"/>
      <w:szCs w:val="24"/>
      <w:lang w:eastAsia="es-ES"/>
    </w:rPr>
  </w:style>
  <w:style w:type="paragraph" w:styleId="Subttulo">
    <w:name w:val="Subtitle"/>
    <w:basedOn w:val="Normal"/>
    <w:next w:val="Normal"/>
    <w:link w:val="SubttuloCar"/>
    <w:qFormat/>
    <w:rsid w:val="00EC72B1"/>
    <w:pPr>
      <w:spacing w:line="360" w:lineRule="auto"/>
      <w:jc w:val="both"/>
    </w:pPr>
    <w:rPr>
      <w:rFonts w:ascii="Cambria" w:hAnsi="Cambria"/>
      <w:i/>
      <w:iCs/>
      <w:color w:val="4F81BD"/>
      <w:spacing w:val="15"/>
      <w:lang w:val="en-US" w:eastAsia="en-US"/>
    </w:rPr>
  </w:style>
  <w:style w:type="character" w:customStyle="1" w:styleId="SubttuloCar">
    <w:name w:val="Subtítulo Car"/>
    <w:basedOn w:val="Fuentedeprrafopredeter"/>
    <w:link w:val="Subttulo"/>
    <w:rsid w:val="00EC72B1"/>
    <w:rPr>
      <w:rFonts w:ascii="Cambria" w:eastAsia="Times New Roman" w:hAnsi="Cambria" w:cs="Times New Roman"/>
      <w:i/>
      <w:iCs/>
      <w:color w:val="4F81BD"/>
      <w:spacing w:val="15"/>
      <w:sz w:val="24"/>
      <w:szCs w:val="24"/>
      <w:lang w:val="en-US"/>
    </w:rPr>
  </w:style>
  <w:style w:type="paragraph" w:customStyle="1" w:styleId="Textoindependiente31">
    <w:name w:val="Texto independiente 31"/>
    <w:basedOn w:val="Normal"/>
    <w:uiPriority w:val="99"/>
    <w:rsid w:val="00EC72B1"/>
    <w:pPr>
      <w:suppressAutoHyphens/>
    </w:pPr>
    <w:rPr>
      <w:rFonts w:ascii="Calibri" w:eastAsia="DejaVu Sans" w:hAnsi="Calibri" w:cs="font413"/>
      <w:kern w:val="2"/>
      <w:sz w:val="22"/>
      <w:szCs w:val="22"/>
      <w:lang w:eastAsia="ar-SA"/>
    </w:rPr>
  </w:style>
  <w:style w:type="paragraph" w:customStyle="1" w:styleId="Continuarlista1">
    <w:name w:val="Continuar lista1"/>
    <w:basedOn w:val="Normal"/>
    <w:uiPriority w:val="99"/>
    <w:rsid w:val="00EC72B1"/>
    <w:pPr>
      <w:suppressAutoHyphens/>
    </w:pPr>
    <w:rPr>
      <w:rFonts w:ascii="Calibri" w:eastAsia="DejaVu Sans" w:hAnsi="Calibri" w:cs="font413"/>
      <w:kern w:val="2"/>
      <w:sz w:val="22"/>
      <w:szCs w:val="22"/>
      <w:lang w:eastAsia="ar-SA"/>
    </w:rPr>
  </w:style>
  <w:style w:type="paragraph" w:customStyle="1" w:styleId="Continuarlista21">
    <w:name w:val="Continuar lista 21"/>
    <w:basedOn w:val="Normal"/>
    <w:uiPriority w:val="99"/>
    <w:rsid w:val="00EC72B1"/>
    <w:pPr>
      <w:suppressAutoHyphens/>
    </w:pPr>
    <w:rPr>
      <w:rFonts w:ascii="Calibri" w:eastAsia="DejaVu Sans" w:hAnsi="Calibri" w:cs="font413"/>
      <w:kern w:val="2"/>
      <w:sz w:val="22"/>
      <w:szCs w:val="22"/>
      <w:lang w:eastAsia="ar-SA"/>
    </w:rPr>
  </w:style>
  <w:style w:type="paragraph" w:customStyle="1" w:styleId="Sangra2detindependiente1">
    <w:name w:val="Sangría 2 de t. independiente1"/>
    <w:basedOn w:val="Normal"/>
    <w:rsid w:val="00EC72B1"/>
    <w:pPr>
      <w:widowControl w:val="0"/>
      <w:tabs>
        <w:tab w:val="left" w:pos="-720"/>
      </w:tabs>
      <w:suppressAutoHyphens/>
      <w:ind w:left="567" w:hanging="567"/>
      <w:jc w:val="both"/>
    </w:pPr>
    <w:rPr>
      <w:rFonts w:ascii="Tahoma" w:hAnsi="Tahoma"/>
      <w:b/>
      <w:spacing w:val="-3"/>
      <w:sz w:val="22"/>
      <w:szCs w:val="20"/>
      <w:lang w:val="es-ES_tradnl"/>
    </w:rPr>
  </w:style>
  <w:style w:type="paragraph" w:customStyle="1" w:styleId="Sangra3detindependiente1">
    <w:name w:val="Sangría 3 de t. independiente1"/>
    <w:basedOn w:val="Normal"/>
    <w:rsid w:val="00562F2D"/>
    <w:pPr>
      <w:ind w:left="1920" w:hanging="480"/>
      <w:jc w:val="both"/>
    </w:pPr>
    <w:rPr>
      <w:rFonts w:ascii="Arial" w:hAnsi="Arial"/>
      <w:szCs w:val="20"/>
      <w:lang w:val="es-CR"/>
    </w:rPr>
  </w:style>
  <w:style w:type="paragraph" w:customStyle="1" w:styleId="Pa4">
    <w:name w:val="Pa4"/>
    <w:basedOn w:val="Default"/>
    <w:next w:val="Default"/>
    <w:uiPriority w:val="99"/>
    <w:rsid w:val="00562F2D"/>
    <w:rPr>
      <w:rFonts w:ascii="Arial" w:hAnsi="Arial" w:cs="Arial"/>
      <w:lang w:val="es-CR" w:eastAsia="es-CR"/>
    </w:rPr>
  </w:style>
  <w:style w:type="character" w:customStyle="1" w:styleId="TextocomentarioCar">
    <w:name w:val="Texto comentario Car"/>
    <w:basedOn w:val="Fuentedeprrafopredeter"/>
    <w:link w:val="Textocomentario"/>
    <w:uiPriority w:val="99"/>
    <w:semiHidden/>
    <w:rsid w:val="00562F2D"/>
    <w:rPr>
      <w:rFonts w:ascii="Times New Roman" w:eastAsia="Calibri" w:hAnsi="Times New Roman" w:cs="Times New Roman"/>
      <w:sz w:val="20"/>
      <w:szCs w:val="20"/>
      <w:lang w:eastAsia="es-CR"/>
    </w:rPr>
  </w:style>
  <w:style w:type="paragraph" w:styleId="Textocomentario">
    <w:name w:val="annotation text"/>
    <w:basedOn w:val="Normal"/>
    <w:link w:val="TextocomentarioCar"/>
    <w:uiPriority w:val="99"/>
    <w:semiHidden/>
    <w:unhideWhenUsed/>
    <w:rsid w:val="00562F2D"/>
    <w:pPr>
      <w:spacing w:after="200"/>
    </w:pPr>
    <w:rPr>
      <w:rFonts w:eastAsia="Calibri"/>
      <w:sz w:val="20"/>
      <w:szCs w:val="20"/>
      <w:lang w:val="es-CR" w:eastAsia="es-CR"/>
    </w:rPr>
  </w:style>
  <w:style w:type="character" w:customStyle="1" w:styleId="AsuntodelcomentarioCar">
    <w:name w:val="Asunto del comentario Car"/>
    <w:basedOn w:val="TextocomentarioCar"/>
    <w:link w:val="Asuntodelcomentario"/>
    <w:uiPriority w:val="99"/>
    <w:semiHidden/>
    <w:rsid w:val="00562F2D"/>
    <w:rPr>
      <w:rFonts w:ascii="Times New Roman" w:eastAsia="Calibri" w:hAnsi="Times New Roman" w:cs="Times New Roman"/>
      <w:b/>
      <w:bCs/>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562F2D"/>
    <w:rPr>
      <w:b/>
      <w:bCs/>
    </w:rPr>
  </w:style>
  <w:style w:type="paragraph" w:customStyle="1" w:styleId="Estilo1T3">
    <w:name w:val="Estilo1 T3"/>
    <w:basedOn w:val="Ttulo3"/>
    <w:link w:val="Estilo1T3Car1"/>
    <w:qFormat/>
    <w:rsid w:val="00562F2D"/>
    <w:pPr>
      <w:keepNext w:val="0"/>
      <w:numPr>
        <w:ilvl w:val="1"/>
        <w:numId w:val="23"/>
      </w:numPr>
      <w:spacing w:before="0" w:after="200"/>
      <w:jc w:val="both"/>
    </w:pPr>
    <w:rPr>
      <w:rFonts w:ascii="Cambria" w:hAnsi="Cambria" w:cs="Times New Roman"/>
      <w:bCs w:val="0"/>
      <w:sz w:val="24"/>
      <w:szCs w:val="24"/>
      <w:lang w:val="es-ES_tradnl" w:eastAsia="en-US"/>
    </w:rPr>
  </w:style>
  <w:style w:type="character" w:customStyle="1" w:styleId="Estilo1T3Car1">
    <w:name w:val="Estilo1 T3 Car1"/>
    <w:link w:val="Estilo1T3"/>
    <w:rsid w:val="00562F2D"/>
    <w:rPr>
      <w:rFonts w:ascii="Cambria" w:eastAsia="Times New Roman" w:hAnsi="Cambria" w:cs="Times New Roman"/>
      <w:b/>
      <w:sz w:val="24"/>
      <w:szCs w:val="24"/>
      <w:lang w:val="es-ES_tradnl"/>
    </w:rPr>
  </w:style>
  <w:style w:type="paragraph" w:customStyle="1" w:styleId="Estilo1T4">
    <w:name w:val="Estilo1 T4"/>
    <w:basedOn w:val="Estilo1T3"/>
    <w:qFormat/>
    <w:rsid w:val="00562F2D"/>
    <w:pPr>
      <w:numPr>
        <w:ilvl w:val="2"/>
      </w:numPr>
      <w:ind w:left="2160" w:hanging="180"/>
    </w:pPr>
    <w:rPr>
      <w:bCs/>
      <w:sz w:val="22"/>
      <w:u w:val="single"/>
    </w:rPr>
  </w:style>
  <w:style w:type="table" w:styleId="Tablaconcuadrculaclara">
    <w:name w:val="Grid Table Light"/>
    <w:basedOn w:val="Tablanormal"/>
    <w:uiPriority w:val="40"/>
    <w:rsid w:val="00FD376B"/>
    <w:pPr>
      <w:spacing w:after="0" w:line="240" w:lineRule="auto"/>
    </w:pPr>
    <w:rPr>
      <w:rFonts w:ascii="Calibri" w:eastAsia="Calibri" w:hAnsi="Calibri" w:cs="Times New Roman"/>
      <w:sz w:val="20"/>
      <w:szCs w:val="20"/>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cinsinresolver">
    <w:name w:val="Unresolved Mention"/>
    <w:basedOn w:val="Fuentedeprrafopredeter"/>
    <w:uiPriority w:val="99"/>
    <w:semiHidden/>
    <w:unhideWhenUsed/>
    <w:rsid w:val="00342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665134">
      <w:bodyDiv w:val="1"/>
      <w:marLeft w:val="0"/>
      <w:marRight w:val="0"/>
      <w:marTop w:val="0"/>
      <w:marBottom w:val="0"/>
      <w:divBdr>
        <w:top w:val="none" w:sz="0" w:space="0" w:color="auto"/>
        <w:left w:val="none" w:sz="0" w:space="0" w:color="auto"/>
        <w:bottom w:val="none" w:sz="0" w:space="0" w:color="auto"/>
        <w:right w:val="none" w:sz="0" w:space="0" w:color="auto"/>
      </w:divBdr>
    </w:div>
    <w:div w:id="743722531">
      <w:bodyDiv w:val="1"/>
      <w:marLeft w:val="0"/>
      <w:marRight w:val="0"/>
      <w:marTop w:val="0"/>
      <w:marBottom w:val="0"/>
      <w:divBdr>
        <w:top w:val="none" w:sz="0" w:space="0" w:color="auto"/>
        <w:left w:val="none" w:sz="0" w:space="0" w:color="auto"/>
        <w:bottom w:val="none" w:sz="0" w:space="0" w:color="auto"/>
        <w:right w:val="none" w:sz="0" w:space="0" w:color="auto"/>
      </w:divBdr>
    </w:div>
    <w:div w:id="933123720">
      <w:bodyDiv w:val="1"/>
      <w:marLeft w:val="0"/>
      <w:marRight w:val="0"/>
      <w:marTop w:val="0"/>
      <w:marBottom w:val="0"/>
      <w:divBdr>
        <w:top w:val="none" w:sz="0" w:space="0" w:color="auto"/>
        <w:left w:val="none" w:sz="0" w:space="0" w:color="auto"/>
        <w:bottom w:val="none" w:sz="0" w:space="0" w:color="auto"/>
        <w:right w:val="none" w:sz="0" w:space="0" w:color="auto"/>
      </w:divBdr>
    </w:div>
    <w:div w:id="13838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imenezi@hot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orosic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ntas@inprefa.com"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3C874-2DFA-4BC0-8C5B-0D1327444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Pages>
  <Words>5848</Words>
  <Characters>32165</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Pococi</dc:creator>
  <cp:keywords/>
  <dc:description/>
  <cp:lastModifiedBy>Manuel Acuna</cp:lastModifiedBy>
  <cp:revision>177</cp:revision>
  <cp:lastPrinted>2020-06-22T15:24:00Z</cp:lastPrinted>
  <dcterms:created xsi:type="dcterms:W3CDTF">2014-09-05T17:01:00Z</dcterms:created>
  <dcterms:modified xsi:type="dcterms:W3CDTF">2020-06-22T17:40:00Z</dcterms:modified>
</cp:coreProperties>
</file>