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D2502" w14:textId="77777777" w:rsidR="006D1A0F" w:rsidRPr="002A5000" w:rsidRDefault="006D1A0F" w:rsidP="006D1A0F">
      <w:pPr>
        <w:jc w:val="center"/>
        <w:rPr>
          <w:rFonts w:ascii="Century" w:eastAsia="MS Mincho" w:hAnsi="Century" w:cs="Andalus"/>
          <w:b/>
          <w:bCs/>
          <w:i/>
          <w:sz w:val="28"/>
          <w:szCs w:val="28"/>
        </w:rPr>
      </w:pPr>
      <w:r w:rsidRPr="002A5000">
        <w:rPr>
          <w:rFonts w:ascii="Century" w:eastAsia="MS Mincho" w:hAnsi="Century" w:cs="Andalus"/>
          <w:b/>
          <w:bCs/>
          <w:i/>
          <w:sz w:val="28"/>
          <w:szCs w:val="28"/>
        </w:rPr>
        <w:t>INVITACION</w:t>
      </w:r>
    </w:p>
    <w:p w14:paraId="3B51923F" w14:textId="77777777" w:rsidR="006D1A0F" w:rsidRPr="002A5000" w:rsidRDefault="006D1A0F" w:rsidP="006D1A0F">
      <w:pPr>
        <w:jc w:val="center"/>
        <w:rPr>
          <w:rFonts w:ascii="Century" w:hAnsi="Century" w:cs="Andalus"/>
          <w:b/>
          <w:i/>
          <w:color w:val="000000"/>
          <w:lang w:val="es-ES_tradnl"/>
        </w:rPr>
      </w:pPr>
    </w:p>
    <w:p w14:paraId="43645088" w14:textId="4C74CDFE" w:rsidR="006D1A0F" w:rsidRPr="002A5000" w:rsidRDefault="006D1A0F" w:rsidP="006D1A0F">
      <w:pPr>
        <w:jc w:val="center"/>
        <w:rPr>
          <w:rFonts w:ascii="Century" w:hAnsi="Century" w:cs="Andalus"/>
          <w:b/>
          <w:i/>
          <w:color w:val="000000"/>
          <w:lang w:val="es-ES_tradnl"/>
        </w:rPr>
      </w:pPr>
      <w:r>
        <w:rPr>
          <w:rFonts w:ascii="Century" w:eastAsia="MS Mincho" w:hAnsi="Century" w:cs="Andalus"/>
          <w:b/>
          <w:bCs/>
          <w:i/>
        </w:rPr>
        <w:t>Compra Directa</w:t>
      </w:r>
      <w:r w:rsidRPr="002A5000">
        <w:rPr>
          <w:rFonts w:ascii="Century" w:eastAsia="MS Mincho" w:hAnsi="Century" w:cs="Andalus"/>
          <w:b/>
          <w:bCs/>
          <w:i/>
        </w:rPr>
        <w:t xml:space="preserve"> Número </w:t>
      </w:r>
      <w:r>
        <w:rPr>
          <w:rFonts w:ascii="Century" w:eastAsia="MS Mincho" w:hAnsi="Century" w:cs="Andalus"/>
          <w:b/>
          <w:bCs/>
          <w:i/>
          <w:u w:val="single"/>
        </w:rPr>
        <w:t>20</w:t>
      </w:r>
      <w:r w:rsidR="00966177">
        <w:rPr>
          <w:rFonts w:ascii="Century" w:eastAsia="MS Mincho" w:hAnsi="Century" w:cs="Andalus"/>
          <w:b/>
          <w:bCs/>
          <w:i/>
          <w:u w:val="single"/>
        </w:rPr>
        <w:t>20</w:t>
      </w:r>
      <w:r>
        <w:rPr>
          <w:rFonts w:ascii="Century" w:eastAsia="MS Mincho" w:hAnsi="Century" w:cs="Andalus"/>
          <w:b/>
          <w:bCs/>
          <w:i/>
          <w:u w:val="single"/>
        </w:rPr>
        <w:t>CD</w:t>
      </w:r>
      <w:r w:rsidR="00F001C9">
        <w:rPr>
          <w:rFonts w:ascii="Century" w:eastAsia="MS Mincho" w:hAnsi="Century" w:cs="Andalus"/>
          <w:b/>
          <w:bCs/>
          <w:i/>
          <w:u w:val="single"/>
        </w:rPr>
        <w:t>-</w:t>
      </w:r>
      <w:r>
        <w:rPr>
          <w:rFonts w:ascii="Century" w:eastAsia="MS Mincho" w:hAnsi="Century" w:cs="Andalus"/>
          <w:b/>
          <w:bCs/>
          <w:i/>
          <w:u w:val="single"/>
        </w:rPr>
        <w:t>000</w:t>
      </w:r>
      <w:r w:rsidR="00663C08">
        <w:rPr>
          <w:rFonts w:ascii="Century" w:eastAsia="MS Mincho" w:hAnsi="Century" w:cs="Andalus"/>
          <w:b/>
          <w:bCs/>
          <w:i/>
          <w:u w:val="single"/>
        </w:rPr>
        <w:t>0</w:t>
      </w:r>
      <w:r w:rsidR="009464CE">
        <w:rPr>
          <w:rFonts w:ascii="Century" w:eastAsia="MS Mincho" w:hAnsi="Century" w:cs="Andalus"/>
          <w:b/>
          <w:bCs/>
          <w:i/>
          <w:u w:val="single"/>
        </w:rPr>
        <w:t>71</w:t>
      </w:r>
      <w:r w:rsidR="00BB59A0">
        <w:rPr>
          <w:rFonts w:ascii="Century" w:eastAsia="MS Mincho" w:hAnsi="Century" w:cs="Andalus"/>
          <w:b/>
          <w:bCs/>
          <w:i/>
          <w:u w:val="single"/>
        </w:rPr>
        <w:t>-</w:t>
      </w:r>
      <w:r w:rsidRPr="002A5000">
        <w:rPr>
          <w:rFonts w:ascii="Century" w:eastAsia="MS Mincho" w:hAnsi="Century" w:cs="Andalus"/>
          <w:b/>
          <w:bCs/>
          <w:i/>
          <w:u w:val="single"/>
        </w:rPr>
        <w:t>CL01</w:t>
      </w:r>
    </w:p>
    <w:p w14:paraId="7A723C7B" w14:textId="77777777" w:rsidR="006D1A0F" w:rsidRPr="002A5000" w:rsidRDefault="006D1A0F" w:rsidP="006D1A0F">
      <w:pPr>
        <w:jc w:val="center"/>
        <w:rPr>
          <w:rFonts w:ascii="Century" w:hAnsi="Century" w:cs="Andalus"/>
          <w:b/>
          <w:i/>
          <w:color w:val="000000"/>
          <w:lang w:val="es-ES_tradnl"/>
        </w:rPr>
      </w:pPr>
    </w:p>
    <w:p w14:paraId="0B873B0A" w14:textId="1A8FD7FC" w:rsidR="00A53954" w:rsidRPr="0019064B" w:rsidRDefault="006D1A0F" w:rsidP="006D1A0F">
      <w:pPr>
        <w:rPr>
          <w:rFonts w:ascii="Baskerville Old Face" w:hAnsi="Baskerville Old Face" w:cs="Andalus"/>
          <w:i/>
          <w:color w:val="000000"/>
          <w:lang w:val="es-ES_tradnl"/>
        </w:rPr>
      </w:pPr>
      <w:r w:rsidRPr="0019064B">
        <w:rPr>
          <w:rFonts w:ascii="Baskerville Old Face" w:hAnsi="Baskerville Old Face" w:cs="Andalus"/>
          <w:i/>
          <w:color w:val="000000"/>
          <w:lang w:val="es-ES_tradnl"/>
        </w:rPr>
        <w:t>Respetable Señor:</w:t>
      </w:r>
      <w:r w:rsidR="00A53954">
        <w:rPr>
          <w:rFonts w:ascii="Baskerville Old Face" w:hAnsi="Baskerville Old Face" w:cs="Andalus"/>
          <w:i/>
          <w:color w:val="000000"/>
          <w:lang w:val="es-ES_tradnl"/>
        </w:rPr>
        <w:t xml:space="preserve"> </w:t>
      </w:r>
    </w:p>
    <w:p w14:paraId="5DF0A7F4" w14:textId="77777777" w:rsidR="006D1A0F" w:rsidRPr="0019064B" w:rsidRDefault="006D1A0F" w:rsidP="006D1A0F">
      <w:pPr>
        <w:rPr>
          <w:rFonts w:ascii="Baskerville Old Face" w:hAnsi="Baskerville Old Face" w:cs="Andalus"/>
          <w:i/>
          <w:color w:val="000000"/>
          <w:lang w:val="es-ES_tradnl"/>
        </w:rPr>
      </w:pPr>
    </w:p>
    <w:p w14:paraId="584F140E" w14:textId="1B5D8D74" w:rsidR="00210DF3" w:rsidRPr="00210DF3" w:rsidRDefault="006D1A0F" w:rsidP="00210DF3">
      <w:pPr>
        <w:ind w:firstLine="708"/>
        <w:jc w:val="both"/>
        <w:rPr>
          <w:rFonts w:ascii="Century" w:hAnsi="Century" w:cs="Andalus"/>
          <w:i/>
          <w:sz w:val="26"/>
          <w:szCs w:val="26"/>
          <w:u w:val="single"/>
          <w:lang w:val="es-PA"/>
        </w:rPr>
      </w:pPr>
      <w:r w:rsidRPr="00210DF3">
        <w:rPr>
          <w:rFonts w:ascii="Baskerville Old Face" w:hAnsi="Baskerville Old Face" w:cs="Andalus"/>
          <w:i/>
          <w:color w:val="000000"/>
          <w:sz w:val="26"/>
          <w:szCs w:val="26"/>
          <w:lang w:val="es-ES_tradnl"/>
        </w:rPr>
        <w:t xml:space="preserve">La unidad de Proveeduría Municipal, de conformidad con los artículos números: </w:t>
      </w:r>
      <w:r w:rsidR="00966177" w:rsidRPr="00210DF3">
        <w:rPr>
          <w:rFonts w:ascii="Baskerville Old Face" w:hAnsi="Baskerville Old Face" w:cs="Andalus"/>
          <w:i/>
          <w:color w:val="000000"/>
          <w:sz w:val="26"/>
          <w:szCs w:val="26"/>
          <w:lang w:val="es-ES_tradnl"/>
        </w:rPr>
        <w:t>139 Inciso A,</w:t>
      </w:r>
      <w:r w:rsidRPr="00210DF3">
        <w:rPr>
          <w:rFonts w:ascii="Baskerville Old Face" w:hAnsi="Baskerville Old Face" w:cs="Andalus"/>
          <w:i/>
          <w:color w:val="000000"/>
          <w:sz w:val="26"/>
          <w:szCs w:val="26"/>
          <w:lang w:val="es-ES_tradnl"/>
        </w:rPr>
        <w:t xml:space="preserve"> Ley de Contratación Administrativa y su Reglamento. Le invita por este medio a participar en la </w:t>
      </w:r>
      <w:r w:rsidR="00163A2D" w:rsidRPr="00210DF3">
        <w:rPr>
          <w:rFonts w:ascii="Baskerville Old Face" w:eastAsia="MS Mincho" w:hAnsi="Baskerville Old Face" w:cs="Andalus"/>
          <w:bCs/>
          <w:i/>
          <w:sz w:val="26"/>
          <w:szCs w:val="26"/>
        </w:rPr>
        <w:t>Compra Directa</w:t>
      </w:r>
      <w:r w:rsidRPr="00210DF3">
        <w:rPr>
          <w:rFonts w:ascii="Baskerville Old Face" w:eastAsia="MS Mincho" w:hAnsi="Baskerville Old Face" w:cs="Andalus"/>
          <w:bCs/>
          <w:i/>
          <w:sz w:val="26"/>
          <w:szCs w:val="26"/>
        </w:rPr>
        <w:t xml:space="preserve"> Número </w:t>
      </w:r>
      <w:r w:rsidRPr="00210DF3">
        <w:rPr>
          <w:rFonts w:ascii="Baskerville Old Face" w:eastAsia="MS Mincho" w:hAnsi="Baskerville Old Face" w:cs="Andalus"/>
          <w:b/>
          <w:bCs/>
          <w:i/>
          <w:sz w:val="26"/>
          <w:szCs w:val="26"/>
        </w:rPr>
        <w:t>20</w:t>
      </w:r>
      <w:r w:rsidR="00966177" w:rsidRPr="00210DF3">
        <w:rPr>
          <w:rFonts w:ascii="Baskerville Old Face" w:eastAsia="MS Mincho" w:hAnsi="Baskerville Old Face" w:cs="Andalus"/>
          <w:b/>
          <w:bCs/>
          <w:i/>
          <w:sz w:val="26"/>
          <w:szCs w:val="26"/>
        </w:rPr>
        <w:t>20</w:t>
      </w:r>
      <w:r w:rsidRPr="00210DF3">
        <w:rPr>
          <w:rFonts w:ascii="Baskerville Old Face" w:eastAsia="MS Mincho" w:hAnsi="Baskerville Old Face" w:cs="Andalus"/>
          <w:b/>
          <w:bCs/>
          <w:i/>
          <w:sz w:val="26"/>
          <w:szCs w:val="26"/>
        </w:rPr>
        <w:t>CD</w:t>
      </w:r>
      <w:r w:rsidR="00F001C9">
        <w:rPr>
          <w:rFonts w:ascii="Baskerville Old Face" w:eastAsia="MS Mincho" w:hAnsi="Baskerville Old Face" w:cs="Andalus"/>
          <w:b/>
          <w:bCs/>
          <w:i/>
          <w:sz w:val="26"/>
          <w:szCs w:val="26"/>
        </w:rPr>
        <w:t>-</w:t>
      </w:r>
      <w:r w:rsidRPr="00210DF3">
        <w:rPr>
          <w:rFonts w:ascii="Baskerville Old Face" w:eastAsia="MS Mincho" w:hAnsi="Baskerville Old Face" w:cs="Andalus"/>
          <w:b/>
          <w:bCs/>
          <w:i/>
          <w:sz w:val="26"/>
          <w:szCs w:val="26"/>
        </w:rPr>
        <w:t>000</w:t>
      </w:r>
      <w:r w:rsidR="00663C08" w:rsidRPr="00210DF3">
        <w:rPr>
          <w:rFonts w:ascii="Baskerville Old Face" w:eastAsia="MS Mincho" w:hAnsi="Baskerville Old Face" w:cs="Andalus"/>
          <w:b/>
          <w:bCs/>
          <w:i/>
          <w:sz w:val="26"/>
          <w:szCs w:val="26"/>
        </w:rPr>
        <w:t>0</w:t>
      </w:r>
      <w:r w:rsidR="009464CE" w:rsidRPr="00210DF3">
        <w:rPr>
          <w:rFonts w:ascii="Baskerville Old Face" w:eastAsia="MS Mincho" w:hAnsi="Baskerville Old Face" w:cs="Andalus"/>
          <w:b/>
          <w:bCs/>
          <w:i/>
          <w:sz w:val="26"/>
          <w:szCs w:val="26"/>
        </w:rPr>
        <w:t>71</w:t>
      </w:r>
      <w:r w:rsidRPr="00210DF3">
        <w:rPr>
          <w:rFonts w:ascii="Baskerville Old Face" w:eastAsia="MS Mincho" w:hAnsi="Baskerville Old Face" w:cs="Andalus"/>
          <w:b/>
          <w:bCs/>
          <w:i/>
          <w:sz w:val="26"/>
          <w:szCs w:val="26"/>
        </w:rPr>
        <w:t>-CL01</w:t>
      </w:r>
      <w:r w:rsidRPr="00210DF3">
        <w:rPr>
          <w:rFonts w:ascii="Baskerville Old Face" w:eastAsia="MS Mincho" w:hAnsi="Baskerville Old Face" w:cs="Andalus"/>
          <w:bCs/>
          <w:i/>
          <w:sz w:val="26"/>
          <w:szCs w:val="26"/>
        </w:rPr>
        <w:t xml:space="preserve">, </w:t>
      </w:r>
      <w:r w:rsidR="00210DF3" w:rsidRPr="00210DF3">
        <w:rPr>
          <w:rFonts w:ascii="Baskerville Old Face" w:hAnsi="Baskerville Old Face" w:cs="Andalus"/>
          <w:i/>
          <w:color w:val="000000"/>
          <w:sz w:val="26"/>
          <w:szCs w:val="26"/>
          <w:lang w:val="es-ES_tradnl"/>
        </w:rPr>
        <w:t>Gestionado por la</w:t>
      </w:r>
      <w:r w:rsidR="00210DF3" w:rsidRPr="00210DF3">
        <w:rPr>
          <w:rFonts w:ascii="Baskerville Old Face" w:eastAsia="MS Mincho" w:hAnsi="Baskerville Old Face" w:cs="Andalus"/>
          <w:bCs/>
          <w:i/>
          <w:sz w:val="26"/>
          <w:szCs w:val="26"/>
        </w:rPr>
        <w:t xml:space="preserve"> </w:t>
      </w:r>
      <w:r w:rsidR="00210DF3" w:rsidRPr="00210DF3">
        <w:rPr>
          <w:rFonts w:ascii="Baskerville Old Face" w:hAnsi="Baskerville Old Face" w:cs="Andalus"/>
          <w:i/>
          <w:color w:val="000000"/>
          <w:sz w:val="26"/>
          <w:szCs w:val="26"/>
          <w:u w:val="single"/>
          <w:lang w:val="es-ES_tradnl"/>
        </w:rPr>
        <w:t xml:space="preserve">Licda. </w:t>
      </w:r>
      <w:proofErr w:type="spellStart"/>
      <w:r w:rsidR="00210DF3" w:rsidRPr="00210DF3">
        <w:rPr>
          <w:rFonts w:ascii="Baskerville Old Face" w:hAnsi="Baskerville Old Face" w:cs="Andalus"/>
          <w:i/>
          <w:color w:val="000000"/>
          <w:sz w:val="26"/>
          <w:szCs w:val="26"/>
          <w:u w:val="single"/>
          <w:lang w:val="es-ES_tradnl"/>
        </w:rPr>
        <w:t>Ivannia</w:t>
      </w:r>
      <w:proofErr w:type="spellEnd"/>
      <w:r w:rsidR="00210DF3" w:rsidRPr="00210DF3">
        <w:rPr>
          <w:rFonts w:ascii="Baskerville Old Face" w:hAnsi="Baskerville Old Face" w:cs="Andalus"/>
          <w:i/>
          <w:color w:val="000000"/>
          <w:sz w:val="26"/>
          <w:szCs w:val="26"/>
          <w:u w:val="single"/>
          <w:lang w:val="es-ES_tradnl"/>
        </w:rPr>
        <w:t xml:space="preserve"> Batista Araya</w:t>
      </w:r>
      <w:r w:rsidR="00210DF3" w:rsidRPr="00210DF3">
        <w:rPr>
          <w:rFonts w:ascii="Baskerville Old Face" w:hAnsi="Baskerville Old Face" w:cs="Andalus"/>
          <w:i/>
          <w:color w:val="000000"/>
          <w:sz w:val="26"/>
          <w:szCs w:val="26"/>
          <w:lang w:val="es-ES_tradnl"/>
        </w:rPr>
        <w:t>, Coordinadora del Dpto. de Contabilidad Municipal</w:t>
      </w:r>
      <w:r w:rsidR="00210DF3" w:rsidRPr="00210DF3">
        <w:rPr>
          <w:rFonts w:ascii="Baskerville Old Face" w:eastAsia="MS Mincho" w:hAnsi="Baskerville Old Face" w:cs="Andalus"/>
          <w:bCs/>
          <w:i/>
          <w:sz w:val="26"/>
          <w:szCs w:val="26"/>
        </w:rPr>
        <w:t>, para el proyecto</w:t>
      </w:r>
      <w:r w:rsidR="00210DF3" w:rsidRPr="00210DF3">
        <w:rPr>
          <w:rFonts w:ascii="Baskerville Old Face" w:eastAsia="MS Mincho" w:hAnsi="Baskerville Old Face" w:cs="Andalus"/>
          <w:b/>
          <w:bCs/>
          <w:i/>
          <w:sz w:val="26"/>
          <w:szCs w:val="26"/>
        </w:rPr>
        <w:t xml:space="preserve">: </w:t>
      </w:r>
      <w:bookmarkStart w:id="0" w:name="_Hlk39485710"/>
      <w:r w:rsidR="00210DF3" w:rsidRPr="00210DF3">
        <w:rPr>
          <w:rFonts w:ascii="Century" w:eastAsia="MS Mincho" w:hAnsi="Century" w:cs="Andalus"/>
          <w:b/>
          <w:bCs/>
          <w:i/>
          <w:sz w:val="26"/>
          <w:szCs w:val="26"/>
        </w:rPr>
        <w:t>“</w:t>
      </w:r>
      <w:r w:rsidR="00210DF3" w:rsidRPr="00210DF3">
        <w:rPr>
          <w:rFonts w:ascii="Century" w:eastAsia="MS Mincho" w:hAnsi="Century" w:cs="Andalus"/>
          <w:b/>
          <w:bCs/>
          <w:i/>
          <w:sz w:val="26"/>
          <w:szCs w:val="26"/>
          <w:u w:val="single"/>
        </w:rPr>
        <w:t>Contratación Mejoras</w:t>
      </w:r>
      <w:r w:rsidR="00210DF3">
        <w:rPr>
          <w:rFonts w:ascii="Century" w:eastAsia="MS Mincho" w:hAnsi="Century" w:cs="Andalus"/>
          <w:b/>
          <w:bCs/>
          <w:i/>
          <w:sz w:val="26"/>
          <w:szCs w:val="26"/>
          <w:u w:val="single"/>
        </w:rPr>
        <w:t xml:space="preserve"> de </w:t>
      </w:r>
      <w:proofErr w:type="spellStart"/>
      <w:r w:rsidR="00210DF3">
        <w:rPr>
          <w:rFonts w:ascii="Century" w:eastAsia="MS Mincho" w:hAnsi="Century" w:cs="Andalus"/>
          <w:b/>
          <w:bCs/>
          <w:i/>
          <w:sz w:val="26"/>
          <w:szCs w:val="26"/>
          <w:u w:val="single"/>
        </w:rPr>
        <w:t>Upgrade</w:t>
      </w:r>
      <w:proofErr w:type="spellEnd"/>
      <w:r w:rsidR="00210DF3">
        <w:rPr>
          <w:rFonts w:ascii="Century" w:eastAsia="MS Mincho" w:hAnsi="Century" w:cs="Andalus"/>
          <w:b/>
          <w:bCs/>
          <w:i/>
          <w:sz w:val="26"/>
          <w:szCs w:val="26"/>
          <w:u w:val="single"/>
        </w:rPr>
        <w:t xml:space="preserve"> de versión del SCM de 6.5.02 al 6.7.05 y Explicación en el Sistema</w:t>
      </w:r>
      <w:r w:rsidR="00210DF3" w:rsidRPr="00210DF3">
        <w:rPr>
          <w:rFonts w:ascii="Century" w:eastAsia="MS Mincho" w:hAnsi="Century" w:cs="Andalus"/>
          <w:b/>
          <w:bCs/>
          <w:i/>
          <w:sz w:val="26"/>
          <w:szCs w:val="26"/>
          <w:u w:val="single"/>
        </w:rPr>
        <w:t>.</w:t>
      </w:r>
    </w:p>
    <w:p w14:paraId="6CC1325A" w14:textId="77777777" w:rsidR="00210DF3" w:rsidRPr="00EA6E78" w:rsidRDefault="00210DF3" w:rsidP="00210DF3">
      <w:pPr>
        <w:ind w:firstLine="708"/>
        <w:jc w:val="both"/>
        <w:rPr>
          <w:rFonts w:ascii="Century" w:hAnsi="Century" w:cs="Andalus"/>
          <w:i/>
          <w:color w:val="000000"/>
          <w:lang w:val="es-ES_tradnl"/>
        </w:rPr>
      </w:pPr>
    </w:p>
    <w:bookmarkEnd w:id="0"/>
    <w:p w14:paraId="64EEE2E1" w14:textId="4AB59BA8" w:rsidR="00210DF3" w:rsidRDefault="00210DF3" w:rsidP="00C60411">
      <w:pPr>
        <w:ind w:firstLine="708"/>
        <w:jc w:val="both"/>
        <w:rPr>
          <w:rFonts w:ascii="Baskerville Old Face" w:eastAsia="MS Mincho" w:hAnsi="Baskerville Old Face" w:cs="Andalus"/>
          <w:bCs/>
          <w:i/>
        </w:rPr>
      </w:pPr>
    </w:p>
    <w:p w14:paraId="18DAB60A" w14:textId="77777777" w:rsidR="00FE7163" w:rsidRPr="0019064B" w:rsidRDefault="00FE7163" w:rsidP="006D1A0F">
      <w:pPr>
        <w:jc w:val="both"/>
        <w:rPr>
          <w:rFonts w:ascii="Baskerville Old Face" w:eastAsia="MS Mincho" w:hAnsi="Baskerville Old Face" w:cs="Andalus"/>
          <w:bCs/>
          <w:i/>
          <w:sz w:val="22"/>
          <w:szCs w:val="22"/>
          <w:lang w:val="es-ES_tradnl"/>
        </w:rPr>
      </w:pPr>
    </w:p>
    <w:p w14:paraId="19866A36" w14:textId="77777777" w:rsidR="006D1A0F" w:rsidRPr="0019064B" w:rsidRDefault="006D1A0F" w:rsidP="006D1A0F">
      <w:pPr>
        <w:jc w:val="center"/>
        <w:rPr>
          <w:rFonts w:ascii="Baskerville Old Face" w:eastAsia="MS Mincho" w:hAnsi="Baskerville Old Face" w:cs="Andalus"/>
          <w:b/>
          <w:bCs/>
          <w:i/>
          <w:sz w:val="28"/>
          <w:szCs w:val="28"/>
        </w:rPr>
      </w:pPr>
      <w:r w:rsidRPr="0019064B">
        <w:rPr>
          <w:rFonts w:ascii="Baskerville Old Face" w:eastAsia="MS Mincho" w:hAnsi="Baskerville Old Face" w:cs="Andalus"/>
          <w:b/>
          <w:bCs/>
          <w:i/>
          <w:sz w:val="28"/>
          <w:szCs w:val="28"/>
        </w:rPr>
        <w:t>HORA Y FECHA PERTURA</w:t>
      </w:r>
    </w:p>
    <w:p w14:paraId="54A56585" w14:textId="77777777" w:rsidR="006D1A0F" w:rsidRPr="0019064B" w:rsidRDefault="006D1A0F" w:rsidP="006D1A0F">
      <w:pPr>
        <w:jc w:val="center"/>
        <w:rPr>
          <w:rFonts w:ascii="Baskerville Old Face" w:eastAsia="MS Mincho" w:hAnsi="Baskerville Old Face" w:cs="Andalus"/>
          <w:b/>
          <w:bCs/>
          <w:i/>
          <w:sz w:val="28"/>
          <w:szCs w:val="28"/>
        </w:rPr>
      </w:pPr>
    </w:p>
    <w:p w14:paraId="6834793A" w14:textId="77777777" w:rsidR="006D1A0F" w:rsidRPr="0019064B" w:rsidRDefault="006D1A0F" w:rsidP="006D1A0F">
      <w:pPr>
        <w:jc w:val="both"/>
        <w:rPr>
          <w:rFonts w:ascii="Baskerville Old Face" w:eastAsia="MS Mincho" w:hAnsi="Baskerville Old Face" w:cs="Andalus"/>
          <w:bCs/>
          <w:i/>
          <w:sz w:val="22"/>
          <w:szCs w:val="22"/>
        </w:rPr>
      </w:pPr>
    </w:p>
    <w:p w14:paraId="401BA513" w14:textId="140AEA1B" w:rsidR="006D1A0F" w:rsidRPr="0019064B" w:rsidRDefault="006D1A0F" w:rsidP="006D1A0F">
      <w:pPr>
        <w:jc w:val="both"/>
        <w:rPr>
          <w:rFonts w:ascii="Baskerville Old Face" w:eastAsia="MS Mincho" w:hAnsi="Baskerville Old Face" w:cs="Andalus"/>
          <w:b/>
          <w:bCs/>
          <w:i/>
          <w:u w:val="single"/>
        </w:rPr>
      </w:pPr>
      <w:r w:rsidRPr="0019064B">
        <w:rPr>
          <w:rFonts w:ascii="Baskerville Old Face" w:eastAsia="MS Mincho" w:hAnsi="Baskerville Old Face" w:cs="Andalus"/>
          <w:b/>
          <w:bCs/>
          <w:i/>
          <w:u w:val="single"/>
        </w:rPr>
        <w:t xml:space="preserve">La apertura se realizará el </w:t>
      </w:r>
      <w:r w:rsidR="00E04A20" w:rsidRPr="0019064B">
        <w:rPr>
          <w:rFonts w:ascii="Baskerville Old Face" w:hAnsi="Baskerville Old Face" w:cs="Andalus"/>
          <w:b/>
          <w:i/>
          <w:color w:val="000000"/>
          <w:u w:val="single"/>
          <w:lang w:val="es-ES_tradnl"/>
        </w:rPr>
        <w:t xml:space="preserve">día </w:t>
      </w:r>
      <w:r w:rsidR="00210DF3">
        <w:rPr>
          <w:rFonts w:ascii="Baskerville Old Face" w:hAnsi="Baskerville Old Face" w:cs="Andalus"/>
          <w:b/>
          <w:i/>
          <w:color w:val="000000"/>
          <w:u w:val="single"/>
          <w:lang w:val="es-ES_tradnl"/>
        </w:rPr>
        <w:t>Miércoles 0</w:t>
      </w:r>
      <w:r w:rsidR="002D3084">
        <w:rPr>
          <w:rFonts w:ascii="Baskerville Old Face" w:hAnsi="Baskerville Old Face" w:cs="Andalus"/>
          <w:b/>
          <w:i/>
          <w:color w:val="000000"/>
          <w:u w:val="single"/>
          <w:lang w:val="es-ES_tradnl"/>
        </w:rPr>
        <w:t xml:space="preserve">6 de </w:t>
      </w:r>
      <w:proofErr w:type="gramStart"/>
      <w:r w:rsidR="002D3084">
        <w:rPr>
          <w:rFonts w:ascii="Baskerville Old Face" w:hAnsi="Baskerville Old Face" w:cs="Andalus"/>
          <w:b/>
          <w:i/>
          <w:color w:val="000000"/>
          <w:u w:val="single"/>
          <w:lang w:val="es-ES_tradnl"/>
        </w:rPr>
        <w:t>Ma</w:t>
      </w:r>
      <w:r w:rsidR="00F001C9">
        <w:rPr>
          <w:rFonts w:ascii="Baskerville Old Face" w:hAnsi="Baskerville Old Face" w:cs="Andalus"/>
          <w:b/>
          <w:i/>
          <w:color w:val="000000"/>
          <w:u w:val="single"/>
          <w:lang w:val="es-ES_tradnl"/>
        </w:rPr>
        <w:t>yo</w:t>
      </w:r>
      <w:proofErr w:type="gramEnd"/>
      <w:r w:rsidR="00FE7163" w:rsidRPr="0019064B">
        <w:rPr>
          <w:rFonts w:ascii="Baskerville Old Face" w:eastAsia="MS Mincho" w:hAnsi="Baskerville Old Face" w:cs="Andalus"/>
          <w:b/>
          <w:bCs/>
          <w:i/>
          <w:u w:val="single"/>
        </w:rPr>
        <w:t xml:space="preserve"> del </w:t>
      </w:r>
      <w:r w:rsidR="00415665" w:rsidRPr="0019064B">
        <w:rPr>
          <w:rFonts w:ascii="Baskerville Old Face" w:eastAsia="MS Mincho" w:hAnsi="Baskerville Old Face" w:cs="Andalus"/>
          <w:b/>
          <w:bCs/>
          <w:i/>
          <w:u w:val="single"/>
        </w:rPr>
        <w:t>20</w:t>
      </w:r>
      <w:r w:rsidR="002D3084">
        <w:rPr>
          <w:rFonts w:ascii="Baskerville Old Face" w:eastAsia="MS Mincho" w:hAnsi="Baskerville Old Face" w:cs="Andalus"/>
          <w:b/>
          <w:bCs/>
          <w:i/>
          <w:u w:val="single"/>
        </w:rPr>
        <w:t>20</w:t>
      </w:r>
      <w:r w:rsidR="00415665" w:rsidRPr="0019064B">
        <w:rPr>
          <w:rFonts w:ascii="Baskerville Old Face" w:eastAsia="MS Mincho" w:hAnsi="Baskerville Old Face" w:cs="Andalus"/>
          <w:b/>
          <w:bCs/>
          <w:i/>
          <w:u w:val="single"/>
        </w:rPr>
        <w:t xml:space="preserve"> a las </w:t>
      </w:r>
      <w:r w:rsidR="00143BB7">
        <w:rPr>
          <w:rFonts w:ascii="Baskerville Old Face" w:eastAsia="MS Mincho" w:hAnsi="Baskerville Old Face" w:cs="Andalus"/>
          <w:b/>
          <w:bCs/>
          <w:i/>
          <w:u w:val="single"/>
        </w:rPr>
        <w:t>1</w:t>
      </w:r>
      <w:r w:rsidR="00B2368E">
        <w:rPr>
          <w:rFonts w:ascii="Baskerville Old Face" w:eastAsia="MS Mincho" w:hAnsi="Baskerville Old Face" w:cs="Andalus"/>
          <w:b/>
          <w:bCs/>
          <w:i/>
          <w:u w:val="single"/>
        </w:rPr>
        <w:t>0</w:t>
      </w:r>
      <w:r w:rsidRPr="0019064B">
        <w:rPr>
          <w:rFonts w:ascii="Baskerville Old Face" w:eastAsia="MS Mincho" w:hAnsi="Baskerville Old Face" w:cs="Andalus"/>
          <w:b/>
          <w:bCs/>
          <w:i/>
          <w:u w:val="single"/>
        </w:rPr>
        <w:t>:</w:t>
      </w:r>
      <w:r w:rsidR="00551CDE" w:rsidRPr="0019064B">
        <w:rPr>
          <w:rFonts w:ascii="Baskerville Old Face" w:eastAsia="MS Mincho" w:hAnsi="Baskerville Old Face" w:cs="Andalus"/>
          <w:b/>
          <w:bCs/>
          <w:i/>
          <w:u w:val="single"/>
        </w:rPr>
        <w:t>3</w:t>
      </w:r>
      <w:r w:rsidRPr="0019064B">
        <w:rPr>
          <w:rFonts w:ascii="Baskerville Old Face" w:eastAsia="MS Mincho" w:hAnsi="Baskerville Old Face" w:cs="Andalus"/>
          <w:b/>
          <w:bCs/>
          <w:i/>
          <w:u w:val="single"/>
        </w:rPr>
        <w:t xml:space="preserve">0 </w:t>
      </w:r>
      <w:r w:rsidR="0059471D" w:rsidRPr="0019064B">
        <w:rPr>
          <w:rFonts w:ascii="Baskerville Old Face" w:eastAsia="MS Mincho" w:hAnsi="Baskerville Old Face" w:cs="Andalus"/>
          <w:b/>
          <w:bCs/>
          <w:i/>
          <w:u w:val="single"/>
        </w:rPr>
        <w:t>a</w:t>
      </w:r>
      <w:r w:rsidRPr="0019064B">
        <w:rPr>
          <w:rFonts w:ascii="Baskerville Old Face" w:eastAsia="MS Mincho" w:hAnsi="Baskerville Old Face" w:cs="Andalus"/>
          <w:b/>
          <w:bCs/>
          <w:i/>
          <w:u w:val="single"/>
        </w:rPr>
        <w:t xml:space="preserve">m. Hora (reloj) de </w:t>
      </w:r>
      <w:r w:rsidR="000E43F3">
        <w:rPr>
          <w:rFonts w:ascii="Baskerville Old Face" w:eastAsia="MS Mincho" w:hAnsi="Baskerville Old Face" w:cs="Andalus"/>
          <w:b/>
          <w:bCs/>
          <w:i/>
          <w:u w:val="single"/>
        </w:rPr>
        <w:t>la P</w:t>
      </w:r>
      <w:r w:rsidRPr="0019064B">
        <w:rPr>
          <w:rFonts w:ascii="Baskerville Old Face" w:eastAsia="MS Mincho" w:hAnsi="Baskerville Old Face" w:cs="Andalus"/>
          <w:b/>
          <w:bCs/>
          <w:i/>
          <w:u w:val="single"/>
        </w:rPr>
        <w:t>roveeduría</w:t>
      </w:r>
      <w:r w:rsidR="000E43F3">
        <w:rPr>
          <w:rFonts w:ascii="Baskerville Old Face" w:eastAsia="MS Mincho" w:hAnsi="Baskerville Old Face" w:cs="Andalus"/>
          <w:b/>
          <w:bCs/>
          <w:i/>
          <w:u w:val="single"/>
        </w:rPr>
        <w:t xml:space="preserve"> Municipal.</w:t>
      </w:r>
      <w:r w:rsidRPr="0019064B">
        <w:rPr>
          <w:rFonts w:ascii="Baskerville Old Face" w:eastAsia="MS Mincho" w:hAnsi="Baskerville Old Face" w:cs="Andalus"/>
          <w:b/>
          <w:bCs/>
          <w:i/>
          <w:u w:val="single"/>
        </w:rPr>
        <w:t xml:space="preserve"> </w:t>
      </w:r>
    </w:p>
    <w:p w14:paraId="7F989F2B" w14:textId="77777777" w:rsidR="006D1A0F" w:rsidRPr="0019064B" w:rsidRDefault="006D1A0F" w:rsidP="006D1A0F">
      <w:pPr>
        <w:jc w:val="both"/>
        <w:rPr>
          <w:rFonts w:ascii="Baskerville Old Face" w:eastAsia="MS Mincho" w:hAnsi="Baskerville Old Face" w:cs="Andalus"/>
          <w:b/>
          <w:bCs/>
          <w:i/>
          <w:u w:val="single"/>
        </w:rPr>
      </w:pPr>
    </w:p>
    <w:p w14:paraId="1D1F2996" w14:textId="77777777" w:rsidR="006D1A0F" w:rsidRPr="0019064B" w:rsidRDefault="006D1A0F" w:rsidP="006D1A0F">
      <w:pPr>
        <w:jc w:val="both"/>
        <w:rPr>
          <w:rFonts w:ascii="Baskerville Old Face" w:eastAsia="MS Mincho" w:hAnsi="Baskerville Old Face" w:cs="Andalus"/>
          <w:b/>
          <w:bCs/>
          <w:i/>
          <w:u w:val="single"/>
        </w:rPr>
      </w:pPr>
    </w:p>
    <w:p w14:paraId="4F8B27CC" w14:textId="77777777" w:rsidR="006D1A0F" w:rsidRPr="0019064B" w:rsidRDefault="006D1A0F" w:rsidP="006D1A0F">
      <w:pPr>
        <w:jc w:val="both"/>
        <w:rPr>
          <w:rFonts w:ascii="Baskerville Old Face" w:eastAsia="MS Mincho" w:hAnsi="Baskerville Old Face" w:cs="Andalus"/>
          <w:bCs/>
          <w:i/>
        </w:rPr>
      </w:pPr>
      <w:r w:rsidRPr="0019064B">
        <w:rPr>
          <w:rFonts w:ascii="Baskerville Old Face" w:eastAsia="MS Mincho" w:hAnsi="Baskerville Old Face" w:cs="Andalus"/>
          <w:bCs/>
          <w:i/>
        </w:rPr>
        <w:t xml:space="preserve">Pasar al Dpto. Proveeduría de la Municipalidad de Pococí a retirar el cartel y las especificaciones técnicas. </w:t>
      </w:r>
      <w:r w:rsidR="003C7B4D" w:rsidRPr="0019064B">
        <w:rPr>
          <w:rFonts w:ascii="Baskerville Old Face" w:eastAsia="MS Mincho" w:hAnsi="Baskerville Old Face" w:cs="Andalus"/>
          <w:bCs/>
          <w:i/>
        </w:rPr>
        <w:t>(de ser necesario)</w:t>
      </w:r>
    </w:p>
    <w:p w14:paraId="2882A1D1" w14:textId="77777777" w:rsidR="006D1A0F" w:rsidRPr="0019064B" w:rsidRDefault="006D1A0F" w:rsidP="006D1A0F">
      <w:pPr>
        <w:jc w:val="both"/>
        <w:rPr>
          <w:rFonts w:ascii="Baskerville Old Face" w:eastAsia="MS Mincho" w:hAnsi="Baskerville Old Face" w:cs="Andalus"/>
          <w:bCs/>
          <w:i/>
        </w:rPr>
      </w:pPr>
    </w:p>
    <w:p w14:paraId="36868733" w14:textId="77777777" w:rsidR="006D1A0F" w:rsidRPr="0019064B" w:rsidRDefault="006D1A0F" w:rsidP="006D1A0F">
      <w:pPr>
        <w:jc w:val="both"/>
        <w:rPr>
          <w:rFonts w:ascii="Baskerville Old Face" w:eastAsia="MS Mincho" w:hAnsi="Baskerville Old Face" w:cs="Andalus"/>
          <w:bCs/>
          <w:i/>
        </w:rPr>
      </w:pPr>
    </w:p>
    <w:p w14:paraId="61FD72D0" w14:textId="77777777" w:rsidR="006D1A0F" w:rsidRPr="0019064B" w:rsidRDefault="006D1A0F" w:rsidP="006D1A0F">
      <w:pPr>
        <w:jc w:val="both"/>
        <w:rPr>
          <w:rFonts w:ascii="Baskerville Old Face" w:eastAsia="MS Mincho" w:hAnsi="Baskerville Old Face" w:cs="Andalus"/>
          <w:bCs/>
          <w:i/>
        </w:rPr>
      </w:pPr>
      <w:r w:rsidRPr="0019064B">
        <w:rPr>
          <w:rFonts w:ascii="Baskerville Old Face" w:eastAsia="MS Mincho" w:hAnsi="Baskerville Old Face" w:cs="Andalus"/>
          <w:bCs/>
          <w:i/>
        </w:rPr>
        <w:t>Atentamente:</w:t>
      </w:r>
    </w:p>
    <w:p w14:paraId="532A73BF" w14:textId="77777777" w:rsidR="006D1A0F" w:rsidRPr="0019064B" w:rsidRDefault="006D1A0F" w:rsidP="006D1A0F">
      <w:pPr>
        <w:jc w:val="both"/>
        <w:rPr>
          <w:rFonts w:ascii="Baskerville Old Face" w:eastAsia="MS Mincho" w:hAnsi="Baskerville Old Face" w:cs="Andalus"/>
          <w:bCs/>
          <w:i/>
        </w:rPr>
      </w:pPr>
    </w:p>
    <w:p w14:paraId="1EA74C97" w14:textId="77777777" w:rsidR="006D1A0F" w:rsidRPr="0019064B" w:rsidRDefault="006D1A0F" w:rsidP="006D1A0F">
      <w:pPr>
        <w:jc w:val="both"/>
        <w:rPr>
          <w:rFonts w:ascii="Baskerville Old Face" w:eastAsia="MS Mincho" w:hAnsi="Baskerville Old Face" w:cs="Andalus"/>
          <w:bCs/>
          <w:i/>
        </w:rPr>
      </w:pPr>
    </w:p>
    <w:p w14:paraId="13320D68" w14:textId="77777777" w:rsidR="006D1A0F" w:rsidRPr="0019064B" w:rsidRDefault="006D1A0F" w:rsidP="006D1A0F">
      <w:pPr>
        <w:jc w:val="both"/>
        <w:rPr>
          <w:rFonts w:ascii="Baskerville Old Face" w:eastAsia="MS Mincho" w:hAnsi="Baskerville Old Face" w:cs="Andalus"/>
          <w:bCs/>
          <w:i/>
        </w:rPr>
      </w:pPr>
    </w:p>
    <w:p w14:paraId="02390C60" w14:textId="77777777" w:rsidR="006D1A0F" w:rsidRPr="0019064B" w:rsidRDefault="006D1A0F" w:rsidP="006D1A0F">
      <w:pPr>
        <w:jc w:val="both"/>
        <w:rPr>
          <w:rFonts w:ascii="Baskerville Old Face" w:eastAsia="MS Mincho" w:hAnsi="Baskerville Old Face" w:cs="Andalus"/>
          <w:bCs/>
          <w:i/>
        </w:rPr>
      </w:pPr>
    </w:p>
    <w:p w14:paraId="619C7E30" w14:textId="77777777" w:rsidR="006D1A0F" w:rsidRPr="0019064B" w:rsidRDefault="006D1A0F" w:rsidP="006D1A0F">
      <w:pPr>
        <w:jc w:val="center"/>
        <w:rPr>
          <w:rFonts w:ascii="Baskerville Old Face" w:eastAsia="MS Mincho" w:hAnsi="Baskerville Old Face" w:cs="Andalus"/>
          <w:b/>
          <w:bCs/>
          <w:i/>
        </w:rPr>
      </w:pPr>
      <w:r w:rsidRPr="0019064B">
        <w:rPr>
          <w:rFonts w:ascii="Baskerville Old Face" w:eastAsia="MS Mincho" w:hAnsi="Baskerville Old Face" w:cs="Andalus"/>
          <w:b/>
          <w:bCs/>
          <w:i/>
        </w:rPr>
        <w:t xml:space="preserve"> _________________________________</w:t>
      </w:r>
    </w:p>
    <w:p w14:paraId="4BA1E3F0" w14:textId="77777777" w:rsidR="006D1A0F" w:rsidRPr="0019064B" w:rsidRDefault="006D1A0F" w:rsidP="006D1A0F">
      <w:pPr>
        <w:jc w:val="center"/>
        <w:rPr>
          <w:rFonts w:ascii="Baskerville Old Face" w:eastAsia="MS Mincho" w:hAnsi="Baskerville Old Face" w:cs="Andalus"/>
          <w:b/>
          <w:bCs/>
          <w:i/>
        </w:rPr>
      </w:pPr>
      <w:r w:rsidRPr="0019064B">
        <w:rPr>
          <w:rFonts w:ascii="Baskerville Old Face" w:eastAsia="MS Mincho" w:hAnsi="Baskerville Old Face" w:cs="Andalus"/>
          <w:b/>
          <w:bCs/>
          <w:i/>
        </w:rPr>
        <w:t>Lic. Manuel Emilio Acuña Vargas</w:t>
      </w:r>
    </w:p>
    <w:p w14:paraId="1CB23945" w14:textId="77777777" w:rsidR="006D1A0F" w:rsidRPr="0019064B" w:rsidRDefault="006D1A0F" w:rsidP="006D1A0F">
      <w:pPr>
        <w:jc w:val="center"/>
        <w:rPr>
          <w:rFonts w:ascii="Baskerville Old Face" w:eastAsia="MS Mincho" w:hAnsi="Baskerville Old Face" w:cs="Andalus"/>
          <w:b/>
          <w:bCs/>
          <w:i/>
        </w:rPr>
      </w:pPr>
      <w:r w:rsidRPr="0019064B">
        <w:rPr>
          <w:rFonts w:ascii="Baskerville Old Face" w:eastAsia="MS Mincho" w:hAnsi="Baskerville Old Face" w:cs="Andalus"/>
          <w:b/>
          <w:bCs/>
          <w:i/>
        </w:rPr>
        <w:t xml:space="preserve">Proveedor </w:t>
      </w:r>
      <w:r w:rsidR="003C7B4D" w:rsidRPr="0019064B">
        <w:rPr>
          <w:rFonts w:ascii="Baskerville Old Face" w:eastAsia="MS Mincho" w:hAnsi="Baskerville Old Face" w:cs="Andalus"/>
          <w:b/>
          <w:bCs/>
          <w:i/>
        </w:rPr>
        <w:t>Municipal</w:t>
      </w:r>
    </w:p>
    <w:p w14:paraId="7C4BBFB0" w14:textId="77777777" w:rsidR="006D1A0F" w:rsidRPr="0019064B" w:rsidRDefault="006D1A0F" w:rsidP="006D1A0F">
      <w:pPr>
        <w:jc w:val="center"/>
        <w:rPr>
          <w:rFonts w:ascii="Baskerville Old Face" w:hAnsi="Baskerville Old Face" w:cs="Andalus"/>
          <w:i/>
          <w:color w:val="000000"/>
        </w:rPr>
      </w:pPr>
    </w:p>
    <w:p w14:paraId="0105C8EA" w14:textId="77777777" w:rsidR="006D1A0F" w:rsidRPr="0019064B" w:rsidRDefault="006D1A0F" w:rsidP="006D1A0F">
      <w:pPr>
        <w:jc w:val="center"/>
        <w:rPr>
          <w:rFonts w:ascii="Baskerville Old Face" w:hAnsi="Baskerville Old Face" w:cs="Andalus"/>
          <w:i/>
          <w:color w:val="000000"/>
        </w:rPr>
      </w:pPr>
    </w:p>
    <w:p w14:paraId="55F963CA" w14:textId="77777777" w:rsidR="006D1A0F" w:rsidRPr="0019064B" w:rsidRDefault="006D1A0F" w:rsidP="006D1A0F">
      <w:pPr>
        <w:jc w:val="center"/>
        <w:rPr>
          <w:rFonts w:ascii="Baskerville Old Face" w:hAnsi="Baskerville Old Face" w:cs="Andalus"/>
          <w:i/>
          <w:color w:val="000000"/>
        </w:rPr>
      </w:pPr>
    </w:p>
    <w:p w14:paraId="5B7631B8" w14:textId="6735C184" w:rsidR="006D1A0F" w:rsidRDefault="006D1A0F" w:rsidP="006D1A0F">
      <w:pPr>
        <w:jc w:val="center"/>
        <w:rPr>
          <w:rFonts w:ascii="Baskerville Old Face" w:hAnsi="Baskerville Old Face" w:cs="Andalus"/>
          <w:i/>
          <w:color w:val="000000"/>
        </w:rPr>
      </w:pPr>
    </w:p>
    <w:p w14:paraId="144DD5E0" w14:textId="09129B97" w:rsidR="002D3084" w:rsidRDefault="002D3084" w:rsidP="006D1A0F">
      <w:pPr>
        <w:jc w:val="center"/>
        <w:rPr>
          <w:rFonts w:ascii="Baskerville Old Face" w:hAnsi="Baskerville Old Face" w:cs="Andalus"/>
          <w:i/>
          <w:color w:val="000000"/>
        </w:rPr>
      </w:pPr>
    </w:p>
    <w:p w14:paraId="29E79F96" w14:textId="77777777" w:rsidR="002D3084" w:rsidRDefault="002D3084" w:rsidP="006D1A0F">
      <w:pPr>
        <w:jc w:val="center"/>
        <w:rPr>
          <w:rFonts w:ascii="Baskerville Old Face" w:hAnsi="Baskerville Old Face" w:cs="Andalus"/>
          <w:i/>
          <w:color w:val="000000"/>
        </w:rPr>
      </w:pPr>
    </w:p>
    <w:p w14:paraId="605E5661" w14:textId="77777777" w:rsidR="0019064B" w:rsidRDefault="0019064B" w:rsidP="006D1A0F">
      <w:pPr>
        <w:jc w:val="center"/>
        <w:rPr>
          <w:rFonts w:ascii="Baskerville Old Face" w:hAnsi="Baskerville Old Face" w:cs="Andalus"/>
          <w:i/>
          <w:color w:val="000000"/>
        </w:rPr>
      </w:pPr>
    </w:p>
    <w:p w14:paraId="1E24AEB7" w14:textId="77777777" w:rsidR="0019064B" w:rsidRDefault="0019064B" w:rsidP="006D1A0F">
      <w:pPr>
        <w:jc w:val="center"/>
        <w:rPr>
          <w:rFonts w:ascii="Baskerville Old Face" w:hAnsi="Baskerville Old Face" w:cs="Andalus"/>
          <w:i/>
          <w:color w:val="000000"/>
        </w:rPr>
      </w:pPr>
    </w:p>
    <w:p w14:paraId="004F7668" w14:textId="77777777" w:rsidR="0019064B" w:rsidRDefault="0019064B" w:rsidP="006D1A0F">
      <w:pPr>
        <w:jc w:val="center"/>
        <w:rPr>
          <w:rFonts w:ascii="Baskerville Old Face" w:hAnsi="Baskerville Old Face" w:cs="Andalus"/>
          <w:i/>
          <w:color w:val="000000"/>
        </w:rPr>
      </w:pPr>
    </w:p>
    <w:p w14:paraId="037E11AF" w14:textId="77777777" w:rsidR="0019064B" w:rsidRDefault="0019064B" w:rsidP="006D1A0F">
      <w:pPr>
        <w:jc w:val="center"/>
        <w:rPr>
          <w:rFonts w:ascii="Baskerville Old Face" w:hAnsi="Baskerville Old Face" w:cs="Andalus"/>
          <w:i/>
          <w:color w:val="000000"/>
        </w:rPr>
      </w:pPr>
    </w:p>
    <w:p w14:paraId="167905E6" w14:textId="77777777" w:rsidR="00EC5FC7" w:rsidRDefault="00EC5FC7" w:rsidP="006D1A0F">
      <w:pPr>
        <w:jc w:val="center"/>
        <w:rPr>
          <w:rFonts w:ascii="Baskerville Old Face" w:hAnsi="Baskerville Old Face" w:cs="Andalus"/>
          <w:i/>
          <w:color w:val="000000"/>
        </w:rPr>
      </w:pPr>
    </w:p>
    <w:p w14:paraId="3602B2AF" w14:textId="77777777" w:rsidR="00B10147" w:rsidRPr="00B23A73" w:rsidRDefault="00B10147" w:rsidP="00B10147">
      <w:pPr>
        <w:rPr>
          <w:rFonts w:ascii="Centaur" w:hAnsi="Centaur" w:cs="Andalus"/>
          <w:i/>
          <w:color w:val="000000"/>
          <w:sz w:val="26"/>
          <w:szCs w:val="26"/>
          <w:lang w:val="es-ES_tradnl"/>
        </w:rPr>
      </w:pPr>
      <w:r w:rsidRPr="00B23A73">
        <w:rPr>
          <w:rFonts w:ascii="Centaur" w:hAnsi="Centaur" w:cs="Andalus"/>
          <w:i/>
          <w:color w:val="000000"/>
          <w:sz w:val="26"/>
          <w:szCs w:val="26"/>
          <w:lang w:val="es-ES_tradnl"/>
        </w:rPr>
        <w:t>Respetable Señor:</w:t>
      </w:r>
    </w:p>
    <w:p w14:paraId="02D91B47" w14:textId="77777777" w:rsidR="00F001C9" w:rsidRPr="00F001C9" w:rsidRDefault="00B10147" w:rsidP="00F001C9">
      <w:pPr>
        <w:jc w:val="both"/>
        <w:rPr>
          <w:rFonts w:ascii="Century" w:hAnsi="Century" w:cs="Andalus"/>
          <w:b/>
          <w:i/>
          <w:color w:val="000000"/>
          <w:sz w:val="26"/>
          <w:szCs w:val="26"/>
          <w:lang w:val="es-ES_tradnl"/>
        </w:rPr>
      </w:pPr>
      <w:r w:rsidRPr="00B23A73">
        <w:rPr>
          <w:rFonts w:ascii="Centaur" w:hAnsi="Centaur" w:cs="Andalus"/>
          <w:i/>
          <w:color w:val="000000"/>
          <w:sz w:val="26"/>
          <w:szCs w:val="26"/>
          <w:lang w:val="es-ES_tradnl"/>
        </w:rPr>
        <w:t xml:space="preserve">La unidad de Proveeduría Municipal, de conformidad con el artículo números: 139 Inciso </w:t>
      </w:r>
      <w:r w:rsidR="0053459A" w:rsidRPr="00B23A73">
        <w:rPr>
          <w:rFonts w:ascii="Centaur" w:hAnsi="Centaur" w:cs="Andalus"/>
          <w:i/>
          <w:color w:val="000000"/>
          <w:sz w:val="26"/>
          <w:szCs w:val="26"/>
          <w:lang w:val="es-ES_tradnl"/>
        </w:rPr>
        <w:t>A</w:t>
      </w:r>
      <w:r w:rsidRPr="00B23A73">
        <w:rPr>
          <w:rFonts w:ascii="Centaur" w:hAnsi="Centaur" w:cs="Andalus"/>
          <w:i/>
          <w:color w:val="000000"/>
          <w:sz w:val="26"/>
          <w:szCs w:val="26"/>
          <w:lang w:val="es-ES_tradnl"/>
        </w:rPr>
        <w:t xml:space="preserve"> (</w:t>
      </w:r>
      <w:r w:rsidR="0053459A" w:rsidRPr="00B23A73">
        <w:rPr>
          <w:rFonts w:ascii="Centaur" w:hAnsi="Centaur" w:cs="Andalus"/>
          <w:i/>
          <w:color w:val="000000"/>
          <w:sz w:val="26"/>
          <w:szCs w:val="26"/>
          <w:lang w:val="es-ES_tradnl"/>
        </w:rPr>
        <w:t>Oferente Único</w:t>
      </w:r>
      <w:r w:rsidRPr="00B23A73">
        <w:rPr>
          <w:rFonts w:ascii="Centaur" w:hAnsi="Centaur" w:cs="Andalus"/>
          <w:i/>
          <w:color w:val="000000"/>
          <w:sz w:val="26"/>
          <w:szCs w:val="26"/>
          <w:lang w:val="es-ES_tradnl"/>
        </w:rPr>
        <w:t>) de conformidad con la Ley de Contratación Administrativa y su Reglamento. Les invita por este medio a participar en la Compra Directa</w:t>
      </w:r>
      <w:r w:rsidRPr="00B23A73">
        <w:rPr>
          <w:rFonts w:ascii="Centaur" w:eastAsia="MS Mincho" w:hAnsi="Centaur" w:cs="Andalus"/>
          <w:bCs/>
          <w:i/>
          <w:sz w:val="26"/>
          <w:szCs w:val="26"/>
        </w:rPr>
        <w:t xml:space="preserve"> </w:t>
      </w:r>
      <w:r w:rsidRPr="00B23A73">
        <w:rPr>
          <w:rFonts w:ascii="Centaur" w:hAnsi="Centaur" w:cs="Andalus"/>
          <w:i/>
          <w:sz w:val="26"/>
          <w:szCs w:val="26"/>
        </w:rPr>
        <w:t xml:space="preserve">No. </w:t>
      </w:r>
      <w:r w:rsidRPr="00B23A73">
        <w:rPr>
          <w:rFonts w:ascii="Centaur" w:hAnsi="Centaur" w:cs="Andalus"/>
          <w:b/>
          <w:i/>
          <w:sz w:val="26"/>
          <w:szCs w:val="26"/>
          <w:u w:val="single"/>
        </w:rPr>
        <w:t>20</w:t>
      </w:r>
      <w:r w:rsidR="007A1B05">
        <w:rPr>
          <w:rFonts w:ascii="Centaur" w:hAnsi="Centaur" w:cs="Andalus"/>
          <w:b/>
          <w:i/>
          <w:sz w:val="26"/>
          <w:szCs w:val="26"/>
          <w:u w:val="single"/>
        </w:rPr>
        <w:t>20</w:t>
      </w:r>
      <w:r w:rsidRPr="00B23A73">
        <w:rPr>
          <w:rFonts w:ascii="Centaur" w:hAnsi="Centaur" w:cs="Andalus"/>
          <w:b/>
          <w:i/>
          <w:sz w:val="26"/>
          <w:szCs w:val="26"/>
          <w:u w:val="single"/>
        </w:rPr>
        <w:t>CD-0000</w:t>
      </w:r>
      <w:r w:rsidR="009464CE">
        <w:rPr>
          <w:rFonts w:ascii="Centaur" w:hAnsi="Centaur" w:cs="Andalus"/>
          <w:b/>
          <w:i/>
          <w:sz w:val="26"/>
          <w:szCs w:val="26"/>
          <w:u w:val="single"/>
        </w:rPr>
        <w:t>71</w:t>
      </w:r>
      <w:r w:rsidRPr="00B23A73">
        <w:rPr>
          <w:rFonts w:ascii="Centaur" w:hAnsi="Centaur" w:cs="Andalus"/>
          <w:b/>
          <w:i/>
          <w:sz w:val="26"/>
          <w:szCs w:val="26"/>
          <w:u w:val="single"/>
        </w:rPr>
        <w:t>-CL01</w:t>
      </w:r>
      <w:r w:rsidRPr="00B23A73">
        <w:rPr>
          <w:rFonts w:ascii="Centaur" w:hAnsi="Centaur" w:cs="Andalus"/>
          <w:i/>
          <w:sz w:val="26"/>
          <w:szCs w:val="26"/>
        </w:rPr>
        <w:t xml:space="preserve">, para el Proyecto: </w:t>
      </w:r>
      <w:r w:rsidR="00F001C9" w:rsidRPr="00210DF3">
        <w:rPr>
          <w:rFonts w:ascii="Century" w:eastAsia="MS Mincho" w:hAnsi="Century" w:cs="Andalus"/>
          <w:b/>
          <w:bCs/>
          <w:i/>
          <w:sz w:val="26"/>
          <w:szCs w:val="26"/>
        </w:rPr>
        <w:t>“</w:t>
      </w:r>
      <w:r w:rsidR="00F001C9" w:rsidRPr="00210DF3">
        <w:rPr>
          <w:rFonts w:ascii="Century" w:eastAsia="MS Mincho" w:hAnsi="Century" w:cs="Andalus"/>
          <w:b/>
          <w:bCs/>
          <w:i/>
          <w:sz w:val="26"/>
          <w:szCs w:val="26"/>
          <w:u w:val="single"/>
        </w:rPr>
        <w:t>Contratación Mejoras</w:t>
      </w:r>
      <w:r w:rsidR="00F001C9">
        <w:rPr>
          <w:rFonts w:ascii="Century" w:eastAsia="MS Mincho" w:hAnsi="Century" w:cs="Andalus"/>
          <w:b/>
          <w:bCs/>
          <w:i/>
          <w:sz w:val="26"/>
          <w:szCs w:val="26"/>
          <w:u w:val="single"/>
        </w:rPr>
        <w:t xml:space="preserve"> de </w:t>
      </w:r>
      <w:proofErr w:type="spellStart"/>
      <w:r w:rsidR="00F001C9">
        <w:rPr>
          <w:rFonts w:ascii="Century" w:eastAsia="MS Mincho" w:hAnsi="Century" w:cs="Andalus"/>
          <w:b/>
          <w:bCs/>
          <w:i/>
          <w:sz w:val="26"/>
          <w:szCs w:val="26"/>
          <w:u w:val="single"/>
        </w:rPr>
        <w:t>Upgrade</w:t>
      </w:r>
      <w:proofErr w:type="spellEnd"/>
      <w:r w:rsidR="00F001C9">
        <w:rPr>
          <w:rFonts w:ascii="Century" w:eastAsia="MS Mincho" w:hAnsi="Century" w:cs="Andalus"/>
          <w:b/>
          <w:bCs/>
          <w:i/>
          <w:sz w:val="26"/>
          <w:szCs w:val="26"/>
          <w:u w:val="single"/>
        </w:rPr>
        <w:t xml:space="preserve"> de versión del SCM de 6.5.02 al 6.7.05 y Explicación en el Sistema</w:t>
      </w:r>
      <w:r w:rsidR="00F001C9" w:rsidRPr="00210DF3">
        <w:rPr>
          <w:rFonts w:ascii="Century" w:eastAsia="MS Mincho" w:hAnsi="Century" w:cs="Andalus"/>
          <w:b/>
          <w:bCs/>
          <w:i/>
          <w:sz w:val="26"/>
          <w:szCs w:val="26"/>
          <w:u w:val="single"/>
        </w:rPr>
        <w:t>.</w:t>
      </w:r>
      <w:r w:rsidR="00F001C9">
        <w:rPr>
          <w:rFonts w:ascii="Century" w:eastAsia="MS Mincho" w:hAnsi="Century" w:cs="Andalus"/>
          <w:i/>
          <w:sz w:val="26"/>
          <w:szCs w:val="26"/>
        </w:rPr>
        <w:t xml:space="preserve"> </w:t>
      </w:r>
      <w:r w:rsidR="00F001C9" w:rsidRPr="00F001C9">
        <w:rPr>
          <w:rFonts w:ascii="Centaur" w:hAnsi="Centaur" w:cs="Andalus"/>
          <w:bCs/>
          <w:i/>
          <w:color w:val="000000"/>
          <w:sz w:val="26"/>
          <w:szCs w:val="26"/>
          <w:lang w:val="es-ES_tradnl"/>
        </w:rPr>
        <w:t xml:space="preserve">Licda. </w:t>
      </w:r>
      <w:proofErr w:type="spellStart"/>
      <w:r w:rsidR="00F001C9" w:rsidRPr="00F001C9">
        <w:rPr>
          <w:rFonts w:ascii="Centaur" w:hAnsi="Centaur" w:cs="Andalus"/>
          <w:bCs/>
          <w:i/>
          <w:color w:val="000000"/>
          <w:sz w:val="26"/>
          <w:szCs w:val="26"/>
          <w:lang w:val="es-ES_tradnl"/>
        </w:rPr>
        <w:t>Ivannia</w:t>
      </w:r>
      <w:proofErr w:type="spellEnd"/>
      <w:r w:rsidR="00F001C9" w:rsidRPr="00F001C9">
        <w:rPr>
          <w:rFonts w:ascii="Centaur" w:hAnsi="Centaur" w:cs="Andalus"/>
          <w:bCs/>
          <w:i/>
          <w:color w:val="000000"/>
          <w:sz w:val="26"/>
          <w:szCs w:val="26"/>
          <w:lang w:val="es-ES_tradnl"/>
        </w:rPr>
        <w:t xml:space="preserve"> Batista Araya</w:t>
      </w:r>
      <w:r w:rsidR="00F001C9" w:rsidRPr="00F001C9">
        <w:rPr>
          <w:rFonts w:ascii="Centaur" w:hAnsi="Centaur" w:cs="Andalus"/>
          <w:i/>
          <w:color w:val="000000"/>
          <w:sz w:val="26"/>
          <w:szCs w:val="26"/>
          <w:lang w:val="es-ES_tradnl"/>
        </w:rPr>
        <w:t>, Coordinadora del Dpto. de Contabilidad Municipal</w:t>
      </w:r>
      <w:r w:rsidR="00F001C9" w:rsidRPr="00F001C9">
        <w:rPr>
          <w:rFonts w:ascii="Centaur" w:eastAsia="MS Mincho" w:hAnsi="Centaur" w:cs="Andalus"/>
          <w:bCs/>
          <w:i/>
          <w:sz w:val="26"/>
          <w:szCs w:val="26"/>
        </w:rPr>
        <w:t xml:space="preserve"> la cual puede ser localizada para cualquier consulta técnica al teléfono número (506) 2713-6564 Fax: (506) 2710-7181, correo electrónico: </w:t>
      </w:r>
      <w:r w:rsidR="00F001C9" w:rsidRPr="00F001C9">
        <w:rPr>
          <w:rFonts w:ascii="Centaur" w:hAnsi="Centaur"/>
          <w:i/>
          <w:color w:val="26282A"/>
          <w:sz w:val="26"/>
          <w:szCs w:val="26"/>
          <w:shd w:val="clear" w:color="auto" w:fill="FFFFFF"/>
        </w:rPr>
        <w:t>ivatista@yahoo.com</w:t>
      </w:r>
    </w:p>
    <w:p w14:paraId="5DF81B67" w14:textId="77777777" w:rsidR="00F001C9" w:rsidRPr="00F001C9" w:rsidRDefault="00F001C9" w:rsidP="00F001C9">
      <w:pPr>
        <w:jc w:val="both"/>
        <w:rPr>
          <w:rStyle w:val="Hipervnculo"/>
          <w:rFonts w:ascii="Century" w:eastAsia="MS Mincho" w:hAnsi="Century" w:cs="Courier New"/>
          <w:bCs/>
          <w:i/>
          <w:sz w:val="26"/>
          <w:szCs w:val="26"/>
        </w:rPr>
      </w:pPr>
      <w:r w:rsidRPr="00F001C9">
        <w:rPr>
          <w:rStyle w:val="Hipervnculo"/>
          <w:rFonts w:ascii="Century" w:eastAsia="MS Mincho" w:hAnsi="Century" w:cs="Courier New"/>
          <w:bCs/>
          <w:i/>
          <w:sz w:val="26"/>
          <w:szCs w:val="26"/>
        </w:rPr>
        <w:t xml:space="preserve"> </w:t>
      </w:r>
    </w:p>
    <w:p w14:paraId="3F4E1F9B" w14:textId="77777777" w:rsidR="003B363C" w:rsidRPr="00B23A73" w:rsidRDefault="003B363C" w:rsidP="00860DE8">
      <w:pPr>
        <w:jc w:val="both"/>
        <w:rPr>
          <w:rFonts w:ascii="Centaur" w:hAnsi="Centaur" w:cs="Andalus"/>
          <w:i/>
          <w:color w:val="000000"/>
          <w:sz w:val="26"/>
          <w:szCs w:val="26"/>
          <w:lang w:val="es-ES_tradnl"/>
        </w:rPr>
      </w:pPr>
      <w:r w:rsidRPr="00B23A73">
        <w:rPr>
          <w:rFonts w:ascii="Centaur" w:hAnsi="Centaur" w:cs="Andalus"/>
          <w:b/>
          <w:i/>
          <w:color w:val="000000"/>
          <w:sz w:val="26"/>
          <w:szCs w:val="26"/>
          <w:lang w:val="es-ES_tradnl"/>
        </w:rPr>
        <w:t>Objeto de la contratación</w:t>
      </w:r>
      <w:r w:rsidRPr="00B23A73">
        <w:rPr>
          <w:rFonts w:ascii="Centaur" w:hAnsi="Centaur" w:cs="Andalus"/>
          <w:i/>
          <w:color w:val="000000"/>
          <w:sz w:val="26"/>
          <w:szCs w:val="26"/>
          <w:lang w:val="es-ES_tradnl"/>
        </w:rPr>
        <w:t xml:space="preserve">: </w:t>
      </w:r>
    </w:p>
    <w:p w14:paraId="331F5640" w14:textId="77777777" w:rsidR="003B363C" w:rsidRPr="00B23A73" w:rsidRDefault="003B363C" w:rsidP="00860DE8">
      <w:pPr>
        <w:jc w:val="both"/>
        <w:rPr>
          <w:rFonts w:ascii="Centaur" w:hAnsi="Centaur" w:cs="Andalus"/>
          <w:i/>
          <w:sz w:val="26"/>
          <w:szCs w:val="26"/>
        </w:rPr>
      </w:pPr>
      <w:r w:rsidRPr="00B23A73">
        <w:rPr>
          <w:rFonts w:ascii="Centaur" w:hAnsi="Centaur" w:cs="Andalus"/>
          <w:i/>
          <w:sz w:val="26"/>
          <w:szCs w:val="26"/>
        </w:rPr>
        <w:t xml:space="preserve">Se requiere la </w:t>
      </w:r>
      <w:r w:rsidR="00B62A8F" w:rsidRPr="00B23A73">
        <w:rPr>
          <w:rFonts w:ascii="Centaur" w:hAnsi="Centaur" w:cs="Andalus"/>
          <w:i/>
          <w:sz w:val="26"/>
          <w:szCs w:val="26"/>
        </w:rPr>
        <w:t>co</w:t>
      </w:r>
      <w:r w:rsidR="00BD68E5" w:rsidRPr="00B23A73">
        <w:rPr>
          <w:rFonts w:ascii="Centaur" w:hAnsi="Centaur" w:cs="Andalus"/>
          <w:i/>
          <w:sz w:val="26"/>
          <w:szCs w:val="26"/>
        </w:rPr>
        <w:t>ntratación</w:t>
      </w:r>
      <w:r w:rsidRPr="00B23A73">
        <w:rPr>
          <w:rFonts w:ascii="Centaur" w:hAnsi="Centaur" w:cs="Andalus"/>
          <w:i/>
          <w:sz w:val="26"/>
          <w:szCs w:val="26"/>
        </w:rPr>
        <w:t xml:space="preserve">: </w:t>
      </w:r>
    </w:p>
    <w:p w14:paraId="543CA007" w14:textId="77777777" w:rsidR="003B363C" w:rsidRPr="00B23A73" w:rsidRDefault="003B363C" w:rsidP="00860DE8">
      <w:pPr>
        <w:jc w:val="both"/>
        <w:rPr>
          <w:rFonts w:ascii="Centaur" w:hAnsi="Centaur" w:cs="Andalus"/>
          <w:i/>
          <w:sz w:val="26"/>
          <w:szCs w:val="26"/>
        </w:rPr>
      </w:pPr>
    </w:p>
    <w:p w14:paraId="34D41106" w14:textId="43629DE4" w:rsidR="003B363C" w:rsidRPr="00B23A73" w:rsidRDefault="003B363C" w:rsidP="007E0E31">
      <w:pPr>
        <w:jc w:val="both"/>
        <w:rPr>
          <w:rFonts w:ascii="Centaur" w:hAnsi="Centaur" w:cs="Andalus"/>
          <w:bCs/>
          <w:i/>
          <w:sz w:val="26"/>
          <w:szCs w:val="26"/>
          <w:lang w:val="es-CR"/>
        </w:rPr>
      </w:pPr>
      <w:r w:rsidRPr="00B23A73">
        <w:rPr>
          <w:rFonts w:ascii="Centaur" w:hAnsi="Centaur" w:cs="Andalus"/>
          <w:bCs/>
          <w:i/>
          <w:sz w:val="26"/>
          <w:szCs w:val="26"/>
          <w:lang w:val="es-CR"/>
        </w:rPr>
        <w:t>Datos del proyecto</w:t>
      </w:r>
      <w:r w:rsidR="00966177">
        <w:rPr>
          <w:rFonts w:ascii="Centaur" w:hAnsi="Centaur" w:cs="Andalus"/>
          <w:bCs/>
          <w:i/>
          <w:sz w:val="26"/>
          <w:szCs w:val="26"/>
          <w:lang w:val="es-CR"/>
        </w:rPr>
        <w:t>.</w:t>
      </w:r>
    </w:p>
    <w:p w14:paraId="469DDCE9" w14:textId="77777777" w:rsidR="0033187F" w:rsidRPr="00B23A73" w:rsidRDefault="0033187F" w:rsidP="007E0E31">
      <w:pPr>
        <w:jc w:val="both"/>
        <w:rPr>
          <w:rFonts w:ascii="Centaur" w:hAnsi="Centaur" w:cs="Andalus"/>
          <w:bCs/>
          <w:i/>
          <w:sz w:val="26"/>
          <w:szCs w:val="26"/>
          <w:lang w:val="es-CR"/>
        </w:rPr>
      </w:pPr>
    </w:p>
    <w:p w14:paraId="3E23AC13" w14:textId="77777777" w:rsidR="00F001C9" w:rsidRPr="00210DF3" w:rsidRDefault="00AC5984" w:rsidP="00F001C9">
      <w:pPr>
        <w:jc w:val="both"/>
        <w:rPr>
          <w:rFonts w:ascii="Century" w:hAnsi="Century" w:cs="Andalus"/>
          <w:i/>
          <w:sz w:val="26"/>
          <w:szCs w:val="26"/>
          <w:u w:val="single"/>
          <w:lang w:val="es-PA"/>
        </w:rPr>
      </w:pPr>
      <w:r w:rsidRPr="00B23A73">
        <w:rPr>
          <w:rFonts w:ascii="Centaur" w:hAnsi="Centaur" w:cs="Andalus"/>
          <w:bCs/>
          <w:i/>
          <w:sz w:val="26"/>
          <w:szCs w:val="26"/>
          <w:lang w:val="es-CR"/>
        </w:rPr>
        <w:t xml:space="preserve">Nombre de los </w:t>
      </w:r>
      <w:r w:rsidR="003B363C" w:rsidRPr="00B23A73">
        <w:rPr>
          <w:rFonts w:ascii="Centaur" w:hAnsi="Centaur" w:cs="Andalus"/>
          <w:bCs/>
          <w:i/>
          <w:sz w:val="26"/>
          <w:szCs w:val="26"/>
          <w:lang w:val="es-CR"/>
        </w:rPr>
        <w:t>proyecto</w:t>
      </w:r>
      <w:r w:rsidRPr="00B23A73">
        <w:rPr>
          <w:rFonts w:ascii="Centaur" w:hAnsi="Centaur" w:cs="Andalus"/>
          <w:bCs/>
          <w:i/>
          <w:sz w:val="26"/>
          <w:szCs w:val="26"/>
          <w:lang w:val="es-CR"/>
        </w:rPr>
        <w:t>s:</w:t>
      </w:r>
      <w:r w:rsidR="00B46DAB" w:rsidRPr="00B23A73">
        <w:rPr>
          <w:rFonts w:ascii="Centaur" w:hAnsi="Centaur" w:cs="Andalus"/>
          <w:bCs/>
          <w:i/>
          <w:sz w:val="26"/>
          <w:szCs w:val="26"/>
          <w:lang w:val="es-CR"/>
        </w:rPr>
        <w:t xml:space="preserve"> </w:t>
      </w:r>
      <w:bookmarkStart w:id="1" w:name="_Hlk35862228"/>
      <w:r w:rsidR="00F001C9" w:rsidRPr="00210DF3">
        <w:rPr>
          <w:rFonts w:ascii="Century" w:eastAsia="MS Mincho" w:hAnsi="Century" w:cs="Andalus"/>
          <w:b/>
          <w:bCs/>
          <w:i/>
          <w:sz w:val="26"/>
          <w:szCs w:val="26"/>
        </w:rPr>
        <w:t>“</w:t>
      </w:r>
      <w:r w:rsidR="00F001C9" w:rsidRPr="00210DF3">
        <w:rPr>
          <w:rFonts w:ascii="Century" w:eastAsia="MS Mincho" w:hAnsi="Century" w:cs="Andalus"/>
          <w:b/>
          <w:bCs/>
          <w:i/>
          <w:sz w:val="26"/>
          <w:szCs w:val="26"/>
          <w:u w:val="single"/>
        </w:rPr>
        <w:t>Contratación Mejoras</w:t>
      </w:r>
      <w:r w:rsidR="00F001C9">
        <w:rPr>
          <w:rFonts w:ascii="Century" w:eastAsia="MS Mincho" w:hAnsi="Century" w:cs="Andalus"/>
          <w:b/>
          <w:bCs/>
          <w:i/>
          <w:sz w:val="26"/>
          <w:szCs w:val="26"/>
          <w:u w:val="single"/>
        </w:rPr>
        <w:t xml:space="preserve"> de </w:t>
      </w:r>
      <w:proofErr w:type="spellStart"/>
      <w:r w:rsidR="00F001C9">
        <w:rPr>
          <w:rFonts w:ascii="Century" w:eastAsia="MS Mincho" w:hAnsi="Century" w:cs="Andalus"/>
          <w:b/>
          <w:bCs/>
          <w:i/>
          <w:sz w:val="26"/>
          <w:szCs w:val="26"/>
          <w:u w:val="single"/>
        </w:rPr>
        <w:t>Upgrade</w:t>
      </w:r>
      <w:proofErr w:type="spellEnd"/>
      <w:r w:rsidR="00F001C9">
        <w:rPr>
          <w:rFonts w:ascii="Century" w:eastAsia="MS Mincho" w:hAnsi="Century" w:cs="Andalus"/>
          <w:b/>
          <w:bCs/>
          <w:i/>
          <w:sz w:val="26"/>
          <w:szCs w:val="26"/>
          <w:u w:val="single"/>
        </w:rPr>
        <w:t xml:space="preserve"> de versión del SCM de 6.5.02 al 6.7.05 y Explicación en el Sistema</w:t>
      </w:r>
      <w:r w:rsidR="00F001C9" w:rsidRPr="00210DF3">
        <w:rPr>
          <w:rFonts w:ascii="Century" w:eastAsia="MS Mincho" w:hAnsi="Century" w:cs="Andalus"/>
          <w:b/>
          <w:bCs/>
          <w:i/>
          <w:sz w:val="26"/>
          <w:szCs w:val="26"/>
          <w:u w:val="single"/>
        </w:rPr>
        <w:t>.</w:t>
      </w:r>
    </w:p>
    <w:p w14:paraId="3268684F" w14:textId="798D19E8" w:rsidR="00D22380" w:rsidRPr="00B23A73" w:rsidRDefault="00D22380" w:rsidP="006E2EFF">
      <w:pPr>
        <w:jc w:val="both"/>
        <w:rPr>
          <w:rFonts w:ascii="Centaur" w:hAnsi="Centaur" w:cs="Arial"/>
          <w:i/>
          <w:sz w:val="26"/>
          <w:szCs w:val="26"/>
          <w:lang w:val="es-CR"/>
        </w:rPr>
      </w:pPr>
    </w:p>
    <w:tbl>
      <w:tblPr>
        <w:tblStyle w:val="Tablaconcuadrcula"/>
        <w:tblpPr w:leftFromText="141" w:rightFromText="141" w:vertAnchor="text" w:horzAnchor="margin" w:tblpXSpec="center" w:tblpY="171"/>
        <w:tblW w:w="0" w:type="auto"/>
        <w:tblLayout w:type="fixed"/>
        <w:tblLook w:val="04A0" w:firstRow="1" w:lastRow="0" w:firstColumn="1" w:lastColumn="0" w:noHBand="0" w:noVBand="1"/>
      </w:tblPr>
      <w:tblGrid>
        <w:gridCol w:w="1276"/>
        <w:gridCol w:w="4585"/>
      </w:tblGrid>
      <w:tr w:rsidR="0033187F" w:rsidRPr="00B23A73" w14:paraId="4823DDC0" w14:textId="77777777" w:rsidTr="0033187F">
        <w:trPr>
          <w:trHeight w:val="177"/>
        </w:trPr>
        <w:tc>
          <w:tcPr>
            <w:tcW w:w="1276" w:type="dxa"/>
          </w:tcPr>
          <w:bookmarkEnd w:id="1"/>
          <w:p w14:paraId="6A76691A" w14:textId="77777777" w:rsidR="0033187F" w:rsidRPr="00B23A73" w:rsidRDefault="0033187F" w:rsidP="0033187F">
            <w:pPr>
              <w:tabs>
                <w:tab w:val="left" w:pos="1555"/>
              </w:tabs>
              <w:jc w:val="both"/>
              <w:rPr>
                <w:rFonts w:ascii="Centaur" w:hAnsi="Centaur" w:cs="Arial"/>
                <w:i/>
                <w:sz w:val="26"/>
                <w:szCs w:val="26"/>
                <w:lang w:val="es-CR"/>
              </w:rPr>
            </w:pPr>
            <w:r w:rsidRPr="00B23A73">
              <w:rPr>
                <w:rFonts w:ascii="Centaur" w:hAnsi="Centaur" w:cs="Arial"/>
                <w:i/>
                <w:sz w:val="26"/>
                <w:szCs w:val="26"/>
                <w:lang w:val="es-CR"/>
              </w:rPr>
              <w:t>Referencia</w:t>
            </w:r>
          </w:p>
        </w:tc>
        <w:tc>
          <w:tcPr>
            <w:tcW w:w="4585" w:type="dxa"/>
          </w:tcPr>
          <w:p w14:paraId="5BAAF272" w14:textId="47F33986" w:rsidR="0033187F" w:rsidRPr="00B23A73" w:rsidRDefault="0033187F" w:rsidP="005B436C">
            <w:pPr>
              <w:tabs>
                <w:tab w:val="left" w:pos="1555"/>
              </w:tabs>
              <w:jc w:val="both"/>
              <w:rPr>
                <w:rFonts w:ascii="Centaur" w:hAnsi="Centaur" w:cs="Arial"/>
                <w:i/>
                <w:sz w:val="26"/>
                <w:szCs w:val="26"/>
                <w:lang w:val="es-CR"/>
              </w:rPr>
            </w:pPr>
            <w:r w:rsidRPr="00B23A73">
              <w:rPr>
                <w:rFonts w:ascii="Centaur" w:hAnsi="Centaur" w:cs="Arial"/>
                <w:i/>
                <w:sz w:val="26"/>
                <w:szCs w:val="26"/>
                <w:lang w:val="es-CR"/>
              </w:rPr>
              <w:t>Presupuesto año 20</w:t>
            </w:r>
            <w:r w:rsidR="005B436C">
              <w:rPr>
                <w:rFonts w:ascii="Centaur" w:hAnsi="Centaur" w:cs="Arial"/>
                <w:i/>
                <w:sz w:val="26"/>
                <w:szCs w:val="26"/>
                <w:lang w:val="es-CR"/>
              </w:rPr>
              <w:t>20</w:t>
            </w:r>
          </w:p>
        </w:tc>
      </w:tr>
      <w:tr w:rsidR="0033187F" w:rsidRPr="00B23A73" w14:paraId="60544DE7" w14:textId="77777777" w:rsidTr="00FF2D45">
        <w:trPr>
          <w:trHeight w:val="398"/>
        </w:trPr>
        <w:tc>
          <w:tcPr>
            <w:tcW w:w="1276" w:type="dxa"/>
          </w:tcPr>
          <w:p w14:paraId="22FEDC87" w14:textId="77777777" w:rsidR="0033187F" w:rsidRPr="00B23A73" w:rsidRDefault="0033187F" w:rsidP="0033187F">
            <w:pPr>
              <w:tabs>
                <w:tab w:val="left" w:pos="1555"/>
              </w:tabs>
              <w:jc w:val="both"/>
              <w:rPr>
                <w:rFonts w:ascii="Centaur" w:hAnsi="Centaur" w:cs="Arial"/>
                <w:i/>
                <w:sz w:val="26"/>
                <w:szCs w:val="26"/>
                <w:lang w:val="es-CR"/>
              </w:rPr>
            </w:pPr>
            <w:r w:rsidRPr="00B23A73">
              <w:rPr>
                <w:rFonts w:ascii="Centaur" w:hAnsi="Centaur" w:cs="Arial"/>
                <w:i/>
                <w:sz w:val="26"/>
                <w:szCs w:val="26"/>
                <w:lang w:val="es-CR"/>
              </w:rPr>
              <w:t>Asunto:</w:t>
            </w:r>
          </w:p>
        </w:tc>
        <w:tc>
          <w:tcPr>
            <w:tcW w:w="4585" w:type="dxa"/>
          </w:tcPr>
          <w:p w14:paraId="23110E0A" w14:textId="5352B556" w:rsidR="0033187F" w:rsidRPr="00B23A73" w:rsidRDefault="00F001C9" w:rsidP="00FF2D45">
            <w:pPr>
              <w:rPr>
                <w:rFonts w:ascii="Centaur" w:hAnsi="Centaur" w:cs="Arial"/>
                <w:i/>
                <w:sz w:val="26"/>
                <w:szCs w:val="26"/>
              </w:rPr>
            </w:pPr>
            <w:r>
              <w:rPr>
                <w:rFonts w:ascii="Centaur" w:hAnsi="Centaur"/>
                <w:i/>
                <w:sz w:val="26"/>
                <w:szCs w:val="26"/>
              </w:rPr>
              <w:t xml:space="preserve">Configurar </w:t>
            </w:r>
            <w:r w:rsidR="00FF2D45">
              <w:rPr>
                <w:rFonts w:ascii="Centaur" w:hAnsi="Centaur"/>
                <w:i/>
                <w:sz w:val="26"/>
                <w:szCs w:val="26"/>
              </w:rPr>
              <w:t>y Actualizar el Sistema SCM</w:t>
            </w:r>
          </w:p>
        </w:tc>
      </w:tr>
    </w:tbl>
    <w:p w14:paraId="1D3D8092" w14:textId="77777777" w:rsidR="0033187F" w:rsidRPr="00B23A73" w:rsidRDefault="0033187F" w:rsidP="0033187F">
      <w:pPr>
        <w:rPr>
          <w:rFonts w:ascii="Centaur" w:hAnsi="Centaur" w:cs="Arial"/>
          <w:b/>
          <w:i/>
          <w:sz w:val="26"/>
          <w:szCs w:val="26"/>
          <w:lang w:val="es-CR"/>
        </w:rPr>
      </w:pPr>
    </w:p>
    <w:p w14:paraId="5B7A18DC" w14:textId="77777777" w:rsidR="0033187F" w:rsidRPr="00B23A73" w:rsidRDefault="0033187F" w:rsidP="0033187F">
      <w:pPr>
        <w:tabs>
          <w:tab w:val="left" w:pos="1555"/>
        </w:tabs>
        <w:jc w:val="both"/>
        <w:rPr>
          <w:rFonts w:ascii="Centaur" w:hAnsi="Centaur" w:cs="Arial"/>
          <w:b/>
          <w:i/>
          <w:sz w:val="26"/>
          <w:szCs w:val="26"/>
          <w:u w:val="single"/>
          <w:lang w:val="es-CR"/>
        </w:rPr>
      </w:pPr>
    </w:p>
    <w:p w14:paraId="7618961F" w14:textId="77777777" w:rsidR="0033187F" w:rsidRPr="00B23A73" w:rsidRDefault="0033187F" w:rsidP="0033187F">
      <w:pPr>
        <w:jc w:val="both"/>
        <w:rPr>
          <w:rFonts w:ascii="Centaur" w:hAnsi="Centaur"/>
          <w:i/>
          <w:sz w:val="26"/>
          <w:szCs w:val="26"/>
          <w:lang w:val="es-CR"/>
        </w:rPr>
      </w:pPr>
    </w:p>
    <w:p w14:paraId="28441A2D" w14:textId="77777777" w:rsidR="0033187F" w:rsidRPr="00B23A73" w:rsidRDefault="0033187F" w:rsidP="007E0E31">
      <w:pPr>
        <w:jc w:val="both"/>
        <w:rPr>
          <w:rFonts w:ascii="Centaur" w:hAnsi="Centaur" w:cs="Andalus"/>
          <w:b/>
          <w:i/>
          <w:sz w:val="26"/>
          <w:szCs w:val="26"/>
          <w:u w:val="single"/>
          <w:lang w:val="es-CR"/>
        </w:rPr>
      </w:pPr>
    </w:p>
    <w:p w14:paraId="57ACEE03" w14:textId="77777777" w:rsidR="0033187F" w:rsidRPr="00B23A73" w:rsidRDefault="0033187F" w:rsidP="007E0E31">
      <w:pPr>
        <w:jc w:val="both"/>
        <w:rPr>
          <w:rFonts w:ascii="Centaur" w:hAnsi="Centaur" w:cs="Andalus"/>
          <w:b/>
          <w:i/>
          <w:sz w:val="26"/>
          <w:szCs w:val="26"/>
          <w:u w:val="single"/>
        </w:rPr>
      </w:pPr>
    </w:p>
    <w:p w14:paraId="7F9B75AB" w14:textId="6D23EC7E" w:rsidR="004C2EFC" w:rsidRDefault="004C2EFC" w:rsidP="007E0E31">
      <w:pPr>
        <w:jc w:val="both"/>
        <w:rPr>
          <w:rFonts w:ascii="Centaur" w:hAnsi="Centaur" w:cs="Andalus"/>
          <w:b/>
          <w:i/>
          <w:sz w:val="26"/>
          <w:szCs w:val="26"/>
        </w:rPr>
      </w:pPr>
      <w:r w:rsidRPr="00B23A73">
        <w:rPr>
          <w:rFonts w:ascii="Centaur" w:hAnsi="Centaur" w:cs="Andalus"/>
          <w:b/>
          <w:i/>
          <w:sz w:val="26"/>
          <w:szCs w:val="26"/>
        </w:rPr>
        <w:t>Objeto</w:t>
      </w:r>
      <w:r w:rsidR="0033187F" w:rsidRPr="00B23A73">
        <w:rPr>
          <w:rFonts w:ascii="Centaur" w:hAnsi="Centaur" w:cs="Andalus"/>
          <w:b/>
          <w:i/>
          <w:sz w:val="26"/>
          <w:szCs w:val="26"/>
        </w:rPr>
        <w:t>:</w:t>
      </w:r>
    </w:p>
    <w:p w14:paraId="3F8672E1" w14:textId="66276154" w:rsidR="004B3989" w:rsidRDefault="004B3989" w:rsidP="004B3989">
      <w:pPr>
        <w:spacing w:after="240"/>
        <w:jc w:val="both"/>
        <w:rPr>
          <w:rFonts w:ascii="Arial" w:hAnsi="Arial" w:cs="Arial"/>
        </w:rPr>
      </w:pPr>
      <w:r>
        <w:rPr>
          <w:rFonts w:ascii="Arial" w:hAnsi="Arial" w:cs="Arial"/>
        </w:rPr>
        <w:t>Mediante la presente se indican las especificaciones técnicas de la hoja de Solicitud de Compra No.15</w:t>
      </w:r>
      <w:r w:rsidR="00F001C9">
        <w:rPr>
          <w:rFonts w:ascii="Arial" w:hAnsi="Arial" w:cs="Arial"/>
        </w:rPr>
        <w:t>68</w:t>
      </w:r>
      <w:r>
        <w:rPr>
          <w:rFonts w:ascii="Arial" w:hAnsi="Arial" w:cs="Arial"/>
        </w:rPr>
        <w:t>, para</w:t>
      </w:r>
      <w:r w:rsidR="00F001C9">
        <w:rPr>
          <w:rFonts w:ascii="Arial" w:hAnsi="Arial" w:cs="Arial"/>
        </w:rPr>
        <w:t xml:space="preserve"> actualizar la versión del SCM </w:t>
      </w:r>
      <w:proofErr w:type="spellStart"/>
      <w:r w:rsidR="00F001C9">
        <w:rPr>
          <w:rFonts w:ascii="Arial" w:hAnsi="Arial" w:cs="Arial"/>
        </w:rPr>
        <w:t>upgrade</w:t>
      </w:r>
      <w:proofErr w:type="spellEnd"/>
      <w:r w:rsidR="00F001C9">
        <w:rPr>
          <w:rFonts w:ascii="Arial" w:hAnsi="Arial" w:cs="Arial"/>
        </w:rPr>
        <w:t xml:space="preserve"> de 6.5.02 a la 6.7.05</w:t>
      </w:r>
      <w:r w:rsidRPr="0041613A">
        <w:rPr>
          <w:rFonts w:ascii="Arial" w:hAnsi="Arial" w:cs="Arial"/>
        </w:rPr>
        <w:t xml:space="preserve">. </w:t>
      </w:r>
      <w:r w:rsidR="00F001C9">
        <w:rPr>
          <w:rFonts w:ascii="Arial" w:hAnsi="Arial" w:cs="Arial"/>
        </w:rPr>
        <w:t xml:space="preserve">Configurar el sistema para poder imprimir en otras </w:t>
      </w:r>
      <w:proofErr w:type="spellStart"/>
      <w:r w:rsidR="00F001C9">
        <w:rPr>
          <w:rFonts w:ascii="Arial" w:hAnsi="Arial" w:cs="Arial"/>
        </w:rPr>
        <w:t>maquinas</w:t>
      </w:r>
      <w:proofErr w:type="spellEnd"/>
      <w:r w:rsidR="00F001C9">
        <w:rPr>
          <w:rFonts w:ascii="Arial" w:hAnsi="Arial" w:cs="Arial"/>
        </w:rPr>
        <w:t>.</w:t>
      </w:r>
    </w:p>
    <w:p w14:paraId="1875CD03" w14:textId="5C8DC089" w:rsidR="003B363C" w:rsidRPr="00B23A73" w:rsidRDefault="003B363C" w:rsidP="00860DE8">
      <w:pPr>
        <w:spacing w:after="200"/>
        <w:jc w:val="both"/>
        <w:rPr>
          <w:rFonts w:ascii="Centaur" w:hAnsi="Centaur" w:cs="Andalus"/>
          <w:b/>
          <w:i/>
          <w:sz w:val="26"/>
          <w:szCs w:val="26"/>
          <w:lang w:val="es-MX"/>
        </w:rPr>
      </w:pPr>
      <w:r w:rsidRPr="00B23A73">
        <w:rPr>
          <w:rFonts w:ascii="Centaur" w:hAnsi="Centaur" w:cs="Andalus"/>
          <w:b/>
          <w:i/>
          <w:caps/>
          <w:color w:val="000000"/>
          <w:sz w:val="26"/>
          <w:szCs w:val="26"/>
        </w:rPr>
        <w:t>La contratación incluye</w:t>
      </w:r>
      <w:r w:rsidRPr="00B23A73">
        <w:rPr>
          <w:rFonts w:ascii="Centaur" w:hAnsi="Centaur" w:cs="Andalus"/>
          <w:b/>
          <w:i/>
          <w:color w:val="000000"/>
          <w:sz w:val="26"/>
          <w:szCs w:val="26"/>
        </w:rPr>
        <w:t xml:space="preserve"> </w:t>
      </w:r>
    </w:p>
    <w:p w14:paraId="7A4697FF" w14:textId="77777777" w:rsidR="003B363C" w:rsidRPr="00F001C9" w:rsidRDefault="003B363C" w:rsidP="00704137">
      <w:pPr>
        <w:ind w:left="360"/>
        <w:jc w:val="both"/>
        <w:rPr>
          <w:rFonts w:ascii="Centaur" w:hAnsi="Centaur" w:cs="Andalus"/>
          <w:b/>
          <w:i/>
          <w:sz w:val="22"/>
          <w:szCs w:val="22"/>
          <w:lang w:val="es-MX"/>
        </w:rPr>
      </w:pPr>
      <w:r w:rsidRPr="00F001C9">
        <w:rPr>
          <w:rFonts w:ascii="Centaur" w:hAnsi="Centaur" w:cs="Andalus"/>
          <w:b/>
          <w:i/>
          <w:color w:val="000000"/>
          <w:sz w:val="22"/>
          <w:szCs w:val="22"/>
        </w:rPr>
        <w:t>(</w:t>
      </w:r>
      <w:r w:rsidRPr="00F001C9">
        <w:rPr>
          <w:rFonts w:ascii="Centaur" w:hAnsi="Centaur" w:cs="Andalus"/>
          <w:b/>
          <w:i/>
          <w:sz w:val="22"/>
          <w:szCs w:val="22"/>
          <w:lang w:val="es-MX"/>
        </w:rPr>
        <w:t xml:space="preserve">Que por parte de las empresas deben de asegurarse de leer en su totalidad el cartel, cualquier detalle o disconformidad posterior se considera como </w:t>
      </w:r>
      <w:r w:rsidRPr="00F001C9">
        <w:rPr>
          <w:rFonts w:ascii="Centaur" w:hAnsi="Centaur" w:cs="Andalus"/>
          <w:b/>
          <w:i/>
          <w:sz w:val="22"/>
          <w:szCs w:val="22"/>
          <w:u w:val="single"/>
          <w:lang w:val="es-MX"/>
        </w:rPr>
        <w:t>conocido</w:t>
      </w:r>
      <w:r w:rsidRPr="00F001C9">
        <w:rPr>
          <w:rFonts w:ascii="Centaur" w:hAnsi="Centaur" w:cs="Andalus"/>
          <w:b/>
          <w:i/>
          <w:sz w:val="22"/>
          <w:szCs w:val="22"/>
          <w:lang w:val="es-MX"/>
        </w:rPr>
        <w:t xml:space="preserve">; esto para proteger los </w:t>
      </w:r>
      <w:r w:rsidR="00C9606E" w:rsidRPr="00F001C9">
        <w:rPr>
          <w:rFonts w:ascii="Centaur" w:hAnsi="Centaur" w:cs="Andalus"/>
          <w:b/>
          <w:i/>
          <w:sz w:val="22"/>
          <w:szCs w:val="22"/>
          <w:lang w:val="es-MX"/>
        </w:rPr>
        <w:t>intereses de la Municipalidad.)</w:t>
      </w:r>
    </w:p>
    <w:p w14:paraId="0141FC6A" w14:textId="77777777" w:rsidR="00FC1E22" w:rsidRPr="00B23A73" w:rsidRDefault="00FC1E22" w:rsidP="00860DE8">
      <w:pPr>
        <w:ind w:left="360"/>
        <w:jc w:val="both"/>
        <w:rPr>
          <w:rFonts w:ascii="Centaur" w:hAnsi="Centaur" w:cs="Andalus"/>
          <w:b/>
          <w:i/>
          <w:sz w:val="26"/>
          <w:szCs w:val="26"/>
          <w:lang w:val="es-MX"/>
        </w:rPr>
      </w:pPr>
    </w:p>
    <w:p w14:paraId="49C880D5" w14:textId="77777777" w:rsidR="00C81C7E" w:rsidRPr="00B23A73" w:rsidRDefault="00C81C7E" w:rsidP="00860DE8">
      <w:pPr>
        <w:ind w:left="360"/>
        <w:jc w:val="both"/>
        <w:rPr>
          <w:rFonts w:ascii="Centaur" w:hAnsi="Centaur" w:cs="Andalus"/>
          <w:b/>
          <w:i/>
          <w:sz w:val="26"/>
          <w:szCs w:val="26"/>
          <w:lang w:val="es-MX"/>
        </w:rPr>
      </w:pPr>
    </w:p>
    <w:p w14:paraId="2C034239" w14:textId="66B99A3D" w:rsidR="004F2EAB" w:rsidRDefault="004F2EAB" w:rsidP="00C32957">
      <w:pPr>
        <w:jc w:val="center"/>
        <w:rPr>
          <w:rFonts w:ascii="Centaur" w:hAnsi="Centaur" w:cs="Andalus"/>
          <w:b/>
          <w:bCs/>
          <w:i/>
          <w:sz w:val="48"/>
          <w:szCs w:val="48"/>
          <w:u w:val="single"/>
          <w:lang w:val="es-CR"/>
        </w:rPr>
      </w:pPr>
      <w:r w:rsidRPr="00F001C9">
        <w:rPr>
          <w:rFonts w:ascii="Centaur" w:hAnsi="Centaur" w:cs="Andalus"/>
          <w:b/>
          <w:bCs/>
          <w:i/>
          <w:sz w:val="48"/>
          <w:szCs w:val="48"/>
          <w:u w:val="single"/>
          <w:lang w:val="es-CR"/>
        </w:rPr>
        <w:t>Especificaciones Técnicas:</w:t>
      </w:r>
    </w:p>
    <w:p w14:paraId="795F0859" w14:textId="77777777" w:rsidR="00414D92" w:rsidRPr="00F001C9" w:rsidRDefault="00414D92" w:rsidP="00C32957">
      <w:pPr>
        <w:jc w:val="center"/>
        <w:rPr>
          <w:rFonts w:ascii="Centaur" w:hAnsi="Centaur" w:cs="Andalus"/>
          <w:b/>
          <w:bCs/>
          <w:i/>
          <w:sz w:val="48"/>
          <w:szCs w:val="48"/>
          <w:u w:val="single"/>
          <w:lang w:val="es-CR"/>
        </w:rPr>
      </w:pPr>
    </w:p>
    <w:p w14:paraId="3BF3DD14" w14:textId="1AEA6D4A" w:rsidR="002D3084" w:rsidRPr="00414D92" w:rsidRDefault="00414D92" w:rsidP="00C32957">
      <w:pPr>
        <w:jc w:val="center"/>
        <w:rPr>
          <w:rFonts w:ascii="Centaur" w:hAnsi="Centaur" w:cs="Andalus"/>
          <w:b/>
          <w:bCs/>
          <w:i/>
          <w:color w:val="C00000"/>
          <w:sz w:val="36"/>
          <w:szCs w:val="36"/>
          <w:u w:val="single"/>
          <w:lang w:val="es-CR"/>
        </w:rPr>
      </w:pPr>
      <w:r w:rsidRPr="00414D92">
        <w:rPr>
          <w:rFonts w:ascii="Centaur" w:hAnsi="Centaur" w:cs="Andalus"/>
          <w:b/>
          <w:bCs/>
          <w:i/>
          <w:sz w:val="36"/>
          <w:szCs w:val="36"/>
          <w:highlight w:val="yellow"/>
          <w:u w:val="single"/>
          <w:lang w:val="es-CR"/>
        </w:rPr>
        <w:t>VER ARCHIVO ADJUNTO</w:t>
      </w:r>
    </w:p>
    <w:p w14:paraId="2E6F7A37" w14:textId="05B04AA7" w:rsidR="00414D92" w:rsidRDefault="00414D92" w:rsidP="00C32957">
      <w:pPr>
        <w:jc w:val="center"/>
        <w:rPr>
          <w:rFonts w:ascii="Centaur" w:hAnsi="Centaur" w:cs="Andalus"/>
          <w:b/>
          <w:bCs/>
          <w:i/>
          <w:sz w:val="36"/>
          <w:szCs w:val="36"/>
          <w:u w:val="single"/>
          <w:lang w:val="es-CR"/>
        </w:rPr>
      </w:pPr>
    </w:p>
    <w:p w14:paraId="572CA4C2" w14:textId="77777777" w:rsidR="00414D92" w:rsidRPr="00B23A73" w:rsidRDefault="00414D92" w:rsidP="00C32957">
      <w:pPr>
        <w:jc w:val="center"/>
        <w:rPr>
          <w:rFonts w:ascii="Centaur" w:hAnsi="Centaur" w:cs="Andalus"/>
          <w:b/>
          <w:bCs/>
          <w:i/>
          <w:sz w:val="36"/>
          <w:szCs w:val="36"/>
          <w:u w:val="single"/>
          <w:lang w:val="es-CR"/>
        </w:rPr>
      </w:pPr>
    </w:p>
    <w:p w14:paraId="14C8DDB2" w14:textId="77777777" w:rsidR="00DC220C" w:rsidRPr="00B23A73" w:rsidRDefault="00BF4E14" w:rsidP="00860DE8">
      <w:pPr>
        <w:pStyle w:val="Ttulo3"/>
        <w:spacing w:line="240" w:lineRule="auto"/>
        <w:ind w:left="360"/>
        <w:jc w:val="both"/>
        <w:rPr>
          <w:rFonts w:ascii="Centaur" w:hAnsi="Centaur" w:cs="Andalus"/>
          <w:i/>
          <w:sz w:val="26"/>
          <w:szCs w:val="26"/>
        </w:rPr>
      </w:pPr>
      <w:r w:rsidRPr="00B23A73">
        <w:rPr>
          <w:rFonts w:ascii="Centaur" w:hAnsi="Centaur" w:cs="Andalus"/>
          <w:i/>
          <w:sz w:val="26"/>
          <w:szCs w:val="26"/>
        </w:rPr>
        <w:lastRenderedPageBreak/>
        <w:t>H</w:t>
      </w:r>
      <w:r w:rsidR="00280A99" w:rsidRPr="00B23A73">
        <w:rPr>
          <w:rFonts w:ascii="Centaur" w:hAnsi="Centaur" w:cs="Andalus"/>
          <w:i/>
          <w:sz w:val="26"/>
          <w:szCs w:val="26"/>
        </w:rPr>
        <w:t>ora y fecha de la apertura</w:t>
      </w:r>
      <w:r w:rsidR="00B0183D" w:rsidRPr="00B23A73">
        <w:rPr>
          <w:rFonts w:ascii="Centaur" w:hAnsi="Centaur" w:cs="Andalus"/>
          <w:i/>
          <w:sz w:val="26"/>
          <w:szCs w:val="26"/>
        </w:rPr>
        <w:t xml:space="preserve"> de ofertas</w:t>
      </w:r>
      <w:r w:rsidR="005D7525" w:rsidRPr="00B23A73">
        <w:rPr>
          <w:rFonts w:ascii="Centaur" w:hAnsi="Centaur" w:cs="Andalus"/>
          <w:i/>
          <w:sz w:val="26"/>
          <w:szCs w:val="26"/>
        </w:rPr>
        <w:t>:</w:t>
      </w:r>
    </w:p>
    <w:p w14:paraId="78EDBCC5" w14:textId="4830CC2B" w:rsidR="00BC5782" w:rsidRPr="00B23A73" w:rsidRDefault="001A1243" w:rsidP="00BC5782">
      <w:pPr>
        <w:jc w:val="both"/>
        <w:rPr>
          <w:rFonts w:ascii="Centaur" w:eastAsia="MS Mincho" w:hAnsi="Centaur" w:cs="Andalus"/>
          <w:b/>
          <w:bCs/>
          <w:i/>
          <w:sz w:val="26"/>
          <w:szCs w:val="26"/>
          <w:u w:val="single"/>
        </w:rPr>
      </w:pPr>
      <w:r w:rsidRPr="00B23A73">
        <w:rPr>
          <w:rFonts w:ascii="Centaur" w:hAnsi="Centaur" w:cs="Andalus"/>
          <w:i/>
          <w:color w:val="000000"/>
          <w:sz w:val="26"/>
          <w:szCs w:val="26"/>
          <w:lang w:val="es-ES_tradnl"/>
        </w:rPr>
        <w:t xml:space="preserve">La apertura se realizará a las </w:t>
      </w:r>
      <w:r w:rsidR="00143BB7" w:rsidRPr="00B23A73">
        <w:rPr>
          <w:rFonts w:ascii="Centaur" w:hAnsi="Centaur" w:cs="Andalus"/>
          <w:b/>
          <w:i/>
          <w:color w:val="000000"/>
          <w:sz w:val="26"/>
          <w:szCs w:val="26"/>
          <w:u w:val="single"/>
          <w:lang w:val="es-ES_tradnl"/>
        </w:rPr>
        <w:t>1</w:t>
      </w:r>
      <w:r w:rsidR="00B2368E" w:rsidRPr="00B23A73">
        <w:rPr>
          <w:rFonts w:ascii="Centaur" w:hAnsi="Centaur" w:cs="Andalus"/>
          <w:b/>
          <w:i/>
          <w:color w:val="000000"/>
          <w:sz w:val="26"/>
          <w:szCs w:val="26"/>
          <w:u w:val="single"/>
          <w:lang w:val="es-ES_tradnl"/>
        </w:rPr>
        <w:t>0</w:t>
      </w:r>
      <w:r w:rsidR="000049F4" w:rsidRPr="00B23A73">
        <w:rPr>
          <w:rFonts w:ascii="Centaur" w:hAnsi="Centaur" w:cs="Andalus"/>
          <w:b/>
          <w:i/>
          <w:color w:val="000000"/>
          <w:sz w:val="26"/>
          <w:szCs w:val="26"/>
          <w:u w:val="single"/>
          <w:lang w:val="es-ES_tradnl"/>
        </w:rPr>
        <w:t>:</w:t>
      </w:r>
      <w:r w:rsidR="00815842" w:rsidRPr="00B23A73">
        <w:rPr>
          <w:rFonts w:ascii="Centaur" w:hAnsi="Centaur" w:cs="Andalus"/>
          <w:b/>
          <w:i/>
          <w:color w:val="000000"/>
          <w:sz w:val="26"/>
          <w:szCs w:val="26"/>
          <w:u w:val="single"/>
          <w:lang w:val="es-ES_tradnl"/>
        </w:rPr>
        <w:t xml:space="preserve"> </w:t>
      </w:r>
      <w:r w:rsidR="00915EB6" w:rsidRPr="00B23A73">
        <w:rPr>
          <w:rFonts w:ascii="Centaur" w:hAnsi="Centaur" w:cs="Andalus"/>
          <w:b/>
          <w:i/>
          <w:color w:val="000000"/>
          <w:sz w:val="26"/>
          <w:szCs w:val="26"/>
          <w:u w:val="single"/>
          <w:lang w:val="es-ES_tradnl"/>
        </w:rPr>
        <w:t>3</w:t>
      </w:r>
      <w:r w:rsidR="00CB1771" w:rsidRPr="00B23A73">
        <w:rPr>
          <w:rFonts w:ascii="Centaur" w:hAnsi="Centaur" w:cs="Andalus"/>
          <w:b/>
          <w:i/>
          <w:color w:val="000000"/>
          <w:sz w:val="26"/>
          <w:szCs w:val="26"/>
          <w:u w:val="single"/>
          <w:lang w:val="es-ES_tradnl"/>
        </w:rPr>
        <w:t>0</w:t>
      </w:r>
      <w:r w:rsidRPr="00B23A73">
        <w:rPr>
          <w:rFonts w:ascii="Centaur" w:hAnsi="Centaur" w:cs="Andalus"/>
          <w:b/>
          <w:i/>
          <w:color w:val="000000"/>
          <w:sz w:val="26"/>
          <w:szCs w:val="26"/>
          <w:u w:val="single"/>
          <w:lang w:val="es-ES_tradnl"/>
        </w:rPr>
        <w:t xml:space="preserve"> </w:t>
      </w:r>
      <w:r w:rsidR="00E122D4" w:rsidRPr="00B23A73">
        <w:rPr>
          <w:rFonts w:ascii="Centaur" w:hAnsi="Centaur" w:cs="Andalus"/>
          <w:b/>
          <w:i/>
          <w:color w:val="000000"/>
          <w:sz w:val="26"/>
          <w:szCs w:val="26"/>
          <w:u w:val="single"/>
          <w:lang w:val="es-ES_tradnl"/>
        </w:rPr>
        <w:t>a</w:t>
      </w:r>
      <w:r w:rsidR="006F686F" w:rsidRPr="00B23A73">
        <w:rPr>
          <w:rFonts w:ascii="Centaur" w:hAnsi="Centaur" w:cs="Andalus"/>
          <w:b/>
          <w:i/>
          <w:color w:val="000000"/>
          <w:sz w:val="26"/>
          <w:szCs w:val="26"/>
          <w:u w:val="single"/>
          <w:lang w:val="es-ES_tradnl"/>
        </w:rPr>
        <w:t>m. Horas</w:t>
      </w:r>
      <w:r w:rsidR="00867966" w:rsidRPr="00B23A73">
        <w:rPr>
          <w:rFonts w:ascii="Centaur" w:hAnsi="Centaur" w:cs="Andalus"/>
          <w:b/>
          <w:i/>
          <w:color w:val="000000"/>
          <w:sz w:val="26"/>
          <w:szCs w:val="26"/>
          <w:u w:val="single"/>
          <w:lang w:val="es-ES_tradnl"/>
        </w:rPr>
        <w:t xml:space="preserve"> (Reloj de Proveeduría)</w:t>
      </w:r>
      <w:r w:rsidRPr="00B23A73">
        <w:rPr>
          <w:rFonts w:ascii="Centaur" w:hAnsi="Centaur" w:cs="Andalus"/>
          <w:b/>
          <w:i/>
          <w:color w:val="000000"/>
          <w:sz w:val="26"/>
          <w:szCs w:val="26"/>
          <w:u w:val="single"/>
          <w:lang w:val="es-ES_tradnl"/>
        </w:rPr>
        <w:t xml:space="preserve">, del día </w:t>
      </w:r>
      <w:r w:rsidR="00F001C9">
        <w:rPr>
          <w:rFonts w:ascii="Centaur" w:hAnsi="Centaur" w:cs="Andalus"/>
          <w:b/>
          <w:i/>
          <w:color w:val="000000"/>
          <w:sz w:val="26"/>
          <w:szCs w:val="26"/>
          <w:u w:val="single"/>
          <w:lang w:val="es-ES_tradnl"/>
        </w:rPr>
        <w:t>Miércoles 0</w:t>
      </w:r>
      <w:r w:rsidR="002D3084">
        <w:rPr>
          <w:rFonts w:ascii="Centaur" w:hAnsi="Centaur" w:cs="Andalus"/>
          <w:b/>
          <w:i/>
          <w:color w:val="000000"/>
          <w:sz w:val="26"/>
          <w:szCs w:val="26"/>
          <w:u w:val="single"/>
          <w:lang w:val="es-ES_tradnl"/>
        </w:rPr>
        <w:t>6</w:t>
      </w:r>
      <w:r w:rsidR="001558E9" w:rsidRPr="00B23A73">
        <w:rPr>
          <w:rFonts w:ascii="Centaur" w:hAnsi="Centaur" w:cs="Andalus"/>
          <w:b/>
          <w:i/>
          <w:color w:val="000000"/>
          <w:sz w:val="26"/>
          <w:szCs w:val="26"/>
          <w:u w:val="single"/>
          <w:lang w:val="es-ES_tradnl"/>
        </w:rPr>
        <w:t xml:space="preserve"> de </w:t>
      </w:r>
      <w:proofErr w:type="gramStart"/>
      <w:r w:rsidR="002D3084">
        <w:rPr>
          <w:rFonts w:ascii="Centaur" w:hAnsi="Centaur" w:cs="Andalus"/>
          <w:b/>
          <w:i/>
          <w:color w:val="000000"/>
          <w:sz w:val="26"/>
          <w:szCs w:val="26"/>
          <w:u w:val="single"/>
          <w:lang w:val="es-ES_tradnl"/>
        </w:rPr>
        <w:t>Ma</w:t>
      </w:r>
      <w:r w:rsidR="00F001C9">
        <w:rPr>
          <w:rFonts w:ascii="Centaur" w:hAnsi="Centaur" w:cs="Andalus"/>
          <w:b/>
          <w:i/>
          <w:color w:val="000000"/>
          <w:sz w:val="26"/>
          <w:szCs w:val="26"/>
          <w:u w:val="single"/>
          <w:lang w:val="es-ES_tradnl"/>
        </w:rPr>
        <w:t>yo</w:t>
      </w:r>
      <w:proofErr w:type="gramEnd"/>
      <w:r w:rsidR="001558E9" w:rsidRPr="00B23A73">
        <w:rPr>
          <w:rFonts w:ascii="Centaur" w:hAnsi="Centaur" w:cs="Andalus"/>
          <w:b/>
          <w:i/>
          <w:color w:val="000000"/>
          <w:sz w:val="26"/>
          <w:szCs w:val="26"/>
          <w:u w:val="single"/>
          <w:lang w:val="es-ES_tradnl"/>
        </w:rPr>
        <w:t xml:space="preserve"> </w:t>
      </w:r>
      <w:r w:rsidR="00E122D4" w:rsidRPr="00B23A73">
        <w:rPr>
          <w:rFonts w:ascii="Centaur" w:eastAsia="MS Mincho" w:hAnsi="Centaur" w:cs="Andalus"/>
          <w:b/>
          <w:bCs/>
          <w:i/>
          <w:sz w:val="26"/>
          <w:szCs w:val="26"/>
          <w:u w:val="single"/>
        </w:rPr>
        <w:t>del 20</w:t>
      </w:r>
      <w:r w:rsidR="002D3084">
        <w:rPr>
          <w:rFonts w:ascii="Centaur" w:eastAsia="MS Mincho" w:hAnsi="Centaur" w:cs="Andalus"/>
          <w:b/>
          <w:bCs/>
          <w:i/>
          <w:sz w:val="26"/>
          <w:szCs w:val="26"/>
          <w:u w:val="single"/>
        </w:rPr>
        <w:t>20</w:t>
      </w:r>
      <w:r w:rsidR="00BC5782" w:rsidRPr="00B23A73">
        <w:rPr>
          <w:rFonts w:ascii="Centaur" w:eastAsia="MS Mincho" w:hAnsi="Centaur" w:cs="Andalus"/>
          <w:b/>
          <w:bCs/>
          <w:i/>
          <w:sz w:val="26"/>
          <w:szCs w:val="26"/>
          <w:u w:val="single"/>
        </w:rPr>
        <w:t>.</w:t>
      </w:r>
    </w:p>
    <w:p w14:paraId="536FB9DE" w14:textId="77777777" w:rsidR="008A65DB" w:rsidRPr="00B23A73" w:rsidRDefault="008A65DB" w:rsidP="00BC5782">
      <w:pPr>
        <w:jc w:val="both"/>
        <w:rPr>
          <w:rFonts w:ascii="Centaur" w:eastAsia="MS Mincho" w:hAnsi="Centaur" w:cs="Andalus"/>
          <w:b/>
          <w:bCs/>
          <w:i/>
          <w:sz w:val="26"/>
          <w:szCs w:val="26"/>
          <w:u w:val="single"/>
        </w:rPr>
      </w:pPr>
    </w:p>
    <w:p w14:paraId="003A4D7F" w14:textId="77777777" w:rsidR="001A1243" w:rsidRPr="00B23A73" w:rsidRDefault="001A1243" w:rsidP="00BC5782">
      <w:pPr>
        <w:jc w:val="both"/>
        <w:rPr>
          <w:rFonts w:ascii="Centaur" w:hAnsi="Centaur" w:cs="Andalus"/>
          <w:i/>
          <w:color w:val="000000"/>
          <w:sz w:val="26"/>
          <w:szCs w:val="26"/>
          <w:lang w:val="es-ES_tradnl"/>
        </w:rPr>
      </w:pPr>
      <w:r w:rsidRPr="00B23A73">
        <w:rPr>
          <w:rFonts w:ascii="Centaur" w:hAnsi="Centaur" w:cs="Andalus"/>
          <w:i/>
          <w:color w:val="000000"/>
          <w:sz w:val="26"/>
          <w:szCs w:val="26"/>
          <w:lang w:val="es-ES_tradnl"/>
        </w:rPr>
        <w:t xml:space="preserve">Las ofertas que se presenten después de vencido el plazo para su </w:t>
      </w:r>
      <w:proofErr w:type="gramStart"/>
      <w:r w:rsidRPr="00B23A73">
        <w:rPr>
          <w:rFonts w:ascii="Centaur" w:hAnsi="Centaur" w:cs="Andalus"/>
          <w:i/>
          <w:color w:val="000000"/>
          <w:sz w:val="26"/>
          <w:szCs w:val="26"/>
          <w:lang w:val="es-ES_tradnl"/>
        </w:rPr>
        <w:t>presentación,</w:t>
      </w:r>
      <w:proofErr w:type="gramEnd"/>
      <w:r w:rsidRPr="00B23A73">
        <w:rPr>
          <w:rFonts w:ascii="Centaur" w:hAnsi="Centaur" w:cs="Andalus"/>
          <w:i/>
          <w:color w:val="000000"/>
          <w:sz w:val="26"/>
          <w:szCs w:val="26"/>
          <w:lang w:val="es-ES_tradnl"/>
        </w:rPr>
        <w:t xml:space="preserve"> serán </w:t>
      </w:r>
      <w:r w:rsidR="003D7463" w:rsidRPr="00B23A73">
        <w:rPr>
          <w:rFonts w:ascii="Centaur" w:hAnsi="Centaur" w:cs="Andalus"/>
          <w:i/>
          <w:color w:val="000000"/>
          <w:sz w:val="26"/>
          <w:szCs w:val="26"/>
          <w:lang w:val="es-ES_tradnl"/>
        </w:rPr>
        <w:t>recibidas,</w:t>
      </w:r>
      <w:r w:rsidR="009328FF" w:rsidRPr="00B23A73">
        <w:rPr>
          <w:rFonts w:ascii="Centaur" w:hAnsi="Centaur" w:cs="Andalus"/>
          <w:i/>
          <w:color w:val="000000"/>
          <w:sz w:val="26"/>
          <w:szCs w:val="26"/>
          <w:lang w:val="es-ES_tradnl"/>
        </w:rPr>
        <w:t xml:space="preserve"> pero no serán tomadas en cuenta en el proceso por </w:t>
      </w:r>
      <w:r w:rsidR="00F43346" w:rsidRPr="00B23A73">
        <w:rPr>
          <w:rFonts w:ascii="Centaur" w:hAnsi="Centaur" w:cs="Andalus"/>
          <w:i/>
          <w:color w:val="000000"/>
          <w:sz w:val="26"/>
          <w:szCs w:val="26"/>
          <w:lang w:val="es-ES_tradnl"/>
        </w:rPr>
        <w:t xml:space="preserve">ser </w:t>
      </w:r>
      <w:r w:rsidR="009328FF" w:rsidRPr="00B23A73">
        <w:rPr>
          <w:rFonts w:ascii="Centaur" w:hAnsi="Centaur" w:cs="Andalus"/>
          <w:i/>
          <w:color w:val="000000"/>
          <w:sz w:val="26"/>
          <w:szCs w:val="26"/>
          <w:lang w:val="es-ES_tradnl"/>
        </w:rPr>
        <w:t>entregadas en forma extemporáneas.</w:t>
      </w:r>
    </w:p>
    <w:p w14:paraId="57BBBE6D" w14:textId="77777777" w:rsidR="00DC220C" w:rsidRPr="00B23A73" w:rsidRDefault="00EA17E8" w:rsidP="007E0E31">
      <w:pPr>
        <w:jc w:val="both"/>
        <w:rPr>
          <w:rFonts w:ascii="Centaur" w:hAnsi="Centaur" w:cs="Andalus"/>
          <w:i/>
          <w:color w:val="000000"/>
          <w:sz w:val="26"/>
          <w:szCs w:val="26"/>
          <w:lang w:val="es-ES_tradnl"/>
        </w:rPr>
      </w:pPr>
      <w:r w:rsidRPr="00B23A73">
        <w:rPr>
          <w:rFonts w:ascii="Centaur" w:hAnsi="Centaur" w:cs="Andalus"/>
          <w:i/>
          <w:color w:val="000000"/>
          <w:sz w:val="26"/>
          <w:szCs w:val="26"/>
          <w:lang w:val="es-ES_tradnl"/>
        </w:rPr>
        <w:t xml:space="preserve">Las ofertas deberán </w:t>
      </w:r>
      <w:r w:rsidR="00EC4CD3" w:rsidRPr="00B23A73">
        <w:rPr>
          <w:rFonts w:ascii="Centaur" w:hAnsi="Centaur" w:cs="Andalus"/>
          <w:i/>
          <w:color w:val="000000"/>
          <w:sz w:val="26"/>
          <w:szCs w:val="26"/>
          <w:lang w:val="es-ES_tradnl"/>
        </w:rPr>
        <w:t xml:space="preserve">ser presentadas por los oferentes </w:t>
      </w:r>
      <w:r w:rsidR="00821072" w:rsidRPr="00B23A73">
        <w:rPr>
          <w:rFonts w:ascii="Centaur" w:hAnsi="Centaur" w:cs="Andalus"/>
          <w:i/>
          <w:color w:val="000000"/>
          <w:sz w:val="26"/>
          <w:szCs w:val="26"/>
          <w:lang w:val="es-ES_tradnl"/>
        </w:rPr>
        <w:t>en sobre cerrado</w:t>
      </w:r>
      <w:r w:rsidR="00AB5209" w:rsidRPr="00B23A73">
        <w:rPr>
          <w:rFonts w:ascii="Centaur" w:hAnsi="Centaur" w:cs="Andalus"/>
          <w:i/>
          <w:color w:val="000000"/>
          <w:sz w:val="26"/>
          <w:szCs w:val="26"/>
          <w:lang w:val="es-ES_tradnl"/>
        </w:rPr>
        <w:t xml:space="preserve">, </w:t>
      </w:r>
      <w:r w:rsidR="00EC4CD3" w:rsidRPr="00B23A73">
        <w:rPr>
          <w:rFonts w:ascii="Centaur" w:hAnsi="Centaur" w:cs="Andalus"/>
          <w:i/>
          <w:color w:val="000000"/>
          <w:sz w:val="26"/>
          <w:szCs w:val="26"/>
          <w:lang w:val="es-ES_tradnl"/>
        </w:rPr>
        <w:t>en</w:t>
      </w:r>
      <w:r w:rsidR="00AB5209" w:rsidRPr="00B23A73">
        <w:rPr>
          <w:rFonts w:ascii="Centaur" w:hAnsi="Centaur" w:cs="Andalus"/>
          <w:i/>
          <w:color w:val="000000"/>
          <w:sz w:val="26"/>
          <w:szCs w:val="26"/>
          <w:lang w:val="es-ES_tradnl"/>
        </w:rPr>
        <w:t xml:space="preserve"> la oficina de Proveeduría</w:t>
      </w:r>
      <w:r w:rsidR="00EC4CD3" w:rsidRPr="00B23A73">
        <w:rPr>
          <w:rFonts w:ascii="Centaur" w:hAnsi="Centaur" w:cs="Andalus"/>
          <w:i/>
          <w:color w:val="000000"/>
          <w:sz w:val="26"/>
          <w:szCs w:val="26"/>
          <w:lang w:val="es-ES_tradnl"/>
        </w:rPr>
        <w:t xml:space="preserve"> </w:t>
      </w:r>
      <w:r w:rsidR="00EA6193" w:rsidRPr="00B23A73">
        <w:rPr>
          <w:rFonts w:ascii="Centaur" w:hAnsi="Centaur" w:cs="Andalus"/>
          <w:i/>
          <w:color w:val="000000"/>
          <w:sz w:val="26"/>
          <w:szCs w:val="26"/>
          <w:lang w:val="es-ES_tradnl"/>
        </w:rPr>
        <w:t xml:space="preserve">Municipal </w:t>
      </w:r>
      <w:r w:rsidR="00224F0B" w:rsidRPr="00B23A73">
        <w:rPr>
          <w:rFonts w:ascii="Centaur" w:hAnsi="Centaur" w:cs="Andalus"/>
          <w:i/>
          <w:color w:val="000000"/>
          <w:sz w:val="26"/>
          <w:szCs w:val="26"/>
          <w:lang w:val="es-ES_tradnl"/>
        </w:rPr>
        <w:t xml:space="preserve">ubicada </w:t>
      </w:r>
      <w:r w:rsidR="00EA6193" w:rsidRPr="00B23A73">
        <w:rPr>
          <w:rFonts w:ascii="Centaur" w:hAnsi="Centaur" w:cs="Andalus"/>
          <w:i/>
          <w:color w:val="000000"/>
          <w:sz w:val="26"/>
          <w:szCs w:val="26"/>
          <w:lang w:val="es-ES_tradnl"/>
        </w:rPr>
        <w:t xml:space="preserve">en la segunda planta </w:t>
      </w:r>
      <w:r w:rsidR="005075C0" w:rsidRPr="00B23A73">
        <w:rPr>
          <w:rFonts w:ascii="Centaur" w:hAnsi="Centaur" w:cs="Andalus"/>
          <w:i/>
          <w:color w:val="000000"/>
          <w:sz w:val="26"/>
          <w:szCs w:val="26"/>
          <w:lang w:val="es-ES_tradnl"/>
        </w:rPr>
        <w:t>del Hotel Talamanca</w:t>
      </w:r>
      <w:r w:rsidR="00BB6A04" w:rsidRPr="00B23A73">
        <w:rPr>
          <w:rFonts w:ascii="Centaur" w:hAnsi="Centaur" w:cs="Andalus"/>
          <w:i/>
          <w:color w:val="000000"/>
          <w:sz w:val="26"/>
          <w:szCs w:val="26"/>
          <w:lang w:val="es-ES_tradnl"/>
        </w:rPr>
        <w:t xml:space="preserve">, </w:t>
      </w:r>
      <w:r w:rsidR="00365C1B" w:rsidRPr="00B23A73">
        <w:rPr>
          <w:rFonts w:ascii="Centaur" w:hAnsi="Centaur" w:cs="Andalus"/>
          <w:i/>
          <w:color w:val="000000"/>
          <w:sz w:val="26"/>
          <w:szCs w:val="26"/>
          <w:lang w:val="es-ES_tradnl"/>
        </w:rPr>
        <w:t xml:space="preserve">100 metros al este de la entrada </w:t>
      </w:r>
      <w:r w:rsidR="005E6106" w:rsidRPr="00B23A73">
        <w:rPr>
          <w:rFonts w:ascii="Centaur" w:hAnsi="Centaur" w:cs="Andalus"/>
          <w:i/>
          <w:color w:val="000000"/>
          <w:sz w:val="26"/>
          <w:szCs w:val="26"/>
          <w:lang w:val="es-ES_tradnl"/>
        </w:rPr>
        <w:t>principal a Guápiles (ruta 32</w:t>
      </w:r>
      <w:r w:rsidR="00224F0B" w:rsidRPr="00B23A73">
        <w:rPr>
          <w:rFonts w:ascii="Centaur" w:hAnsi="Centaur" w:cs="Andalus"/>
          <w:i/>
          <w:color w:val="000000"/>
          <w:sz w:val="26"/>
          <w:szCs w:val="26"/>
          <w:lang w:val="es-ES_tradnl"/>
        </w:rPr>
        <w:t>)</w:t>
      </w:r>
      <w:r w:rsidR="00365C1B" w:rsidRPr="00B23A73">
        <w:rPr>
          <w:rFonts w:ascii="Centaur" w:hAnsi="Centaur" w:cs="Andalus"/>
          <w:i/>
          <w:color w:val="000000"/>
          <w:sz w:val="26"/>
          <w:szCs w:val="26"/>
          <w:lang w:val="es-ES_tradnl"/>
        </w:rPr>
        <w:t xml:space="preserve">, </w:t>
      </w:r>
      <w:r w:rsidR="00BB6A04" w:rsidRPr="00B23A73">
        <w:rPr>
          <w:rFonts w:ascii="Centaur" w:hAnsi="Centaur" w:cs="Andalus"/>
          <w:i/>
          <w:color w:val="000000"/>
          <w:sz w:val="26"/>
          <w:szCs w:val="26"/>
          <w:lang w:val="es-ES_tradnl"/>
        </w:rPr>
        <w:t xml:space="preserve">antes de la hora y </w:t>
      </w:r>
      <w:r w:rsidR="005E6106" w:rsidRPr="00B23A73">
        <w:rPr>
          <w:rFonts w:ascii="Centaur" w:hAnsi="Centaur" w:cs="Andalus"/>
          <w:i/>
          <w:color w:val="000000"/>
          <w:sz w:val="26"/>
          <w:szCs w:val="26"/>
          <w:lang w:val="es-ES_tradnl"/>
        </w:rPr>
        <w:t>fecha señalada</w:t>
      </w:r>
      <w:r w:rsidR="00BB6A04" w:rsidRPr="00B23A73">
        <w:rPr>
          <w:rFonts w:ascii="Centaur" w:hAnsi="Centaur" w:cs="Andalus"/>
          <w:i/>
          <w:color w:val="000000"/>
          <w:sz w:val="26"/>
          <w:szCs w:val="26"/>
          <w:lang w:val="es-ES_tradnl"/>
        </w:rPr>
        <w:t xml:space="preserve"> para tal efecto.</w:t>
      </w:r>
    </w:p>
    <w:p w14:paraId="58854BC4" w14:textId="77777777" w:rsidR="007E0E31" w:rsidRPr="00B23A73" w:rsidRDefault="007E0E31" w:rsidP="007E0E31">
      <w:pPr>
        <w:jc w:val="both"/>
        <w:rPr>
          <w:rFonts w:ascii="Centaur" w:hAnsi="Centaur" w:cs="Andalus"/>
          <w:i/>
          <w:color w:val="000000"/>
          <w:sz w:val="26"/>
          <w:szCs w:val="26"/>
          <w:lang w:val="es-ES_tradnl"/>
        </w:rPr>
      </w:pPr>
    </w:p>
    <w:p w14:paraId="0CB88336" w14:textId="77777777" w:rsidR="000053DB" w:rsidRPr="00B23A73" w:rsidRDefault="00283FD1" w:rsidP="007E0E31">
      <w:pPr>
        <w:pStyle w:val="Ttulo3"/>
        <w:spacing w:line="240" w:lineRule="auto"/>
        <w:jc w:val="both"/>
        <w:rPr>
          <w:rFonts w:ascii="Centaur" w:hAnsi="Centaur" w:cs="Andalus"/>
          <w:bCs w:val="0"/>
          <w:i/>
          <w:sz w:val="26"/>
          <w:szCs w:val="26"/>
          <w:lang w:val="es-CR"/>
        </w:rPr>
      </w:pPr>
      <w:r w:rsidRPr="00B23A73">
        <w:rPr>
          <w:rFonts w:ascii="Centaur" w:hAnsi="Centaur" w:cs="Andalus"/>
          <w:bCs w:val="0"/>
          <w:i/>
          <w:sz w:val="26"/>
          <w:szCs w:val="26"/>
          <w:lang w:val="es-CR"/>
        </w:rPr>
        <w:t>P</w:t>
      </w:r>
      <w:r w:rsidR="009263F8" w:rsidRPr="00B23A73">
        <w:rPr>
          <w:rFonts w:ascii="Centaur" w:hAnsi="Centaur" w:cs="Andalus"/>
          <w:bCs w:val="0"/>
          <w:i/>
          <w:sz w:val="26"/>
          <w:szCs w:val="26"/>
          <w:lang w:val="es-CR"/>
        </w:rPr>
        <w:t xml:space="preserve">resentación de ofertas y requisitos: </w:t>
      </w:r>
    </w:p>
    <w:p w14:paraId="1D8E5C67" w14:textId="77777777" w:rsidR="009263F8" w:rsidRPr="00B23A73" w:rsidRDefault="00365C1B" w:rsidP="007E0E31">
      <w:pPr>
        <w:jc w:val="both"/>
        <w:rPr>
          <w:rFonts w:ascii="Centaur" w:hAnsi="Centaur" w:cs="Andalus"/>
          <w:i/>
          <w:sz w:val="26"/>
          <w:szCs w:val="26"/>
          <w:lang w:val="es-CR"/>
        </w:rPr>
      </w:pPr>
      <w:r w:rsidRPr="00B23A73">
        <w:rPr>
          <w:rFonts w:ascii="Centaur" w:hAnsi="Centaur" w:cs="Andalus"/>
          <w:i/>
          <w:sz w:val="26"/>
          <w:szCs w:val="26"/>
          <w:lang w:val="es-CR"/>
        </w:rPr>
        <w:t xml:space="preserve">El oferente debe presentar original </w:t>
      </w:r>
      <w:r w:rsidR="00820D96" w:rsidRPr="00B23A73">
        <w:rPr>
          <w:rFonts w:ascii="Centaur" w:hAnsi="Centaur" w:cs="Andalus"/>
          <w:i/>
          <w:sz w:val="26"/>
          <w:szCs w:val="26"/>
          <w:lang w:val="es-CR"/>
        </w:rPr>
        <w:t>y copia</w:t>
      </w:r>
      <w:r w:rsidRPr="00B23A73">
        <w:rPr>
          <w:rFonts w:ascii="Centaur" w:hAnsi="Centaur" w:cs="Andalus"/>
          <w:i/>
          <w:sz w:val="26"/>
          <w:szCs w:val="26"/>
          <w:lang w:val="es-CR"/>
        </w:rPr>
        <w:t xml:space="preserve"> de la oferta. </w:t>
      </w:r>
      <w:r w:rsidR="009263F8" w:rsidRPr="00B23A73">
        <w:rPr>
          <w:rFonts w:ascii="Centaur" w:hAnsi="Centaur" w:cs="Andalus"/>
          <w:i/>
          <w:sz w:val="26"/>
          <w:szCs w:val="26"/>
          <w:lang w:val="es-CR"/>
        </w:rPr>
        <w:t xml:space="preserve"> </w:t>
      </w:r>
    </w:p>
    <w:p w14:paraId="797B8E37" w14:textId="77777777" w:rsidR="009263F8" w:rsidRPr="00B23A73" w:rsidRDefault="009263F8" w:rsidP="00860DE8">
      <w:pPr>
        <w:jc w:val="both"/>
        <w:rPr>
          <w:rFonts w:ascii="Centaur" w:hAnsi="Centaur" w:cs="Andalus"/>
          <w:i/>
          <w:sz w:val="26"/>
          <w:szCs w:val="26"/>
          <w:lang w:val="es-CR"/>
        </w:rPr>
      </w:pPr>
    </w:p>
    <w:p w14:paraId="140BDA08" w14:textId="77777777" w:rsidR="001E3AB7" w:rsidRPr="00B23A73" w:rsidRDefault="000756F3" w:rsidP="007E0E31">
      <w:pPr>
        <w:jc w:val="both"/>
        <w:rPr>
          <w:rFonts w:ascii="Centaur" w:hAnsi="Centaur" w:cs="Andalus"/>
          <w:i/>
          <w:color w:val="000000"/>
          <w:sz w:val="26"/>
          <w:szCs w:val="26"/>
          <w:lang w:val="es-CR"/>
        </w:rPr>
      </w:pPr>
      <w:r w:rsidRPr="00B23A73">
        <w:rPr>
          <w:rFonts w:ascii="Centaur" w:hAnsi="Centaur" w:cs="Andalus"/>
          <w:i/>
          <w:sz w:val="26"/>
          <w:szCs w:val="26"/>
          <w:lang w:val="es-CR"/>
        </w:rPr>
        <w:t xml:space="preserve"> Se le informa al oferente, que como requisito indispensable para que su oferta</w:t>
      </w:r>
      <w:r w:rsidR="00367AA0" w:rsidRPr="00B23A73">
        <w:rPr>
          <w:rFonts w:ascii="Centaur" w:hAnsi="Centaur" w:cs="Andalus"/>
          <w:i/>
          <w:sz w:val="26"/>
          <w:szCs w:val="26"/>
          <w:lang w:val="es-CR"/>
        </w:rPr>
        <w:t xml:space="preserve"> sea elegible, que </w:t>
      </w:r>
      <w:r w:rsidR="00323331" w:rsidRPr="00B23A73">
        <w:rPr>
          <w:rFonts w:ascii="Centaur" w:hAnsi="Centaur" w:cs="Andalus"/>
          <w:i/>
          <w:sz w:val="26"/>
          <w:szCs w:val="26"/>
          <w:lang w:val="es-CR"/>
        </w:rPr>
        <w:t>el</w:t>
      </w:r>
      <w:r w:rsidR="00167E96" w:rsidRPr="00B23A73">
        <w:rPr>
          <w:rFonts w:ascii="Centaur" w:hAnsi="Centaur" w:cs="Andalus"/>
          <w:i/>
          <w:sz w:val="26"/>
          <w:szCs w:val="26"/>
          <w:lang w:val="es-CR"/>
        </w:rPr>
        <w:t xml:space="preserve"> equipo </w:t>
      </w:r>
      <w:r w:rsidR="00135A47" w:rsidRPr="00B23A73">
        <w:rPr>
          <w:rFonts w:ascii="Centaur" w:hAnsi="Centaur" w:cs="Andalus"/>
          <w:i/>
          <w:sz w:val="26"/>
          <w:szCs w:val="26"/>
          <w:lang w:val="es-CR"/>
        </w:rPr>
        <w:t>ofertado</w:t>
      </w:r>
      <w:r w:rsidR="00D97C83" w:rsidRPr="00B23A73">
        <w:rPr>
          <w:rFonts w:ascii="Centaur" w:hAnsi="Centaur" w:cs="Andalus"/>
          <w:i/>
          <w:sz w:val="26"/>
          <w:szCs w:val="26"/>
          <w:lang w:val="es-CR"/>
        </w:rPr>
        <w:t xml:space="preserve"> sea </w:t>
      </w:r>
      <w:r w:rsidRPr="00B23A73">
        <w:rPr>
          <w:rFonts w:ascii="Centaur" w:hAnsi="Centaur" w:cs="Andalus"/>
          <w:i/>
          <w:sz w:val="26"/>
          <w:szCs w:val="26"/>
          <w:lang w:val="es-CR"/>
        </w:rPr>
        <w:t xml:space="preserve">de buena calidad. </w:t>
      </w:r>
    </w:p>
    <w:p w14:paraId="25B816BC" w14:textId="77777777" w:rsidR="00834EC2" w:rsidRPr="00B23A73" w:rsidRDefault="00834EC2" w:rsidP="0016279F">
      <w:pPr>
        <w:rPr>
          <w:rFonts w:ascii="Centaur" w:hAnsi="Centaur" w:cs="Andalus"/>
          <w:i/>
          <w:color w:val="000000"/>
          <w:sz w:val="26"/>
          <w:szCs w:val="26"/>
          <w:lang w:val="es-CR"/>
        </w:rPr>
      </w:pPr>
    </w:p>
    <w:p w14:paraId="224CFC1F" w14:textId="77777777" w:rsidR="00DF54D2" w:rsidRPr="00B23A73" w:rsidRDefault="00DF54D2" w:rsidP="00414D92">
      <w:pPr>
        <w:jc w:val="both"/>
        <w:rPr>
          <w:rFonts w:ascii="Centaur" w:hAnsi="Centaur" w:cs="Andalus"/>
          <w:i/>
          <w:color w:val="000000"/>
          <w:sz w:val="26"/>
          <w:szCs w:val="26"/>
          <w:lang w:val="es-CR"/>
        </w:rPr>
      </w:pPr>
      <w:r w:rsidRPr="00B23A73">
        <w:rPr>
          <w:rFonts w:ascii="Centaur" w:hAnsi="Centaur" w:cs="Andalus"/>
          <w:i/>
          <w:color w:val="000000"/>
          <w:sz w:val="26"/>
          <w:szCs w:val="26"/>
          <w:lang w:val="es-CR"/>
        </w:rPr>
        <w:t xml:space="preserve">El oferente deberá estar al día en el pago de las cuotas </w:t>
      </w:r>
      <w:proofErr w:type="gramStart"/>
      <w:r w:rsidRPr="00B23A73">
        <w:rPr>
          <w:rFonts w:ascii="Centaur" w:hAnsi="Centaur" w:cs="Andalus"/>
          <w:i/>
          <w:color w:val="000000"/>
          <w:sz w:val="26"/>
          <w:szCs w:val="26"/>
          <w:lang w:val="es-CR"/>
        </w:rPr>
        <w:t>obrero patronales</w:t>
      </w:r>
      <w:proofErr w:type="gramEnd"/>
      <w:r w:rsidRPr="00B23A73">
        <w:rPr>
          <w:rFonts w:ascii="Centaur" w:hAnsi="Centaur" w:cs="Andalus"/>
          <w:i/>
          <w:color w:val="000000"/>
          <w:sz w:val="26"/>
          <w:szCs w:val="26"/>
          <w:lang w:val="es-CR"/>
        </w:rPr>
        <w:t xml:space="preserve"> de la Caja Costarricense de Seguro Social, Póliza del INS o en su defecto con los respectivos arreglos de pago al día, además de encontrarse al día con </w:t>
      </w:r>
      <w:proofErr w:type="spellStart"/>
      <w:r w:rsidRPr="00B23A73">
        <w:rPr>
          <w:rFonts w:ascii="Centaur" w:hAnsi="Centaur" w:cs="Andalus"/>
          <w:i/>
          <w:color w:val="000000"/>
          <w:sz w:val="26"/>
          <w:szCs w:val="26"/>
          <w:lang w:val="es-CR"/>
        </w:rPr>
        <w:t>Fodesaf</w:t>
      </w:r>
      <w:proofErr w:type="spellEnd"/>
      <w:r w:rsidRPr="00B23A73">
        <w:rPr>
          <w:rFonts w:ascii="Centaur" w:hAnsi="Centaur" w:cs="Andalus"/>
          <w:i/>
          <w:color w:val="000000"/>
          <w:sz w:val="26"/>
          <w:szCs w:val="26"/>
          <w:lang w:val="es-CR"/>
        </w:rPr>
        <w:t>, y en el pago de todo los impuestos municipales y nacionales.</w:t>
      </w:r>
    </w:p>
    <w:p w14:paraId="7E70F239" w14:textId="77777777" w:rsidR="00DF54D2" w:rsidRPr="00B23A73" w:rsidRDefault="00DF54D2" w:rsidP="00414D92">
      <w:pPr>
        <w:jc w:val="both"/>
        <w:rPr>
          <w:rFonts w:ascii="Centaur" w:hAnsi="Centaur" w:cs="Andalus"/>
          <w:i/>
          <w:color w:val="000000"/>
          <w:sz w:val="26"/>
          <w:szCs w:val="26"/>
          <w:lang w:val="es-CR"/>
        </w:rPr>
      </w:pPr>
    </w:p>
    <w:p w14:paraId="4E09610E" w14:textId="77777777" w:rsidR="00572EC9" w:rsidRPr="00B23A73" w:rsidRDefault="00572EC9" w:rsidP="00414D92">
      <w:pPr>
        <w:jc w:val="both"/>
        <w:rPr>
          <w:rFonts w:ascii="Centaur" w:hAnsi="Centaur" w:cs="Andalus"/>
          <w:i/>
          <w:color w:val="000000"/>
          <w:sz w:val="26"/>
          <w:szCs w:val="26"/>
          <w:lang w:val="es-CR"/>
        </w:rPr>
      </w:pPr>
      <w:r w:rsidRPr="00B23A73">
        <w:rPr>
          <w:rFonts w:ascii="Centaur" w:hAnsi="Centaur" w:cs="Andalus"/>
          <w:i/>
          <w:color w:val="000000"/>
          <w:sz w:val="26"/>
          <w:szCs w:val="26"/>
          <w:lang w:val="es-CR"/>
        </w:rPr>
        <w:t xml:space="preserve"> </w:t>
      </w:r>
      <w:r w:rsidR="000756F3" w:rsidRPr="00B23A73">
        <w:rPr>
          <w:rFonts w:ascii="Centaur" w:hAnsi="Centaur" w:cs="Andalus"/>
          <w:i/>
          <w:color w:val="000000"/>
          <w:sz w:val="26"/>
          <w:szCs w:val="26"/>
          <w:lang w:val="es-CR"/>
        </w:rPr>
        <w:t xml:space="preserve">Actualizar su registro de proveedor, si aún no lo ha realizado. </w:t>
      </w:r>
    </w:p>
    <w:p w14:paraId="58DD22BD" w14:textId="77777777" w:rsidR="00834EC2" w:rsidRPr="00B23A73" w:rsidRDefault="00834EC2" w:rsidP="00414D92">
      <w:pPr>
        <w:pStyle w:val="Prrafodelista"/>
        <w:ind w:left="360"/>
        <w:jc w:val="both"/>
        <w:rPr>
          <w:rFonts w:ascii="Centaur" w:hAnsi="Centaur" w:cs="Andalus"/>
          <w:i/>
          <w:color w:val="000000"/>
          <w:sz w:val="26"/>
          <w:szCs w:val="26"/>
          <w:lang w:val="es-CR"/>
        </w:rPr>
      </w:pPr>
    </w:p>
    <w:p w14:paraId="368A7F88" w14:textId="77777777" w:rsidR="001B3929" w:rsidRPr="00B23A73" w:rsidRDefault="00135A47" w:rsidP="00414D92">
      <w:pPr>
        <w:jc w:val="both"/>
        <w:rPr>
          <w:rFonts w:ascii="Centaur" w:hAnsi="Centaur" w:cs="Andalus"/>
          <w:i/>
          <w:sz w:val="26"/>
          <w:szCs w:val="26"/>
        </w:rPr>
      </w:pPr>
      <w:r w:rsidRPr="00B23A73">
        <w:rPr>
          <w:rFonts w:ascii="Centaur" w:hAnsi="Centaur" w:cs="Andalus"/>
          <w:i/>
          <w:sz w:val="26"/>
          <w:szCs w:val="26"/>
        </w:rPr>
        <w:t>Declaraciones</w:t>
      </w:r>
      <w:r w:rsidR="001B3929" w:rsidRPr="00B23A73">
        <w:rPr>
          <w:rFonts w:ascii="Centaur" w:hAnsi="Centaur" w:cs="Andalus"/>
          <w:i/>
          <w:sz w:val="26"/>
          <w:szCs w:val="26"/>
        </w:rPr>
        <w:t xml:space="preserve"> juradas: El oferente debe presentar una declaración jurada, que </w:t>
      </w:r>
      <w:r w:rsidR="003D7463" w:rsidRPr="00B23A73">
        <w:rPr>
          <w:rFonts w:ascii="Centaur" w:hAnsi="Centaur" w:cs="Andalus"/>
          <w:i/>
          <w:sz w:val="26"/>
          <w:szCs w:val="26"/>
        </w:rPr>
        <w:t>indiqué</w:t>
      </w:r>
      <w:r w:rsidR="001B3929" w:rsidRPr="00B23A73">
        <w:rPr>
          <w:rFonts w:ascii="Centaur" w:hAnsi="Centaur" w:cs="Andalus"/>
          <w:i/>
          <w:sz w:val="26"/>
          <w:szCs w:val="26"/>
        </w:rPr>
        <w:t xml:space="preserve"> que no se encuentra, en ninguno de los casos de imposibilidad legal para contratar con la Administración, según se indica en el Capítulo VI, Articulo 65 del R.G.C.A, basado en la Ley de Contratación Administrativa de la República</w:t>
      </w:r>
      <w:r w:rsidR="002451AD" w:rsidRPr="00B23A73">
        <w:rPr>
          <w:rFonts w:ascii="Centaur" w:hAnsi="Centaur" w:cs="Andalus"/>
          <w:i/>
          <w:sz w:val="26"/>
          <w:szCs w:val="26"/>
        </w:rPr>
        <w:t>.</w:t>
      </w:r>
    </w:p>
    <w:p w14:paraId="7A4B5A32" w14:textId="77777777" w:rsidR="0016279F" w:rsidRPr="00B23A73" w:rsidRDefault="0016279F" w:rsidP="00414D92">
      <w:pPr>
        <w:pStyle w:val="Prrafodelista"/>
        <w:rPr>
          <w:rFonts w:ascii="Centaur" w:hAnsi="Centaur" w:cs="Andalus"/>
          <w:i/>
          <w:sz w:val="26"/>
          <w:szCs w:val="26"/>
        </w:rPr>
      </w:pPr>
    </w:p>
    <w:p w14:paraId="0B1B5FE3" w14:textId="77777777" w:rsidR="0016279F" w:rsidRPr="00B23A73" w:rsidRDefault="00280A99" w:rsidP="0016279F">
      <w:pPr>
        <w:jc w:val="both"/>
        <w:rPr>
          <w:rFonts w:ascii="Centaur" w:eastAsia="MS Mincho" w:hAnsi="Centaur" w:cs="Andalus"/>
          <w:b/>
          <w:bCs/>
          <w:i/>
          <w:sz w:val="26"/>
          <w:szCs w:val="26"/>
        </w:rPr>
      </w:pPr>
      <w:r w:rsidRPr="00B23A73">
        <w:rPr>
          <w:rFonts w:ascii="Centaur" w:eastAsia="MS Mincho" w:hAnsi="Centaur" w:cs="Andalus"/>
          <w:b/>
          <w:bCs/>
          <w:i/>
          <w:sz w:val="26"/>
          <w:szCs w:val="26"/>
        </w:rPr>
        <w:t>Clausula penal</w:t>
      </w:r>
      <w:r w:rsidR="005D7525" w:rsidRPr="00B23A73">
        <w:rPr>
          <w:rFonts w:ascii="Centaur" w:eastAsia="MS Mincho" w:hAnsi="Centaur" w:cs="Andalus"/>
          <w:b/>
          <w:bCs/>
          <w:i/>
          <w:sz w:val="26"/>
          <w:szCs w:val="26"/>
        </w:rPr>
        <w:t xml:space="preserve">:  </w:t>
      </w:r>
    </w:p>
    <w:p w14:paraId="343A2B35" w14:textId="77777777" w:rsidR="000E3F1A" w:rsidRPr="00B23A73" w:rsidRDefault="00116576" w:rsidP="0016279F">
      <w:pPr>
        <w:jc w:val="both"/>
        <w:rPr>
          <w:rFonts w:ascii="Centaur" w:eastAsia="MS Mincho" w:hAnsi="Centaur" w:cs="Andalus"/>
          <w:i/>
          <w:sz w:val="26"/>
          <w:szCs w:val="26"/>
        </w:rPr>
      </w:pPr>
      <w:r w:rsidRPr="00B23A73">
        <w:rPr>
          <w:rFonts w:ascii="Centaur" w:eastAsia="MS Mincho" w:hAnsi="Centaur" w:cs="Andalus"/>
          <w:i/>
          <w:sz w:val="26"/>
          <w:szCs w:val="26"/>
        </w:rPr>
        <w:t>En caso de incumplimiento en el plazo de entrega, se impondrá una sanción de ¢5 (cinco colones) por cada ¢ 1000 (mil colones) adjudicados, por cada día natural de atraso.</w:t>
      </w:r>
    </w:p>
    <w:p w14:paraId="36985C62" w14:textId="77777777" w:rsidR="006A44B1" w:rsidRPr="00B23A73" w:rsidRDefault="006A44B1" w:rsidP="00860DE8">
      <w:pPr>
        <w:pStyle w:val="Textoindependiente"/>
        <w:rPr>
          <w:rFonts w:ascii="Centaur" w:eastAsia="MS Mincho" w:hAnsi="Centaur" w:cs="Andalus"/>
          <w:i/>
          <w:sz w:val="26"/>
          <w:szCs w:val="26"/>
        </w:rPr>
      </w:pPr>
    </w:p>
    <w:p w14:paraId="0E1CE410" w14:textId="77777777" w:rsidR="00263962" w:rsidRPr="00B23A73" w:rsidRDefault="00263962" w:rsidP="00860DE8">
      <w:pPr>
        <w:pStyle w:val="Textoindependiente"/>
        <w:rPr>
          <w:rFonts w:ascii="Centaur" w:eastAsia="MS Mincho" w:hAnsi="Centaur" w:cs="Andalus"/>
          <w:b/>
          <w:bCs/>
          <w:i/>
          <w:sz w:val="26"/>
          <w:szCs w:val="26"/>
        </w:rPr>
      </w:pPr>
      <w:r w:rsidRPr="00B23A73">
        <w:rPr>
          <w:rFonts w:ascii="Centaur" w:eastAsia="MS Mincho" w:hAnsi="Centaur" w:cs="Andalus"/>
          <w:b/>
          <w:bCs/>
          <w:i/>
          <w:sz w:val="26"/>
          <w:szCs w:val="26"/>
        </w:rPr>
        <w:t>Calificación:</w:t>
      </w:r>
    </w:p>
    <w:p w14:paraId="0565DFBB" w14:textId="77777777" w:rsidR="00E819B2" w:rsidRPr="00B23A73" w:rsidRDefault="00E819B2" w:rsidP="00A676A4">
      <w:pPr>
        <w:jc w:val="both"/>
        <w:rPr>
          <w:rFonts w:ascii="Centaur" w:hAnsi="Centaur" w:cs="Andalus"/>
          <w:bCs/>
          <w:i/>
          <w:sz w:val="26"/>
          <w:szCs w:val="26"/>
        </w:rPr>
      </w:pPr>
      <w:r w:rsidRPr="00B23A73">
        <w:rPr>
          <w:rFonts w:ascii="Centaur" w:hAnsi="Centaur" w:cs="Andalus"/>
          <w:bCs/>
          <w:i/>
          <w:sz w:val="26"/>
          <w:szCs w:val="26"/>
        </w:rPr>
        <w:t>Evaluación de las ofertas:</w:t>
      </w:r>
    </w:p>
    <w:p w14:paraId="3044B8F7" w14:textId="2BBA3383" w:rsidR="00A64627" w:rsidRDefault="00E819B2" w:rsidP="00860DE8">
      <w:pPr>
        <w:pStyle w:val="Sangra3detindependiente"/>
        <w:ind w:left="0"/>
        <w:jc w:val="both"/>
        <w:rPr>
          <w:rFonts w:ascii="Centaur" w:hAnsi="Centaur" w:cs="Andalus"/>
          <w:bCs/>
          <w:i/>
          <w:sz w:val="26"/>
          <w:szCs w:val="26"/>
        </w:rPr>
      </w:pPr>
      <w:r w:rsidRPr="00B23A73">
        <w:rPr>
          <w:rFonts w:ascii="Centaur" w:hAnsi="Centaur" w:cs="Andalus"/>
          <w:bCs/>
          <w:i/>
          <w:sz w:val="26"/>
          <w:szCs w:val="26"/>
        </w:rPr>
        <w:t>De las ofertas que resulten elegibles, se seleccionará la más conveniente para los intereses de la Administración utilizando el siguiente criterio:</w:t>
      </w:r>
    </w:p>
    <w:p w14:paraId="198B8854" w14:textId="77777777" w:rsidR="00086F1C" w:rsidRPr="00B23A73" w:rsidRDefault="00086F1C" w:rsidP="00086F1C">
      <w:pPr>
        <w:numPr>
          <w:ilvl w:val="0"/>
          <w:numId w:val="14"/>
        </w:numPr>
        <w:jc w:val="both"/>
        <w:rPr>
          <w:rFonts w:ascii="Centaur" w:hAnsi="Centaur"/>
          <w:i/>
          <w:sz w:val="26"/>
          <w:szCs w:val="26"/>
        </w:rPr>
      </w:pPr>
      <w:r w:rsidRPr="00B23A73">
        <w:rPr>
          <w:rFonts w:ascii="Centaur" w:hAnsi="Centaur"/>
          <w:i/>
          <w:sz w:val="26"/>
          <w:szCs w:val="26"/>
        </w:rPr>
        <w:t>La calificación se realizará con base cien, lo cual implica que la máxima que puede obtener un oferente es cien puntos.</w:t>
      </w:r>
    </w:p>
    <w:p w14:paraId="18F9AC73" w14:textId="77777777" w:rsidR="00086F1C" w:rsidRPr="00B23A73" w:rsidRDefault="00086F1C" w:rsidP="00086F1C">
      <w:pPr>
        <w:numPr>
          <w:ilvl w:val="0"/>
          <w:numId w:val="14"/>
        </w:numPr>
        <w:jc w:val="both"/>
        <w:rPr>
          <w:rFonts w:ascii="Centaur" w:hAnsi="Centaur"/>
          <w:i/>
          <w:sz w:val="26"/>
          <w:szCs w:val="26"/>
        </w:rPr>
      </w:pPr>
      <w:r w:rsidRPr="00B23A73">
        <w:rPr>
          <w:rFonts w:ascii="Centaur" w:hAnsi="Centaur"/>
          <w:i/>
          <w:sz w:val="26"/>
          <w:szCs w:val="26"/>
        </w:rPr>
        <w:t>Para los cálculos correspondientes, que indiquen el manejo de decimales, se utilizará el truncar en dos decimales.</w:t>
      </w:r>
    </w:p>
    <w:p w14:paraId="3D597884" w14:textId="77777777" w:rsidR="00086F1C" w:rsidRPr="00B23A73" w:rsidRDefault="00086F1C" w:rsidP="00086F1C">
      <w:pPr>
        <w:numPr>
          <w:ilvl w:val="0"/>
          <w:numId w:val="14"/>
        </w:numPr>
        <w:jc w:val="both"/>
        <w:rPr>
          <w:rFonts w:ascii="Centaur" w:hAnsi="Centaur"/>
          <w:i/>
          <w:sz w:val="26"/>
          <w:szCs w:val="26"/>
        </w:rPr>
      </w:pPr>
      <w:r w:rsidRPr="00B23A73">
        <w:rPr>
          <w:rFonts w:ascii="Centaur" w:hAnsi="Centaur"/>
          <w:i/>
          <w:sz w:val="26"/>
          <w:szCs w:val="26"/>
        </w:rPr>
        <w:t>Cuadro de evaluación</w:t>
      </w:r>
    </w:p>
    <w:p w14:paraId="1D9A1859" w14:textId="77777777" w:rsidR="007B7C88" w:rsidRDefault="007B7C88" w:rsidP="00086F1C">
      <w:pPr>
        <w:jc w:val="both"/>
        <w:rPr>
          <w:rFonts w:ascii="Centaur" w:hAnsi="Centaur"/>
          <w:b/>
          <w:i/>
          <w:sz w:val="26"/>
          <w:szCs w:val="26"/>
          <w:lang w:val="es-MX"/>
        </w:rPr>
      </w:pPr>
    </w:p>
    <w:p w14:paraId="787915A3" w14:textId="12D5B2C6" w:rsidR="00414D92" w:rsidRDefault="00414D92" w:rsidP="00414D92">
      <w:pPr>
        <w:ind w:left="24" w:hanging="10"/>
        <w:rPr>
          <w:rFonts w:ascii="Centaur" w:eastAsia="Centaur" w:hAnsi="Centaur" w:cs="Centaur"/>
          <w:i/>
          <w:iCs/>
          <w:sz w:val="27"/>
        </w:rPr>
      </w:pPr>
      <w:proofErr w:type="gramStart"/>
      <w:r w:rsidRPr="00414D92">
        <w:rPr>
          <w:rFonts w:ascii="Centaur" w:eastAsia="Centaur" w:hAnsi="Centaur" w:cs="Centaur"/>
          <w:i/>
          <w:iCs/>
          <w:sz w:val="27"/>
        </w:rPr>
        <w:t>Los elementos a calificar</w:t>
      </w:r>
      <w:proofErr w:type="gramEnd"/>
      <w:r w:rsidRPr="00414D92">
        <w:rPr>
          <w:rFonts w:ascii="Centaur" w:eastAsia="Centaur" w:hAnsi="Centaur" w:cs="Centaur"/>
          <w:i/>
          <w:iCs/>
          <w:sz w:val="27"/>
        </w:rPr>
        <w:t xml:space="preserve"> para ambos ítems de esta contratación serán: </w:t>
      </w:r>
    </w:p>
    <w:p w14:paraId="2B380F67" w14:textId="77777777" w:rsidR="00414D92" w:rsidRPr="00414D92" w:rsidRDefault="00414D92" w:rsidP="00414D92">
      <w:pPr>
        <w:ind w:left="24" w:hanging="10"/>
        <w:rPr>
          <w:rFonts w:ascii="Centaur" w:hAnsi="Centaur"/>
          <w:i/>
          <w:iCs/>
        </w:rPr>
      </w:pPr>
    </w:p>
    <w:tbl>
      <w:tblPr>
        <w:tblStyle w:val="TableGrid"/>
        <w:tblW w:w="5673" w:type="dxa"/>
        <w:tblInd w:w="1613" w:type="dxa"/>
        <w:tblCellMar>
          <w:top w:w="56" w:type="dxa"/>
          <w:left w:w="84" w:type="dxa"/>
          <w:right w:w="115" w:type="dxa"/>
        </w:tblCellMar>
        <w:tblLook w:val="04A0" w:firstRow="1" w:lastRow="0" w:firstColumn="1" w:lastColumn="0" w:noHBand="0" w:noVBand="1"/>
      </w:tblPr>
      <w:tblGrid>
        <w:gridCol w:w="3546"/>
        <w:gridCol w:w="2127"/>
      </w:tblGrid>
      <w:tr w:rsidR="00414D92" w:rsidRPr="00414D92" w14:paraId="61F6B856" w14:textId="77777777" w:rsidTr="00270D2A">
        <w:trPr>
          <w:trHeight w:val="307"/>
        </w:trPr>
        <w:tc>
          <w:tcPr>
            <w:tcW w:w="3546" w:type="dxa"/>
            <w:tcBorders>
              <w:top w:val="single" w:sz="4" w:space="0" w:color="000000"/>
              <w:left w:val="single" w:sz="4" w:space="0" w:color="000000"/>
              <w:bottom w:val="single" w:sz="4" w:space="0" w:color="000000"/>
              <w:right w:val="single" w:sz="4" w:space="0" w:color="000000"/>
            </w:tcBorders>
          </w:tcPr>
          <w:p w14:paraId="583FF4DE"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Concepto </w:t>
            </w:r>
          </w:p>
        </w:tc>
        <w:tc>
          <w:tcPr>
            <w:tcW w:w="2127" w:type="dxa"/>
            <w:tcBorders>
              <w:top w:val="single" w:sz="4" w:space="0" w:color="000000"/>
              <w:left w:val="single" w:sz="4" w:space="0" w:color="000000"/>
              <w:bottom w:val="single" w:sz="4" w:space="0" w:color="000000"/>
              <w:right w:val="single" w:sz="4" w:space="0" w:color="000000"/>
            </w:tcBorders>
          </w:tcPr>
          <w:p w14:paraId="28A1CB08"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 de Calificación </w:t>
            </w:r>
          </w:p>
        </w:tc>
      </w:tr>
      <w:tr w:rsidR="00414D92" w:rsidRPr="00414D92" w14:paraId="1B6449D1" w14:textId="77777777" w:rsidTr="00270D2A">
        <w:trPr>
          <w:trHeight w:val="307"/>
        </w:trPr>
        <w:tc>
          <w:tcPr>
            <w:tcW w:w="3546" w:type="dxa"/>
            <w:tcBorders>
              <w:top w:val="single" w:sz="4" w:space="0" w:color="000000"/>
              <w:left w:val="single" w:sz="4" w:space="0" w:color="000000"/>
              <w:bottom w:val="single" w:sz="4" w:space="0" w:color="000000"/>
              <w:right w:val="single" w:sz="4" w:space="0" w:color="000000"/>
            </w:tcBorders>
          </w:tcPr>
          <w:p w14:paraId="510AB18E"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Precio </w:t>
            </w:r>
          </w:p>
        </w:tc>
        <w:tc>
          <w:tcPr>
            <w:tcW w:w="2127" w:type="dxa"/>
            <w:tcBorders>
              <w:top w:val="single" w:sz="4" w:space="0" w:color="000000"/>
              <w:left w:val="single" w:sz="4" w:space="0" w:color="000000"/>
              <w:bottom w:val="single" w:sz="4" w:space="0" w:color="000000"/>
              <w:right w:val="single" w:sz="4" w:space="0" w:color="000000"/>
            </w:tcBorders>
          </w:tcPr>
          <w:p w14:paraId="224A6729" w14:textId="77777777" w:rsidR="00414D92" w:rsidRPr="00414D92" w:rsidRDefault="00414D92" w:rsidP="00414D92">
            <w:pPr>
              <w:ind w:left="62"/>
              <w:jc w:val="center"/>
              <w:rPr>
                <w:rFonts w:ascii="Centaur" w:hAnsi="Centaur"/>
                <w:i/>
                <w:iCs/>
              </w:rPr>
            </w:pPr>
            <w:r w:rsidRPr="00414D92">
              <w:rPr>
                <w:rFonts w:ascii="Centaur" w:eastAsia="Centaur" w:hAnsi="Centaur" w:cs="Centaur"/>
                <w:i/>
                <w:iCs/>
                <w:sz w:val="27"/>
              </w:rPr>
              <w:t xml:space="preserve">100 </w:t>
            </w:r>
          </w:p>
        </w:tc>
      </w:tr>
    </w:tbl>
    <w:p w14:paraId="71709A0F" w14:textId="77777777" w:rsidR="00414D92" w:rsidRPr="00414D92" w:rsidRDefault="00414D92" w:rsidP="00414D92">
      <w:pPr>
        <w:ind w:left="5"/>
        <w:rPr>
          <w:rFonts w:ascii="Centaur" w:hAnsi="Centaur"/>
          <w:i/>
          <w:iCs/>
        </w:rPr>
      </w:pPr>
      <w:r w:rsidRPr="00414D92">
        <w:rPr>
          <w:rFonts w:ascii="Centaur" w:eastAsia="Centaur" w:hAnsi="Centaur" w:cs="Centaur"/>
          <w:i/>
          <w:iCs/>
          <w:sz w:val="27"/>
        </w:rPr>
        <w:t xml:space="preserve"> </w:t>
      </w:r>
    </w:p>
    <w:p w14:paraId="07D32811" w14:textId="77777777" w:rsidR="00414D92" w:rsidRPr="00414D92" w:rsidRDefault="00414D92" w:rsidP="00414D92">
      <w:pPr>
        <w:ind w:left="24" w:hanging="10"/>
        <w:rPr>
          <w:rFonts w:ascii="Centaur" w:hAnsi="Centaur"/>
          <w:i/>
          <w:iCs/>
        </w:rPr>
      </w:pPr>
      <w:r w:rsidRPr="00414D92">
        <w:rPr>
          <w:rFonts w:ascii="Centaur" w:eastAsia="Centaur" w:hAnsi="Centaur" w:cs="Centaur"/>
          <w:i/>
          <w:iCs/>
          <w:sz w:val="27"/>
        </w:rPr>
        <w:t xml:space="preserve">Para seleccionar la oferta más conveniente a los intereses de la Municipalidad, </w:t>
      </w:r>
      <w:r w:rsidRPr="00414D92">
        <w:rPr>
          <w:rFonts w:ascii="Centaur" w:eastAsia="Centaur" w:hAnsi="Centaur" w:cs="Centaur"/>
          <w:i/>
          <w:iCs/>
          <w:sz w:val="27"/>
          <w:u w:val="single" w:color="000000"/>
        </w:rPr>
        <w:t>a las ofertas que</w:t>
      </w:r>
      <w:r w:rsidRPr="00414D92">
        <w:rPr>
          <w:rFonts w:ascii="Centaur" w:eastAsia="Centaur" w:hAnsi="Centaur" w:cs="Centaur"/>
          <w:i/>
          <w:iCs/>
          <w:sz w:val="27"/>
        </w:rPr>
        <w:t xml:space="preserve"> </w:t>
      </w:r>
      <w:r w:rsidRPr="00414D92">
        <w:rPr>
          <w:rFonts w:ascii="Centaur" w:eastAsia="Centaur" w:hAnsi="Centaur" w:cs="Centaur"/>
          <w:i/>
          <w:iCs/>
          <w:sz w:val="27"/>
          <w:u w:val="single" w:color="000000"/>
        </w:rPr>
        <w:t>cumplan con los requisitos formales y especificaciones técnicas requeridas</w:t>
      </w:r>
      <w:r w:rsidRPr="00414D92">
        <w:rPr>
          <w:rFonts w:ascii="Centaur" w:eastAsia="Centaur" w:hAnsi="Centaur" w:cs="Centaur"/>
          <w:i/>
          <w:iCs/>
          <w:sz w:val="27"/>
        </w:rPr>
        <w:t xml:space="preserve">, se les aplicarán varios criterios de evaluación conforme al siguiente detalle: </w:t>
      </w:r>
    </w:p>
    <w:p w14:paraId="4AB4B5F8" w14:textId="77777777" w:rsidR="00414D92" w:rsidRPr="00414D92" w:rsidRDefault="00414D92" w:rsidP="00414D92">
      <w:pPr>
        <w:ind w:left="5"/>
        <w:rPr>
          <w:rFonts w:ascii="Centaur" w:hAnsi="Centaur"/>
          <w:i/>
          <w:iCs/>
        </w:rPr>
      </w:pPr>
      <w:r w:rsidRPr="00414D92">
        <w:rPr>
          <w:rFonts w:ascii="Centaur" w:eastAsia="Centaur" w:hAnsi="Centaur" w:cs="Centaur"/>
          <w:i/>
          <w:iCs/>
          <w:sz w:val="27"/>
        </w:rPr>
        <w:t xml:space="preserve"> </w:t>
      </w:r>
    </w:p>
    <w:p w14:paraId="11B5C1DD" w14:textId="77777777" w:rsidR="00414D92" w:rsidRPr="00414D92" w:rsidRDefault="00414D92" w:rsidP="00414D92">
      <w:pPr>
        <w:ind w:left="24" w:hanging="10"/>
        <w:rPr>
          <w:rFonts w:ascii="Centaur" w:hAnsi="Centaur"/>
          <w:i/>
          <w:iCs/>
        </w:rPr>
      </w:pPr>
      <w:r w:rsidRPr="00414D92">
        <w:rPr>
          <w:rFonts w:ascii="Centaur" w:eastAsia="Arial" w:hAnsi="Centaur" w:cs="Arial"/>
          <w:b/>
          <w:i/>
          <w:iCs/>
        </w:rPr>
        <w:t xml:space="preserve">A. </w:t>
      </w:r>
      <w:r w:rsidRPr="00414D92">
        <w:rPr>
          <w:rFonts w:ascii="Centaur" w:eastAsia="Centaur" w:hAnsi="Centaur" w:cs="Centaur"/>
          <w:i/>
          <w:iCs/>
          <w:sz w:val="27"/>
        </w:rPr>
        <w:t xml:space="preserve">PRECIO. (máximo 100 puntos) </w:t>
      </w:r>
    </w:p>
    <w:p w14:paraId="04DAFBCD" w14:textId="51544FBC" w:rsidR="00414D92" w:rsidRDefault="00414D92" w:rsidP="00414D92">
      <w:pPr>
        <w:ind w:left="24" w:hanging="10"/>
        <w:rPr>
          <w:rFonts w:ascii="Centaur" w:eastAsia="Centaur" w:hAnsi="Centaur" w:cs="Centaur"/>
          <w:i/>
          <w:iCs/>
          <w:sz w:val="27"/>
        </w:rPr>
      </w:pPr>
      <w:r w:rsidRPr="00414D92">
        <w:rPr>
          <w:rFonts w:ascii="Centaur" w:eastAsia="Centaur" w:hAnsi="Centaur" w:cs="Centaur"/>
          <w:i/>
          <w:iCs/>
          <w:sz w:val="27"/>
        </w:rPr>
        <w:t xml:space="preserve">Para seleccionar la oferta más conveniente a los intereses de la Municipalidad, de las ofertas que resulten elegibles, se seleccionará la más conveniente para los intereses de la Administración utilizando el siguiente criterio: </w:t>
      </w:r>
    </w:p>
    <w:p w14:paraId="2A83B039" w14:textId="77777777" w:rsidR="00414D92" w:rsidRPr="00414D92" w:rsidRDefault="00414D92" w:rsidP="00414D92">
      <w:pPr>
        <w:ind w:left="24" w:hanging="10"/>
        <w:rPr>
          <w:rFonts w:ascii="Centaur" w:hAnsi="Centaur"/>
          <w:i/>
          <w:iCs/>
        </w:rPr>
      </w:pPr>
    </w:p>
    <w:p w14:paraId="5FFAAA02" w14:textId="77777777" w:rsidR="00414D92" w:rsidRPr="00414D92" w:rsidRDefault="00414D92" w:rsidP="00414D92">
      <w:pPr>
        <w:ind w:left="10" w:right="55" w:hanging="10"/>
        <w:jc w:val="center"/>
        <w:rPr>
          <w:rFonts w:ascii="Centaur" w:hAnsi="Centaur"/>
          <w:i/>
          <w:iCs/>
        </w:rPr>
      </w:pPr>
      <w:r w:rsidRPr="00414D92">
        <w:rPr>
          <w:rFonts w:ascii="Cambria Math" w:eastAsia="Cambria Math" w:hAnsi="Cambria Math" w:cs="Cambria Math"/>
          <w:i/>
          <w:iCs/>
          <w:sz w:val="26"/>
        </w:rPr>
        <w:t>𝑀𝑂𝑃</w:t>
      </w:r>
    </w:p>
    <w:p w14:paraId="2E58F3F5" w14:textId="77777777" w:rsidR="00414D92" w:rsidRPr="00414D92" w:rsidRDefault="00414D92" w:rsidP="00414D92">
      <w:pPr>
        <w:tabs>
          <w:tab w:val="center" w:pos="3685"/>
          <w:tab w:val="center" w:pos="5211"/>
        </w:tabs>
        <w:rPr>
          <w:rFonts w:ascii="Centaur" w:hAnsi="Centaur"/>
          <w:i/>
          <w:iCs/>
        </w:rPr>
      </w:pPr>
      <w:r w:rsidRPr="00414D92">
        <w:rPr>
          <w:rFonts w:ascii="Centaur" w:hAnsi="Centaur"/>
          <w:i/>
          <w:iCs/>
        </w:rPr>
        <w:tab/>
      </w:r>
      <w:r w:rsidRPr="00414D92">
        <w:rPr>
          <w:rFonts w:ascii="Cambria Math" w:eastAsia="Cambria Math" w:hAnsi="Cambria Math" w:cs="Cambria Math"/>
          <w:i/>
          <w:iCs/>
          <w:sz w:val="26"/>
        </w:rPr>
        <w:t>𝑃𝑃</w:t>
      </w:r>
      <w:proofErr w:type="gramStart"/>
      <w:r w:rsidRPr="00414D92">
        <w:rPr>
          <w:rFonts w:ascii="Centaur" w:eastAsia="Cambria Math" w:hAnsi="Centaur" w:cs="Cambria Math"/>
          <w:i/>
          <w:iCs/>
          <w:sz w:val="26"/>
        </w:rPr>
        <w:t>=(</w:t>
      </w:r>
      <w:proofErr w:type="gramEnd"/>
      <w:r w:rsidRPr="00414D92">
        <w:rPr>
          <w:rFonts w:ascii="Centaur" w:eastAsia="Cambria Math" w:hAnsi="Centaur" w:cs="Cambria Math"/>
          <w:i/>
          <w:iCs/>
          <w:sz w:val="26"/>
        </w:rPr>
        <w:tab/>
        <w:t>)</w:t>
      </w:r>
      <w:r w:rsidRPr="00414D92">
        <w:rPr>
          <w:rFonts w:ascii="Cambria Math" w:eastAsia="Cambria Math" w:hAnsi="Cambria Math" w:cs="Cambria Math"/>
          <w:i/>
          <w:iCs/>
          <w:sz w:val="26"/>
        </w:rPr>
        <w:t>∗</w:t>
      </w:r>
      <w:r w:rsidRPr="00414D92">
        <w:rPr>
          <w:rFonts w:ascii="Centaur" w:eastAsia="Cambria Math" w:hAnsi="Centaur" w:cs="Cambria Math"/>
          <w:i/>
          <w:iCs/>
          <w:sz w:val="26"/>
        </w:rPr>
        <w:t>100</w:t>
      </w:r>
      <w:r w:rsidRPr="00414D92">
        <w:rPr>
          <w:rFonts w:ascii="Centaur" w:eastAsia="Centaur" w:hAnsi="Centaur" w:cs="Centaur"/>
          <w:i/>
          <w:iCs/>
          <w:sz w:val="27"/>
        </w:rPr>
        <w:t xml:space="preserve"> </w:t>
      </w:r>
    </w:p>
    <w:p w14:paraId="2593C0B1" w14:textId="77777777" w:rsidR="00414D92" w:rsidRPr="00414D92" w:rsidRDefault="00414D92" w:rsidP="00414D92">
      <w:pPr>
        <w:ind w:left="10" w:right="53" w:hanging="10"/>
        <w:jc w:val="center"/>
        <w:rPr>
          <w:rFonts w:ascii="Centaur" w:hAnsi="Centaur"/>
          <w:i/>
          <w:iCs/>
        </w:rPr>
      </w:pPr>
      <w:r w:rsidRPr="00414D92">
        <w:rPr>
          <w:rFonts w:ascii="Cambria Math" w:eastAsia="Cambria Math" w:hAnsi="Cambria Math" w:cs="Cambria Math"/>
          <w:i/>
          <w:iCs/>
          <w:sz w:val="26"/>
        </w:rPr>
        <w:t>𝑀𝑂𝐸𝐴</w:t>
      </w:r>
    </w:p>
    <w:tbl>
      <w:tblPr>
        <w:tblStyle w:val="TableGrid"/>
        <w:tblW w:w="6843" w:type="dxa"/>
        <w:tblInd w:w="5" w:type="dxa"/>
        <w:tblLook w:val="04A0" w:firstRow="1" w:lastRow="0" w:firstColumn="1" w:lastColumn="0" w:noHBand="0" w:noVBand="1"/>
      </w:tblPr>
      <w:tblGrid>
        <w:gridCol w:w="2701"/>
        <w:gridCol w:w="4142"/>
      </w:tblGrid>
      <w:tr w:rsidR="00414D92" w:rsidRPr="00414D92" w14:paraId="1E9C642B" w14:textId="77777777" w:rsidTr="00270D2A">
        <w:trPr>
          <w:trHeight w:val="271"/>
        </w:trPr>
        <w:tc>
          <w:tcPr>
            <w:tcW w:w="2701" w:type="dxa"/>
            <w:tcBorders>
              <w:top w:val="nil"/>
              <w:left w:val="nil"/>
              <w:bottom w:val="nil"/>
              <w:right w:val="nil"/>
            </w:tcBorders>
          </w:tcPr>
          <w:p w14:paraId="0451875F" w14:textId="77777777" w:rsidR="00414D92" w:rsidRDefault="00414D92" w:rsidP="00414D92">
            <w:pPr>
              <w:rPr>
                <w:rFonts w:ascii="Centaur" w:eastAsia="Centaur" w:hAnsi="Centaur" w:cs="Centaur"/>
                <w:i/>
                <w:iCs/>
                <w:sz w:val="27"/>
              </w:rPr>
            </w:pPr>
            <w:r w:rsidRPr="00414D92">
              <w:rPr>
                <w:rFonts w:ascii="Centaur" w:eastAsia="Centaur" w:hAnsi="Centaur" w:cs="Centaur"/>
                <w:i/>
                <w:iCs/>
                <w:sz w:val="27"/>
              </w:rPr>
              <w:t xml:space="preserve">      </w:t>
            </w:r>
          </w:p>
          <w:p w14:paraId="3054131B" w14:textId="190C34C7" w:rsidR="00414D92" w:rsidRPr="00414D92" w:rsidRDefault="00414D92" w:rsidP="00414D92">
            <w:pPr>
              <w:rPr>
                <w:rFonts w:ascii="Centaur" w:hAnsi="Centaur"/>
                <w:i/>
                <w:iCs/>
              </w:rPr>
            </w:pPr>
            <w:r w:rsidRPr="00414D92">
              <w:rPr>
                <w:rFonts w:ascii="Centaur" w:eastAsia="Centaur" w:hAnsi="Centaur" w:cs="Centaur"/>
                <w:i/>
                <w:iCs/>
                <w:sz w:val="27"/>
              </w:rPr>
              <w:t xml:space="preserve">Donde:   </w:t>
            </w:r>
          </w:p>
        </w:tc>
        <w:tc>
          <w:tcPr>
            <w:tcW w:w="4142" w:type="dxa"/>
            <w:tcBorders>
              <w:top w:val="nil"/>
              <w:left w:val="nil"/>
              <w:bottom w:val="nil"/>
              <w:right w:val="nil"/>
            </w:tcBorders>
          </w:tcPr>
          <w:p w14:paraId="246DAD41" w14:textId="77777777" w:rsidR="00414D92" w:rsidRPr="00414D92" w:rsidRDefault="00414D92" w:rsidP="00414D92">
            <w:pPr>
              <w:rPr>
                <w:rFonts w:ascii="Centaur" w:hAnsi="Centaur"/>
                <w:i/>
                <w:iCs/>
              </w:rPr>
            </w:pPr>
          </w:p>
        </w:tc>
      </w:tr>
      <w:tr w:rsidR="00414D92" w:rsidRPr="00414D92" w14:paraId="29CEACB0" w14:textId="77777777" w:rsidTr="00270D2A">
        <w:trPr>
          <w:trHeight w:val="297"/>
        </w:trPr>
        <w:tc>
          <w:tcPr>
            <w:tcW w:w="2701" w:type="dxa"/>
            <w:tcBorders>
              <w:top w:val="nil"/>
              <w:left w:val="nil"/>
              <w:bottom w:val="nil"/>
              <w:right w:val="nil"/>
            </w:tcBorders>
          </w:tcPr>
          <w:p w14:paraId="70BB7905"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PP: </w:t>
            </w:r>
          </w:p>
        </w:tc>
        <w:tc>
          <w:tcPr>
            <w:tcW w:w="4142" w:type="dxa"/>
            <w:tcBorders>
              <w:top w:val="nil"/>
              <w:left w:val="nil"/>
              <w:bottom w:val="nil"/>
              <w:right w:val="nil"/>
            </w:tcBorders>
          </w:tcPr>
          <w:p w14:paraId="631EA5E2"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Puntos asignados por precio. </w:t>
            </w:r>
          </w:p>
        </w:tc>
      </w:tr>
      <w:tr w:rsidR="00414D92" w:rsidRPr="00414D92" w14:paraId="4ABD7A85" w14:textId="77777777" w:rsidTr="00270D2A">
        <w:trPr>
          <w:trHeight w:val="296"/>
        </w:trPr>
        <w:tc>
          <w:tcPr>
            <w:tcW w:w="2701" w:type="dxa"/>
            <w:tcBorders>
              <w:top w:val="nil"/>
              <w:left w:val="nil"/>
              <w:bottom w:val="nil"/>
              <w:right w:val="nil"/>
            </w:tcBorders>
          </w:tcPr>
          <w:p w14:paraId="78C3B0C1"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MOP: </w:t>
            </w:r>
          </w:p>
        </w:tc>
        <w:tc>
          <w:tcPr>
            <w:tcW w:w="4142" w:type="dxa"/>
            <w:tcBorders>
              <w:top w:val="nil"/>
              <w:left w:val="nil"/>
              <w:bottom w:val="nil"/>
              <w:right w:val="nil"/>
            </w:tcBorders>
          </w:tcPr>
          <w:p w14:paraId="0660CDA2"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Monto de la oferta con menor precio.  </w:t>
            </w:r>
          </w:p>
        </w:tc>
      </w:tr>
      <w:tr w:rsidR="00414D92" w:rsidRPr="00414D92" w14:paraId="08D42FB6" w14:textId="77777777" w:rsidTr="00270D2A">
        <w:trPr>
          <w:trHeight w:val="271"/>
        </w:trPr>
        <w:tc>
          <w:tcPr>
            <w:tcW w:w="2701" w:type="dxa"/>
            <w:tcBorders>
              <w:top w:val="nil"/>
              <w:left w:val="nil"/>
              <w:bottom w:val="nil"/>
              <w:right w:val="nil"/>
            </w:tcBorders>
          </w:tcPr>
          <w:p w14:paraId="621222C5" w14:textId="77777777" w:rsidR="00414D92" w:rsidRPr="00414D92" w:rsidRDefault="00414D92" w:rsidP="00414D92">
            <w:pPr>
              <w:rPr>
                <w:rFonts w:ascii="Centaur" w:hAnsi="Centaur"/>
                <w:i/>
                <w:iCs/>
              </w:rPr>
            </w:pPr>
            <w:r w:rsidRPr="00414D92">
              <w:rPr>
                <w:rFonts w:ascii="Centaur" w:eastAsia="Centaur" w:hAnsi="Centaur" w:cs="Centaur"/>
                <w:i/>
                <w:iCs/>
                <w:sz w:val="27"/>
              </w:rPr>
              <w:t xml:space="preserve">MOEA: </w:t>
            </w:r>
          </w:p>
        </w:tc>
        <w:tc>
          <w:tcPr>
            <w:tcW w:w="4142" w:type="dxa"/>
            <w:tcBorders>
              <w:top w:val="nil"/>
              <w:left w:val="nil"/>
              <w:bottom w:val="nil"/>
              <w:right w:val="nil"/>
            </w:tcBorders>
          </w:tcPr>
          <w:p w14:paraId="6CCCD354" w14:textId="77777777" w:rsidR="00414D92" w:rsidRPr="00414D92" w:rsidRDefault="00414D92" w:rsidP="00414D92">
            <w:pPr>
              <w:jc w:val="both"/>
              <w:rPr>
                <w:rFonts w:ascii="Centaur" w:hAnsi="Centaur"/>
                <w:i/>
                <w:iCs/>
              </w:rPr>
            </w:pPr>
            <w:r w:rsidRPr="00414D92">
              <w:rPr>
                <w:rFonts w:ascii="Centaur" w:eastAsia="Centaur" w:hAnsi="Centaur" w:cs="Centaur"/>
                <w:i/>
                <w:iCs/>
                <w:sz w:val="27"/>
              </w:rPr>
              <w:t xml:space="preserve">Monto de la oferta económica en estudio.  </w:t>
            </w:r>
          </w:p>
        </w:tc>
      </w:tr>
    </w:tbl>
    <w:p w14:paraId="3CFEF91A" w14:textId="77777777" w:rsidR="007B7C88" w:rsidRPr="00414D92" w:rsidRDefault="007B7C88" w:rsidP="00414D92">
      <w:pPr>
        <w:jc w:val="both"/>
        <w:rPr>
          <w:rFonts w:ascii="Centaur" w:hAnsi="Centaur"/>
          <w:b/>
          <w:i/>
          <w:iCs/>
          <w:sz w:val="26"/>
          <w:szCs w:val="26"/>
          <w:lang w:val="es-MX"/>
        </w:rPr>
      </w:pPr>
    </w:p>
    <w:p w14:paraId="2B602B0E" w14:textId="1CA72AC5" w:rsidR="00086F1C" w:rsidRPr="00414D92" w:rsidRDefault="00086F1C" w:rsidP="00414D92">
      <w:pPr>
        <w:jc w:val="both"/>
        <w:rPr>
          <w:rFonts w:ascii="Centaur" w:hAnsi="Centaur" w:cs="Arial"/>
          <w:b/>
          <w:i/>
          <w:iCs/>
          <w:sz w:val="26"/>
          <w:szCs w:val="26"/>
          <w:lang w:val="es-MX"/>
        </w:rPr>
      </w:pPr>
      <w:r w:rsidRPr="00414D92">
        <w:rPr>
          <w:rFonts w:ascii="Centaur" w:hAnsi="Centaur"/>
          <w:b/>
          <w:i/>
          <w:iCs/>
          <w:sz w:val="26"/>
          <w:szCs w:val="26"/>
          <w:lang w:val="es-MX"/>
        </w:rPr>
        <w:t>Otras condiciones:</w:t>
      </w:r>
    </w:p>
    <w:p w14:paraId="23608244" w14:textId="77777777" w:rsidR="00086F1C" w:rsidRPr="00414D92" w:rsidRDefault="00086F1C" w:rsidP="00414D92">
      <w:pPr>
        <w:jc w:val="both"/>
        <w:rPr>
          <w:rFonts w:ascii="Centaur" w:hAnsi="Centaur"/>
          <w:i/>
          <w:iCs/>
          <w:sz w:val="26"/>
          <w:szCs w:val="26"/>
          <w:lang w:val="es-CR"/>
        </w:rPr>
      </w:pPr>
      <w:r w:rsidRPr="00414D92">
        <w:rPr>
          <w:rFonts w:ascii="Centaur" w:hAnsi="Centaur"/>
          <w:i/>
          <w:iCs/>
          <w:sz w:val="26"/>
          <w:szCs w:val="26"/>
          <w:lang w:val="es-MX"/>
        </w:rPr>
        <w:t xml:space="preserve">En caso de que el adjudicatario tenga un atraso en la entrega de la obra o suministro o la prestación de servicio o por ejecución defectuosa del objeto contratado se cobrará un 0,25% de la parte incumplida por cada día natural de atraso, según lo establecido en el artículo 48 del Reglamento General de Contratación </w:t>
      </w:r>
      <w:r w:rsidRPr="00414D92">
        <w:rPr>
          <w:rFonts w:ascii="Centaur" w:hAnsi="Centaur"/>
          <w:i/>
          <w:iCs/>
          <w:sz w:val="26"/>
          <w:szCs w:val="26"/>
          <w:lang w:val="es-CR"/>
        </w:rPr>
        <w:t>Administrativa.</w:t>
      </w:r>
    </w:p>
    <w:p w14:paraId="61B9A5CE" w14:textId="77777777" w:rsidR="00655ECF" w:rsidRPr="00B23A73" w:rsidRDefault="00655ECF" w:rsidP="00086F1C">
      <w:pPr>
        <w:jc w:val="both"/>
        <w:rPr>
          <w:rFonts w:ascii="Centaur" w:hAnsi="Centaur"/>
          <w:i/>
          <w:sz w:val="26"/>
          <w:szCs w:val="26"/>
          <w:lang w:val="es-CR"/>
        </w:rPr>
      </w:pPr>
    </w:p>
    <w:p w14:paraId="2A1AC2DA" w14:textId="77777777" w:rsidR="006A2140" w:rsidRPr="00B23A73" w:rsidRDefault="006A2140" w:rsidP="009073B0">
      <w:pPr>
        <w:ind w:right="261"/>
        <w:jc w:val="both"/>
        <w:rPr>
          <w:rFonts w:ascii="Centaur" w:eastAsia="Arial Unicode MS" w:hAnsi="Centaur" w:cs="Arial"/>
          <w:b/>
          <w:i/>
          <w:snapToGrid w:val="0"/>
          <w:sz w:val="26"/>
          <w:szCs w:val="26"/>
          <w:lang w:val="es-CR"/>
        </w:rPr>
      </w:pPr>
    </w:p>
    <w:p w14:paraId="5FB1F810" w14:textId="77777777" w:rsidR="00B177A2" w:rsidRPr="00B23A73" w:rsidRDefault="00B177A2" w:rsidP="00860DE8">
      <w:pPr>
        <w:pStyle w:val="Sangra3detindependiente"/>
        <w:ind w:left="0"/>
        <w:jc w:val="both"/>
        <w:rPr>
          <w:rFonts w:ascii="Centaur" w:hAnsi="Centaur" w:cs="Andalus"/>
          <w:i/>
          <w:color w:val="000000"/>
          <w:sz w:val="26"/>
          <w:szCs w:val="26"/>
          <w:lang w:val="es-ES_tradnl"/>
        </w:rPr>
      </w:pPr>
      <w:r w:rsidRPr="00B23A73">
        <w:rPr>
          <w:rFonts w:ascii="Centaur" w:hAnsi="Centaur" w:cs="Andalus"/>
          <w:i/>
          <w:color w:val="000000"/>
          <w:sz w:val="26"/>
          <w:szCs w:val="26"/>
          <w:lang w:val="es-ES_tradnl"/>
        </w:rPr>
        <w:t xml:space="preserve">Sin más por el momento se despide </w:t>
      </w:r>
      <w:r w:rsidR="0084419F" w:rsidRPr="00B23A73">
        <w:rPr>
          <w:rFonts w:ascii="Centaur" w:hAnsi="Centaur" w:cs="Andalus"/>
          <w:i/>
          <w:color w:val="000000"/>
          <w:sz w:val="26"/>
          <w:szCs w:val="26"/>
          <w:lang w:val="es-ES_tradnl"/>
        </w:rPr>
        <w:t xml:space="preserve">de </w:t>
      </w:r>
      <w:r w:rsidRPr="00B23A73">
        <w:rPr>
          <w:rFonts w:ascii="Centaur" w:hAnsi="Centaur" w:cs="Andalus"/>
          <w:i/>
          <w:color w:val="000000"/>
          <w:sz w:val="26"/>
          <w:szCs w:val="26"/>
          <w:lang w:val="es-ES_tradnl"/>
        </w:rPr>
        <w:t>ustedes.</w:t>
      </w:r>
    </w:p>
    <w:p w14:paraId="4701F81C" w14:textId="77777777" w:rsidR="00B177A2" w:rsidRPr="00B23A73" w:rsidRDefault="00B177A2" w:rsidP="00860DE8">
      <w:pPr>
        <w:jc w:val="both"/>
        <w:rPr>
          <w:rFonts w:ascii="Centaur" w:hAnsi="Centaur" w:cs="Andalus"/>
          <w:i/>
          <w:color w:val="000000"/>
          <w:sz w:val="26"/>
          <w:szCs w:val="26"/>
          <w:lang w:val="es-ES_tradnl"/>
        </w:rPr>
      </w:pPr>
      <w:r w:rsidRPr="00B23A73">
        <w:rPr>
          <w:rFonts w:ascii="Centaur" w:hAnsi="Centaur" w:cs="Andalus"/>
          <w:i/>
          <w:color w:val="000000"/>
          <w:sz w:val="26"/>
          <w:szCs w:val="26"/>
          <w:lang w:val="es-ES_tradnl"/>
        </w:rPr>
        <w:t>Atentamente,</w:t>
      </w:r>
    </w:p>
    <w:p w14:paraId="31981BEB" w14:textId="77777777" w:rsidR="00586FF9" w:rsidRPr="00B23A73" w:rsidRDefault="00586FF9" w:rsidP="00860DE8">
      <w:pPr>
        <w:jc w:val="both"/>
        <w:rPr>
          <w:rFonts w:ascii="Centaur" w:hAnsi="Centaur" w:cs="Andalus"/>
          <w:i/>
          <w:color w:val="000000"/>
          <w:sz w:val="26"/>
          <w:szCs w:val="26"/>
          <w:lang w:val="es-ES_tradnl"/>
        </w:rPr>
      </w:pPr>
    </w:p>
    <w:p w14:paraId="3373E6BB" w14:textId="77777777" w:rsidR="00586FF9" w:rsidRPr="00B23A73" w:rsidRDefault="00586FF9" w:rsidP="00860DE8">
      <w:pPr>
        <w:jc w:val="both"/>
        <w:rPr>
          <w:rFonts w:ascii="Centaur" w:hAnsi="Centaur" w:cs="Andalus"/>
          <w:i/>
          <w:color w:val="000000"/>
          <w:sz w:val="26"/>
          <w:szCs w:val="26"/>
          <w:lang w:val="es-ES_tradnl"/>
        </w:rPr>
      </w:pPr>
    </w:p>
    <w:p w14:paraId="00675E0B" w14:textId="77777777" w:rsidR="00586FF9" w:rsidRPr="00B23A73" w:rsidRDefault="00586FF9" w:rsidP="00860DE8">
      <w:pPr>
        <w:jc w:val="both"/>
        <w:rPr>
          <w:rFonts w:ascii="Centaur" w:hAnsi="Centaur" w:cs="Andalus"/>
          <w:i/>
          <w:color w:val="000000"/>
          <w:sz w:val="26"/>
          <w:szCs w:val="26"/>
          <w:lang w:val="es-ES_tradnl"/>
        </w:rPr>
      </w:pPr>
    </w:p>
    <w:p w14:paraId="188F71C3" w14:textId="77777777" w:rsidR="00586FF9" w:rsidRDefault="00586FF9" w:rsidP="00860DE8">
      <w:pPr>
        <w:jc w:val="both"/>
        <w:rPr>
          <w:rFonts w:ascii="Andalus" w:hAnsi="Andalus" w:cs="Andalus"/>
          <w:i/>
          <w:color w:val="000000"/>
          <w:lang w:val="es-ES_tradnl"/>
        </w:rPr>
      </w:pPr>
    </w:p>
    <w:p w14:paraId="520C0E4C" w14:textId="77777777" w:rsidR="003879E4" w:rsidRPr="0019064B" w:rsidRDefault="00D97754" w:rsidP="00860DE8">
      <w:pPr>
        <w:jc w:val="center"/>
        <w:rPr>
          <w:rFonts w:ascii="Andalus" w:hAnsi="Andalus" w:cs="Andalus"/>
          <w:b/>
          <w:bCs/>
          <w:i/>
          <w:color w:val="000000"/>
          <w:sz w:val="26"/>
          <w:szCs w:val="26"/>
          <w:lang w:val="es-CR"/>
        </w:rPr>
      </w:pPr>
      <w:r w:rsidRPr="0019064B">
        <w:rPr>
          <w:rFonts w:ascii="Andalus" w:hAnsi="Andalus" w:cs="Andalus"/>
          <w:b/>
          <w:bCs/>
          <w:i/>
          <w:color w:val="000000"/>
          <w:sz w:val="26"/>
          <w:szCs w:val="26"/>
          <w:lang w:val="es-CR"/>
        </w:rPr>
        <w:t>Lic. Manuel Emilio Acuña Vargas</w:t>
      </w:r>
    </w:p>
    <w:p w14:paraId="338D5441" w14:textId="77777777" w:rsidR="00D1113B" w:rsidRDefault="00D97754" w:rsidP="00456A4E">
      <w:pPr>
        <w:jc w:val="center"/>
        <w:rPr>
          <w:rFonts w:ascii="Andalus" w:hAnsi="Andalus" w:cs="Andalus"/>
          <w:b/>
          <w:bCs/>
          <w:i/>
          <w:color w:val="000000"/>
          <w:sz w:val="26"/>
          <w:szCs w:val="26"/>
          <w:lang w:val="es-CR"/>
        </w:rPr>
      </w:pPr>
      <w:r w:rsidRPr="0019064B">
        <w:rPr>
          <w:rFonts w:ascii="Andalus" w:hAnsi="Andalus" w:cs="Andalus"/>
          <w:b/>
          <w:bCs/>
          <w:i/>
          <w:color w:val="000000"/>
          <w:sz w:val="26"/>
          <w:szCs w:val="26"/>
          <w:lang w:val="es-CR"/>
        </w:rPr>
        <w:t>P</w:t>
      </w:r>
      <w:r w:rsidR="00572EC9" w:rsidRPr="0019064B">
        <w:rPr>
          <w:rFonts w:ascii="Andalus" w:hAnsi="Andalus" w:cs="Andalus"/>
          <w:b/>
          <w:bCs/>
          <w:i/>
          <w:color w:val="000000"/>
          <w:sz w:val="26"/>
          <w:szCs w:val="26"/>
          <w:lang w:val="es-CR"/>
        </w:rPr>
        <w:t xml:space="preserve">roveedor </w:t>
      </w:r>
      <w:r w:rsidRPr="0019064B">
        <w:rPr>
          <w:rFonts w:ascii="Andalus" w:hAnsi="Andalus" w:cs="Andalus"/>
          <w:b/>
          <w:bCs/>
          <w:i/>
          <w:color w:val="000000"/>
          <w:sz w:val="26"/>
          <w:szCs w:val="26"/>
          <w:lang w:val="es-CR"/>
        </w:rPr>
        <w:t xml:space="preserve">Municipal </w:t>
      </w:r>
    </w:p>
    <w:p w14:paraId="4FE61B14" w14:textId="77777777" w:rsidR="005E6E37" w:rsidRDefault="005E6E37" w:rsidP="00456A4E">
      <w:pPr>
        <w:jc w:val="center"/>
        <w:rPr>
          <w:rFonts w:ascii="Andalus" w:hAnsi="Andalus" w:cs="Andalus"/>
          <w:b/>
          <w:bCs/>
          <w:i/>
          <w:color w:val="000000"/>
          <w:sz w:val="26"/>
          <w:szCs w:val="26"/>
          <w:lang w:val="es-CR"/>
        </w:rPr>
      </w:pPr>
    </w:p>
    <w:p w14:paraId="49A9A375" w14:textId="6FD7E916" w:rsidR="005E6E37" w:rsidRDefault="005E6E37" w:rsidP="00456A4E">
      <w:pPr>
        <w:jc w:val="center"/>
        <w:rPr>
          <w:rFonts w:ascii="Andalus" w:hAnsi="Andalus" w:cs="Andalus"/>
          <w:b/>
          <w:bCs/>
          <w:i/>
          <w:color w:val="000000"/>
          <w:sz w:val="26"/>
          <w:szCs w:val="26"/>
          <w:lang w:val="es-CR"/>
        </w:rPr>
      </w:pPr>
    </w:p>
    <w:p w14:paraId="57E362FA" w14:textId="77777777" w:rsidR="004B3989" w:rsidRDefault="004B3989" w:rsidP="00456A4E">
      <w:pPr>
        <w:jc w:val="center"/>
        <w:rPr>
          <w:rFonts w:ascii="Andalus" w:hAnsi="Andalus" w:cs="Andalus"/>
          <w:b/>
          <w:bCs/>
          <w:i/>
          <w:color w:val="000000"/>
          <w:sz w:val="26"/>
          <w:szCs w:val="26"/>
          <w:lang w:val="es-CR"/>
        </w:rPr>
      </w:pPr>
    </w:p>
    <w:p w14:paraId="0BF0AD81" w14:textId="1613E97F" w:rsidR="006E53A9" w:rsidRDefault="006E53A9" w:rsidP="006E53A9">
      <w:pPr>
        <w:jc w:val="center"/>
        <w:rPr>
          <w:rFonts w:ascii="Andalus" w:hAnsi="Andalus" w:cs="Andalus"/>
          <w:b/>
          <w:i/>
          <w:color w:val="000000"/>
          <w:lang w:val="es-ES_tradnl"/>
        </w:rPr>
      </w:pPr>
      <w:r w:rsidRPr="00CE41B4">
        <w:rPr>
          <w:rFonts w:ascii="Andalus" w:hAnsi="Andalus" w:cs="Andalus"/>
          <w:b/>
          <w:i/>
          <w:color w:val="000000"/>
          <w:lang w:val="es-ES_tradnl"/>
        </w:rPr>
        <w:t>COMPRA DIRECTA NO. 20</w:t>
      </w:r>
      <w:r w:rsidR="004B3989">
        <w:rPr>
          <w:rFonts w:ascii="Andalus" w:hAnsi="Andalus" w:cs="Andalus"/>
          <w:b/>
          <w:i/>
          <w:color w:val="000000"/>
          <w:lang w:val="es-ES_tradnl"/>
        </w:rPr>
        <w:t>20</w:t>
      </w:r>
      <w:r w:rsidRPr="00CE41B4">
        <w:rPr>
          <w:rFonts w:ascii="Andalus" w:hAnsi="Andalus" w:cs="Andalus"/>
          <w:b/>
          <w:i/>
          <w:color w:val="000000"/>
          <w:lang w:val="es-ES_tradnl"/>
        </w:rPr>
        <w:t>CD-000</w:t>
      </w:r>
      <w:r w:rsidR="00663C08">
        <w:rPr>
          <w:rFonts w:ascii="Andalus" w:hAnsi="Andalus" w:cs="Andalus"/>
          <w:b/>
          <w:i/>
          <w:color w:val="000000"/>
          <w:lang w:val="es-ES_tradnl"/>
        </w:rPr>
        <w:t>0</w:t>
      </w:r>
      <w:r w:rsidR="00414D92">
        <w:rPr>
          <w:rFonts w:ascii="Andalus" w:hAnsi="Andalus" w:cs="Andalus"/>
          <w:b/>
          <w:i/>
          <w:color w:val="000000"/>
          <w:lang w:val="es-ES_tradnl"/>
        </w:rPr>
        <w:t>71</w:t>
      </w:r>
      <w:r w:rsidRPr="00CE41B4">
        <w:rPr>
          <w:rFonts w:ascii="Andalus" w:hAnsi="Andalus" w:cs="Andalus"/>
          <w:b/>
          <w:i/>
          <w:color w:val="000000"/>
          <w:lang w:val="es-ES_tradnl"/>
        </w:rPr>
        <w:t>-CL01</w:t>
      </w:r>
    </w:p>
    <w:p w14:paraId="2B3CD3DB" w14:textId="77777777" w:rsidR="00475F49" w:rsidRDefault="00475F49" w:rsidP="006E53A9">
      <w:pPr>
        <w:jc w:val="center"/>
        <w:rPr>
          <w:rFonts w:ascii="Andalus" w:hAnsi="Andalus" w:cs="Andalus"/>
          <w:b/>
          <w:i/>
          <w:color w:val="000000"/>
          <w:lang w:val="es-ES_tradnl"/>
        </w:rPr>
      </w:pPr>
    </w:p>
    <w:p w14:paraId="57982F8E" w14:textId="01CE3825" w:rsidR="008410E3" w:rsidRPr="00774DE0" w:rsidRDefault="008410E3" w:rsidP="008410E3">
      <w:pPr>
        <w:jc w:val="right"/>
        <w:rPr>
          <w:rFonts w:ascii="Baskerville Old Face" w:hAnsi="Baskerville Old Face" w:cs="Courier New"/>
          <w:i/>
          <w:color w:val="000000"/>
          <w:sz w:val="22"/>
          <w:szCs w:val="22"/>
          <w:lang w:val="es-ES_tradnl"/>
        </w:rPr>
      </w:pPr>
      <w:r w:rsidRPr="00774DE0">
        <w:rPr>
          <w:rFonts w:ascii="Baskerville Old Face" w:hAnsi="Baskerville Old Face" w:cs="Courier New"/>
          <w:i/>
          <w:color w:val="000000"/>
          <w:sz w:val="22"/>
          <w:szCs w:val="22"/>
          <w:lang w:val="es-ES_tradnl"/>
        </w:rPr>
        <w:t xml:space="preserve">Guápiles, </w:t>
      </w:r>
      <w:r w:rsidR="00414D92">
        <w:rPr>
          <w:rFonts w:ascii="Baskerville Old Face" w:hAnsi="Baskerville Old Face" w:cs="Courier New"/>
          <w:i/>
          <w:color w:val="000000"/>
          <w:sz w:val="22"/>
          <w:szCs w:val="22"/>
          <w:lang w:val="es-ES_tradnl"/>
        </w:rPr>
        <w:t>04</w:t>
      </w:r>
      <w:r w:rsidR="00867F87">
        <w:rPr>
          <w:rFonts w:ascii="Baskerville Old Face" w:hAnsi="Baskerville Old Face" w:cs="Courier New"/>
          <w:i/>
          <w:color w:val="000000"/>
          <w:sz w:val="22"/>
          <w:szCs w:val="22"/>
          <w:lang w:val="es-ES_tradnl"/>
        </w:rPr>
        <w:t xml:space="preserve"> </w:t>
      </w:r>
      <w:r>
        <w:rPr>
          <w:rFonts w:ascii="Baskerville Old Face" w:hAnsi="Baskerville Old Face" w:cs="Courier New"/>
          <w:i/>
          <w:color w:val="000000"/>
          <w:sz w:val="22"/>
          <w:szCs w:val="22"/>
          <w:lang w:val="es-ES_tradnl"/>
        </w:rPr>
        <w:t xml:space="preserve">de </w:t>
      </w:r>
      <w:proofErr w:type="gramStart"/>
      <w:r w:rsidR="009755B0">
        <w:rPr>
          <w:rFonts w:ascii="Baskerville Old Face" w:hAnsi="Baskerville Old Face" w:cs="Courier New"/>
          <w:i/>
          <w:color w:val="000000"/>
          <w:sz w:val="22"/>
          <w:szCs w:val="22"/>
          <w:lang w:val="es-ES_tradnl"/>
        </w:rPr>
        <w:t>Ma</w:t>
      </w:r>
      <w:r w:rsidR="00414D92">
        <w:rPr>
          <w:rFonts w:ascii="Baskerville Old Face" w:hAnsi="Baskerville Old Face" w:cs="Courier New"/>
          <w:i/>
          <w:color w:val="000000"/>
          <w:sz w:val="22"/>
          <w:szCs w:val="22"/>
          <w:lang w:val="es-ES_tradnl"/>
        </w:rPr>
        <w:t>yo</w:t>
      </w:r>
      <w:proofErr w:type="gramEnd"/>
      <w:r>
        <w:rPr>
          <w:rFonts w:ascii="Baskerville Old Face" w:hAnsi="Baskerville Old Face" w:cs="Courier New"/>
          <w:i/>
          <w:color w:val="000000"/>
          <w:sz w:val="22"/>
          <w:szCs w:val="22"/>
          <w:lang w:val="es-ES_tradnl"/>
        </w:rPr>
        <w:t xml:space="preserve"> del 20</w:t>
      </w:r>
      <w:r w:rsidR="004B3989">
        <w:rPr>
          <w:rFonts w:ascii="Baskerville Old Face" w:hAnsi="Baskerville Old Face" w:cs="Courier New"/>
          <w:i/>
          <w:color w:val="000000"/>
          <w:sz w:val="22"/>
          <w:szCs w:val="22"/>
          <w:lang w:val="es-ES_tradnl"/>
        </w:rPr>
        <w:t>20</w:t>
      </w:r>
    </w:p>
    <w:p w14:paraId="046540DE" w14:textId="77777777" w:rsidR="008410E3" w:rsidRPr="00774DE0" w:rsidRDefault="008410E3" w:rsidP="008410E3">
      <w:pPr>
        <w:jc w:val="right"/>
        <w:rPr>
          <w:rFonts w:ascii="Baskerville Old Face" w:hAnsi="Baskerville Old Face" w:cs="Courier New"/>
          <w:i/>
          <w:color w:val="000000"/>
          <w:sz w:val="22"/>
          <w:szCs w:val="22"/>
          <w:lang w:val="es-ES_tradnl"/>
        </w:rPr>
      </w:pPr>
    </w:p>
    <w:p w14:paraId="3B7635CD" w14:textId="77777777" w:rsidR="00232C80" w:rsidRDefault="00232C80" w:rsidP="00232C80">
      <w:pPr>
        <w:pStyle w:val="Ttulo2"/>
        <w:rPr>
          <w:rFonts w:ascii="Andalus" w:hAnsi="Andalus" w:cs="Andalus"/>
          <w:b w:val="0"/>
          <w:i/>
          <w:color w:val="000000"/>
          <w:sz w:val="24"/>
        </w:rPr>
      </w:pPr>
      <w:r>
        <w:rPr>
          <w:rFonts w:ascii="Andalus" w:hAnsi="Andalus" w:cs="Andalus"/>
          <w:b w:val="0"/>
          <w:i/>
          <w:color w:val="000000"/>
          <w:sz w:val="24"/>
        </w:rPr>
        <w:t>Señor, Representante de la Empresa:</w:t>
      </w:r>
    </w:p>
    <w:tbl>
      <w:tblPr>
        <w:tblStyle w:val="Tablaconcuadrcula"/>
        <w:tblW w:w="9116" w:type="dxa"/>
        <w:tblLook w:val="04A0" w:firstRow="1" w:lastRow="0" w:firstColumn="1" w:lastColumn="0" w:noHBand="0" w:noVBand="1"/>
      </w:tblPr>
      <w:tblGrid>
        <w:gridCol w:w="806"/>
        <w:gridCol w:w="3683"/>
        <w:gridCol w:w="2380"/>
        <w:gridCol w:w="2247"/>
      </w:tblGrid>
      <w:tr w:rsidR="00232C80" w14:paraId="3C663067" w14:textId="77777777" w:rsidTr="00232C80">
        <w:trPr>
          <w:trHeight w:val="703"/>
        </w:trPr>
        <w:tc>
          <w:tcPr>
            <w:tcW w:w="817" w:type="dxa"/>
            <w:tcBorders>
              <w:top w:val="single" w:sz="4" w:space="0" w:color="auto"/>
              <w:left w:val="single" w:sz="4" w:space="0" w:color="auto"/>
              <w:bottom w:val="single" w:sz="4" w:space="0" w:color="auto"/>
              <w:right w:val="single" w:sz="4" w:space="0" w:color="auto"/>
            </w:tcBorders>
            <w:hideMark/>
          </w:tcPr>
          <w:p w14:paraId="40FAD94E" w14:textId="77777777" w:rsidR="00232C80" w:rsidRDefault="00232C80">
            <w:pPr>
              <w:jc w:val="both"/>
              <w:rPr>
                <w:rFonts w:ascii="Andalus" w:hAnsi="Andalus" w:cs="Andalus"/>
                <w:i/>
                <w:color w:val="000000"/>
                <w:lang w:val="es-ES_tradnl"/>
              </w:rPr>
            </w:pPr>
            <w:proofErr w:type="spellStart"/>
            <w:r>
              <w:rPr>
                <w:rFonts w:ascii="Andalus" w:hAnsi="Andalus" w:cs="Andalus"/>
                <w:i/>
                <w:color w:val="000000"/>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726F6B63"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37779DF1"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02F2EC77"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Firma de Recibido, hora y fecha. </w:t>
            </w:r>
          </w:p>
        </w:tc>
      </w:tr>
      <w:tr w:rsidR="00232C80" w14:paraId="3B7F439D" w14:textId="77777777" w:rsidTr="00F50737">
        <w:trPr>
          <w:trHeight w:val="936"/>
        </w:trPr>
        <w:tc>
          <w:tcPr>
            <w:tcW w:w="817" w:type="dxa"/>
            <w:tcBorders>
              <w:top w:val="single" w:sz="4" w:space="0" w:color="auto"/>
              <w:left w:val="single" w:sz="4" w:space="0" w:color="auto"/>
              <w:bottom w:val="single" w:sz="4" w:space="0" w:color="auto"/>
              <w:right w:val="single" w:sz="4" w:space="0" w:color="auto"/>
            </w:tcBorders>
          </w:tcPr>
          <w:p w14:paraId="375BA87A" w14:textId="77777777" w:rsidR="00232C80" w:rsidRDefault="00232C80">
            <w:pPr>
              <w:jc w:val="both"/>
              <w:rPr>
                <w:rFonts w:ascii="Andalus" w:hAnsi="Andalus" w:cs="Andalus"/>
                <w:i/>
                <w:color w:val="000000"/>
                <w:lang w:val="es-ES_tradnl"/>
              </w:rPr>
            </w:pPr>
          </w:p>
          <w:p w14:paraId="525B1E9F"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   1</w:t>
            </w:r>
          </w:p>
        </w:tc>
        <w:tc>
          <w:tcPr>
            <w:tcW w:w="3741" w:type="dxa"/>
            <w:tcBorders>
              <w:top w:val="single" w:sz="4" w:space="0" w:color="auto"/>
              <w:left w:val="single" w:sz="4" w:space="0" w:color="auto"/>
              <w:bottom w:val="single" w:sz="4" w:space="0" w:color="auto"/>
              <w:right w:val="single" w:sz="4" w:space="0" w:color="auto"/>
            </w:tcBorders>
          </w:tcPr>
          <w:p w14:paraId="0CB28C7C" w14:textId="77777777" w:rsidR="00232C80" w:rsidRDefault="00232C80">
            <w:pPr>
              <w:jc w:val="center"/>
              <w:rPr>
                <w:rFonts w:asciiTheme="majorHAnsi" w:hAnsiTheme="majorHAnsi" w:cs="Courier New"/>
                <w:color w:val="000000"/>
                <w:lang w:val="es-ES_tradnl"/>
              </w:rPr>
            </w:pPr>
          </w:p>
          <w:p w14:paraId="38C438E7" w14:textId="46531E2E" w:rsidR="00BF3101" w:rsidRPr="00BF3101" w:rsidRDefault="00AC7E71">
            <w:pPr>
              <w:jc w:val="center"/>
              <w:rPr>
                <w:rFonts w:ascii="Algerian" w:hAnsi="Algerian" w:cs="Courier New"/>
                <w:i/>
                <w:color w:val="000000"/>
                <w:lang w:val="es-ES_tradnl"/>
              </w:rPr>
            </w:pPr>
            <w:proofErr w:type="gramStart"/>
            <w:r>
              <w:rPr>
                <w:rFonts w:ascii="Algerian" w:hAnsi="Algerian" w:cs="Courier New"/>
                <w:i/>
                <w:color w:val="000000"/>
                <w:lang w:val="es-ES_tradnl"/>
              </w:rPr>
              <w:t>M</w:t>
            </w:r>
            <w:proofErr w:type="spellStart"/>
            <w:r>
              <w:rPr>
                <w:rFonts w:ascii="Algerian" w:hAnsi="Algerian"/>
                <w:i/>
                <w:color w:val="000000"/>
              </w:rPr>
              <w:t>icro</w:t>
            </w:r>
            <w:proofErr w:type="spellEnd"/>
            <w:r>
              <w:rPr>
                <w:rFonts w:ascii="Algerian" w:hAnsi="Algerian"/>
                <w:i/>
                <w:color w:val="000000"/>
              </w:rPr>
              <w:t xml:space="preserve"> sistemas</w:t>
            </w:r>
            <w:proofErr w:type="gramEnd"/>
            <w:r>
              <w:rPr>
                <w:rFonts w:ascii="Algerian" w:hAnsi="Algerian"/>
                <w:i/>
                <w:color w:val="000000"/>
              </w:rPr>
              <w:t xml:space="preserve"> arias</w:t>
            </w:r>
          </w:p>
        </w:tc>
        <w:tc>
          <w:tcPr>
            <w:tcW w:w="2279" w:type="dxa"/>
            <w:tcBorders>
              <w:top w:val="single" w:sz="4" w:space="0" w:color="auto"/>
              <w:left w:val="single" w:sz="4" w:space="0" w:color="auto"/>
              <w:bottom w:val="single" w:sz="4" w:space="0" w:color="auto"/>
              <w:right w:val="single" w:sz="4" w:space="0" w:color="auto"/>
            </w:tcBorders>
          </w:tcPr>
          <w:p w14:paraId="5AC7D72C" w14:textId="0D6EC774" w:rsidR="00525A18" w:rsidRDefault="00BF3101" w:rsidP="00DB4C51">
            <w:pPr>
              <w:jc w:val="center"/>
              <w:rPr>
                <w:rFonts w:asciiTheme="majorHAnsi" w:hAnsiTheme="majorHAnsi" w:cs="Courier New"/>
                <w:color w:val="000000"/>
                <w:lang w:val="es-ES_tradnl"/>
              </w:rPr>
            </w:pPr>
            <w:r>
              <w:rPr>
                <w:rFonts w:asciiTheme="majorHAnsi" w:hAnsiTheme="majorHAnsi" w:cs="Courier New"/>
                <w:color w:val="000000"/>
                <w:lang w:val="es-ES_tradnl"/>
              </w:rPr>
              <w:t>22</w:t>
            </w:r>
            <w:r w:rsidR="00AC7E71">
              <w:rPr>
                <w:rFonts w:asciiTheme="majorHAnsi" w:hAnsiTheme="majorHAnsi" w:cs="Courier New"/>
                <w:color w:val="000000"/>
                <w:lang w:val="es-ES_tradnl"/>
              </w:rPr>
              <w:t>20</w:t>
            </w:r>
            <w:r>
              <w:rPr>
                <w:rFonts w:asciiTheme="majorHAnsi" w:hAnsiTheme="majorHAnsi" w:cs="Courier New"/>
                <w:color w:val="000000"/>
                <w:lang w:val="es-ES_tradnl"/>
              </w:rPr>
              <w:t>-</w:t>
            </w:r>
            <w:r w:rsidR="00AC7E71">
              <w:rPr>
                <w:rFonts w:asciiTheme="majorHAnsi" w:hAnsiTheme="majorHAnsi" w:cs="Courier New"/>
                <w:color w:val="000000"/>
                <w:lang w:val="es-ES_tradnl"/>
              </w:rPr>
              <w:t>1280</w:t>
            </w:r>
          </w:p>
          <w:p w14:paraId="3477655F" w14:textId="0D29B89E" w:rsidR="00BF3101" w:rsidRDefault="00AC7E71" w:rsidP="00DB4C51">
            <w:pPr>
              <w:jc w:val="center"/>
              <w:rPr>
                <w:rFonts w:asciiTheme="majorHAnsi" w:hAnsiTheme="majorHAnsi" w:cs="Courier New"/>
                <w:color w:val="000000"/>
                <w:lang w:val="es-ES_tradnl"/>
              </w:rPr>
            </w:pPr>
            <w:hyperlink r:id="rId8" w:history="1">
              <w:r w:rsidRPr="00C82E97">
                <w:rPr>
                  <w:rStyle w:val="Hipervnculo"/>
                  <w:rFonts w:asciiTheme="majorHAnsi" w:hAnsiTheme="majorHAnsi" w:cs="Courier New"/>
                  <w:lang w:val="es-ES_tradnl"/>
                </w:rPr>
                <w:t>m</w:t>
              </w:r>
              <w:r w:rsidRPr="00C82E97">
                <w:rPr>
                  <w:rStyle w:val="Hipervnculo"/>
                  <w:rFonts w:asciiTheme="majorHAnsi" w:hAnsiTheme="majorHAnsi" w:cs="Courier New"/>
                </w:rPr>
                <w:t>icrosis</w:t>
              </w:r>
              <w:r w:rsidRPr="00C82E97">
                <w:rPr>
                  <w:rStyle w:val="Hipervnculo"/>
                  <w:rFonts w:asciiTheme="majorHAnsi" w:hAnsiTheme="majorHAnsi" w:cs="Courier New"/>
                  <w:lang w:val="es-ES_tradnl"/>
                </w:rPr>
                <w:t>@racsa.co.cr</w:t>
              </w:r>
            </w:hyperlink>
          </w:p>
          <w:p w14:paraId="1211D95F" w14:textId="34E17672" w:rsidR="00AA2A81" w:rsidRDefault="00AA2A81" w:rsidP="00AC7E71">
            <w:pPr>
              <w:jc w:val="center"/>
              <w:rPr>
                <w:rFonts w:asciiTheme="majorHAnsi" w:hAnsiTheme="majorHAnsi" w:cs="Courier New"/>
                <w:color w:val="000000"/>
                <w:lang w:val="es-ES_tradnl"/>
              </w:rPr>
            </w:pPr>
          </w:p>
        </w:tc>
        <w:tc>
          <w:tcPr>
            <w:tcW w:w="2279" w:type="dxa"/>
            <w:tcBorders>
              <w:top w:val="single" w:sz="4" w:space="0" w:color="auto"/>
              <w:left w:val="single" w:sz="4" w:space="0" w:color="auto"/>
              <w:bottom w:val="single" w:sz="4" w:space="0" w:color="auto"/>
              <w:right w:val="single" w:sz="4" w:space="0" w:color="auto"/>
            </w:tcBorders>
          </w:tcPr>
          <w:p w14:paraId="51CCDE76" w14:textId="77777777" w:rsidR="00232C80" w:rsidRDefault="00232C80">
            <w:pPr>
              <w:jc w:val="both"/>
              <w:rPr>
                <w:rFonts w:ascii="Andalus" w:hAnsi="Andalus" w:cs="Andalus"/>
                <w:i/>
                <w:color w:val="000000"/>
                <w:lang w:val="es-ES_tradnl"/>
              </w:rPr>
            </w:pPr>
          </w:p>
        </w:tc>
      </w:tr>
    </w:tbl>
    <w:p w14:paraId="1C51A359" w14:textId="77777777" w:rsidR="00232C80" w:rsidRDefault="00232C80" w:rsidP="00232C80">
      <w:pPr>
        <w:jc w:val="both"/>
        <w:rPr>
          <w:rFonts w:ascii="Andalus" w:hAnsi="Andalus" w:cs="Andalus"/>
          <w:i/>
          <w:color w:val="000000"/>
          <w:lang w:val="es-ES_tradnl"/>
        </w:rPr>
      </w:pPr>
    </w:p>
    <w:tbl>
      <w:tblPr>
        <w:tblStyle w:val="Tablaconcuadrcula"/>
        <w:tblW w:w="9116" w:type="dxa"/>
        <w:tblLook w:val="04A0" w:firstRow="1" w:lastRow="0" w:firstColumn="1" w:lastColumn="0" w:noHBand="0" w:noVBand="1"/>
      </w:tblPr>
      <w:tblGrid>
        <w:gridCol w:w="735"/>
        <w:gridCol w:w="3239"/>
        <w:gridCol w:w="3142"/>
        <w:gridCol w:w="2000"/>
      </w:tblGrid>
      <w:tr w:rsidR="00232C80" w14:paraId="4D15B920" w14:textId="77777777" w:rsidTr="00232C80">
        <w:trPr>
          <w:trHeight w:val="561"/>
        </w:trPr>
        <w:tc>
          <w:tcPr>
            <w:tcW w:w="735" w:type="dxa"/>
            <w:tcBorders>
              <w:top w:val="single" w:sz="4" w:space="0" w:color="auto"/>
              <w:left w:val="single" w:sz="4" w:space="0" w:color="auto"/>
              <w:bottom w:val="single" w:sz="4" w:space="0" w:color="auto"/>
              <w:right w:val="single" w:sz="4" w:space="0" w:color="auto"/>
            </w:tcBorders>
          </w:tcPr>
          <w:p w14:paraId="02F4417C" w14:textId="77777777" w:rsidR="00232C80" w:rsidRDefault="00232C80">
            <w:pPr>
              <w:jc w:val="both"/>
              <w:rPr>
                <w:rFonts w:ascii="Andalus" w:hAnsi="Andalus" w:cs="Andalus"/>
                <w:i/>
                <w:color w:val="000000"/>
                <w:lang w:val="es-ES_tradnl"/>
              </w:rPr>
            </w:pPr>
          </w:p>
          <w:p w14:paraId="6F80F5B4" w14:textId="77777777" w:rsidR="00232C80" w:rsidRDefault="00232C80">
            <w:pPr>
              <w:jc w:val="both"/>
              <w:rPr>
                <w:rFonts w:ascii="Andalus" w:hAnsi="Andalus" w:cs="Andalus"/>
                <w:i/>
                <w:color w:val="000000"/>
                <w:lang w:val="es-ES_tradnl"/>
              </w:rPr>
            </w:pPr>
            <w:proofErr w:type="spellStart"/>
            <w:r>
              <w:rPr>
                <w:rFonts w:ascii="Andalus" w:hAnsi="Andalus" w:cs="Andalus"/>
                <w:i/>
                <w:color w:val="000000"/>
                <w:lang w:val="es-ES_tradnl"/>
              </w:rPr>
              <w:t>N°</w:t>
            </w:r>
            <w:proofErr w:type="spellEnd"/>
          </w:p>
        </w:tc>
        <w:tc>
          <w:tcPr>
            <w:tcW w:w="3239" w:type="dxa"/>
            <w:tcBorders>
              <w:top w:val="single" w:sz="4" w:space="0" w:color="auto"/>
              <w:left w:val="single" w:sz="4" w:space="0" w:color="auto"/>
              <w:bottom w:val="single" w:sz="4" w:space="0" w:color="auto"/>
              <w:right w:val="single" w:sz="4" w:space="0" w:color="auto"/>
            </w:tcBorders>
            <w:hideMark/>
          </w:tcPr>
          <w:p w14:paraId="415EFB6B"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Razón Social/Persona Física</w:t>
            </w:r>
          </w:p>
        </w:tc>
        <w:tc>
          <w:tcPr>
            <w:tcW w:w="3142" w:type="dxa"/>
            <w:tcBorders>
              <w:top w:val="single" w:sz="4" w:space="0" w:color="auto"/>
              <w:left w:val="single" w:sz="4" w:space="0" w:color="auto"/>
              <w:bottom w:val="single" w:sz="4" w:space="0" w:color="auto"/>
              <w:right w:val="single" w:sz="4" w:space="0" w:color="auto"/>
            </w:tcBorders>
            <w:hideMark/>
          </w:tcPr>
          <w:p w14:paraId="73E0208B"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 Teléfonos, Fax</w:t>
            </w:r>
          </w:p>
        </w:tc>
        <w:tc>
          <w:tcPr>
            <w:tcW w:w="2000" w:type="dxa"/>
            <w:tcBorders>
              <w:top w:val="single" w:sz="4" w:space="0" w:color="auto"/>
              <w:left w:val="single" w:sz="4" w:space="0" w:color="auto"/>
              <w:bottom w:val="single" w:sz="4" w:space="0" w:color="auto"/>
              <w:right w:val="single" w:sz="4" w:space="0" w:color="auto"/>
            </w:tcBorders>
            <w:hideMark/>
          </w:tcPr>
          <w:p w14:paraId="784D6B2E"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Firma de Recibido, hora y fecha. </w:t>
            </w:r>
          </w:p>
        </w:tc>
      </w:tr>
      <w:tr w:rsidR="00232C80" w14:paraId="2F6D76D7" w14:textId="77777777" w:rsidTr="00F50737">
        <w:trPr>
          <w:trHeight w:val="1152"/>
        </w:trPr>
        <w:tc>
          <w:tcPr>
            <w:tcW w:w="735" w:type="dxa"/>
            <w:tcBorders>
              <w:top w:val="single" w:sz="4" w:space="0" w:color="auto"/>
              <w:left w:val="single" w:sz="4" w:space="0" w:color="auto"/>
              <w:bottom w:val="single" w:sz="4" w:space="0" w:color="auto"/>
              <w:right w:val="single" w:sz="4" w:space="0" w:color="auto"/>
            </w:tcBorders>
          </w:tcPr>
          <w:p w14:paraId="556BCC60" w14:textId="77777777" w:rsidR="00232C80" w:rsidRDefault="00232C80">
            <w:pPr>
              <w:jc w:val="both"/>
              <w:rPr>
                <w:rFonts w:ascii="Andalus" w:hAnsi="Andalus" w:cs="Andalus"/>
                <w:i/>
                <w:color w:val="000000"/>
                <w:lang w:val="es-ES_tradnl"/>
              </w:rPr>
            </w:pPr>
          </w:p>
          <w:p w14:paraId="238C7138" w14:textId="77777777" w:rsidR="00232C80" w:rsidRDefault="00232C80">
            <w:pPr>
              <w:jc w:val="both"/>
              <w:rPr>
                <w:rFonts w:ascii="Andalus" w:hAnsi="Andalus" w:cs="Andalus"/>
                <w:i/>
                <w:color w:val="000000"/>
                <w:lang w:val="es-ES_tradnl"/>
              </w:rPr>
            </w:pPr>
            <w:r>
              <w:rPr>
                <w:rFonts w:ascii="Andalus" w:hAnsi="Andalus" w:cs="Andalus"/>
                <w:i/>
                <w:color w:val="000000"/>
                <w:lang w:val="es-ES_tradnl"/>
              </w:rPr>
              <w:t xml:space="preserve">   2</w:t>
            </w:r>
          </w:p>
        </w:tc>
        <w:tc>
          <w:tcPr>
            <w:tcW w:w="3239" w:type="dxa"/>
            <w:tcBorders>
              <w:top w:val="single" w:sz="4" w:space="0" w:color="auto"/>
              <w:left w:val="single" w:sz="4" w:space="0" w:color="auto"/>
              <w:bottom w:val="single" w:sz="4" w:space="0" w:color="auto"/>
              <w:right w:val="single" w:sz="4" w:space="0" w:color="auto"/>
            </w:tcBorders>
          </w:tcPr>
          <w:p w14:paraId="5DE02BDC" w14:textId="77777777" w:rsidR="00232C80" w:rsidRDefault="00232C80">
            <w:pPr>
              <w:jc w:val="center"/>
              <w:rPr>
                <w:rFonts w:asciiTheme="majorHAnsi" w:hAnsiTheme="majorHAnsi" w:cs="Courier New"/>
                <w:b/>
                <w:i/>
                <w:color w:val="000000"/>
                <w:u w:val="single"/>
                <w:lang w:val="es-ES_tradnl"/>
              </w:rPr>
            </w:pPr>
          </w:p>
        </w:tc>
        <w:tc>
          <w:tcPr>
            <w:tcW w:w="3142" w:type="dxa"/>
            <w:tcBorders>
              <w:top w:val="single" w:sz="4" w:space="0" w:color="auto"/>
              <w:left w:val="single" w:sz="4" w:space="0" w:color="auto"/>
              <w:bottom w:val="single" w:sz="4" w:space="0" w:color="auto"/>
              <w:right w:val="single" w:sz="4" w:space="0" w:color="auto"/>
            </w:tcBorders>
          </w:tcPr>
          <w:p w14:paraId="7BFF91CD" w14:textId="77777777" w:rsidR="00232C80" w:rsidRDefault="00232C80">
            <w:pPr>
              <w:jc w:val="center"/>
              <w:rPr>
                <w:rFonts w:asciiTheme="majorHAnsi" w:hAnsiTheme="majorHAnsi" w:cs="Courier New"/>
                <w:i/>
                <w:color w:val="000000"/>
                <w:lang w:val="es-ES_tradnl"/>
              </w:rPr>
            </w:pPr>
          </w:p>
        </w:tc>
        <w:tc>
          <w:tcPr>
            <w:tcW w:w="2000" w:type="dxa"/>
            <w:tcBorders>
              <w:top w:val="single" w:sz="4" w:space="0" w:color="auto"/>
              <w:left w:val="single" w:sz="4" w:space="0" w:color="auto"/>
              <w:bottom w:val="single" w:sz="4" w:space="0" w:color="auto"/>
              <w:right w:val="single" w:sz="4" w:space="0" w:color="auto"/>
            </w:tcBorders>
          </w:tcPr>
          <w:p w14:paraId="1689617B" w14:textId="77777777" w:rsidR="00232C80" w:rsidRDefault="00232C80">
            <w:pPr>
              <w:jc w:val="both"/>
              <w:rPr>
                <w:rFonts w:ascii="Andalus" w:hAnsi="Andalus" w:cs="Andalus"/>
                <w:i/>
                <w:color w:val="000000"/>
                <w:lang w:val="es-ES_tradnl"/>
              </w:rPr>
            </w:pPr>
          </w:p>
        </w:tc>
      </w:tr>
    </w:tbl>
    <w:p w14:paraId="1574D0B4" w14:textId="77777777" w:rsidR="00232C80" w:rsidRDefault="00232C80" w:rsidP="00232C80">
      <w:pPr>
        <w:jc w:val="both"/>
        <w:rPr>
          <w:rFonts w:ascii="Andalus" w:hAnsi="Andalus" w:cs="Andalus"/>
          <w:i/>
          <w:color w:val="000000"/>
          <w:sz w:val="22"/>
          <w:szCs w:val="22"/>
          <w:lang w:val="es-ES_tradnl"/>
        </w:rPr>
      </w:pPr>
    </w:p>
    <w:p w14:paraId="3D773E84" w14:textId="77777777" w:rsidR="00F50737" w:rsidRDefault="00F50737" w:rsidP="00232C80">
      <w:pPr>
        <w:jc w:val="both"/>
        <w:rPr>
          <w:rFonts w:ascii="Andalus" w:hAnsi="Andalus" w:cs="Andalus"/>
          <w:i/>
          <w:color w:val="000000"/>
          <w:sz w:val="22"/>
          <w:szCs w:val="22"/>
          <w:lang w:val="es-ES_tradnl"/>
        </w:rPr>
      </w:pPr>
    </w:p>
    <w:p w14:paraId="22A61F7A" w14:textId="77777777" w:rsidR="00232C80" w:rsidRDefault="00232C80" w:rsidP="00232C80">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Notificación: El Suscrito_______________________________________, cédula </w:t>
      </w:r>
      <w:proofErr w:type="gramStart"/>
      <w:r>
        <w:rPr>
          <w:rFonts w:ascii="Andalus" w:hAnsi="Andalus" w:cs="Andalus"/>
          <w:i/>
          <w:color w:val="000000"/>
          <w:sz w:val="22"/>
          <w:szCs w:val="22"/>
          <w:lang w:val="es-ES_tradnl"/>
        </w:rPr>
        <w:t>No._</w:t>
      </w:r>
      <w:proofErr w:type="gramEnd"/>
      <w:r>
        <w:rPr>
          <w:rFonts w:ascii="Andalus" w:hAnsi="Andalus" w:cs="Andalus"/>
          <w:i/>
          <w:color w:val="000000"/>
          <w:sz w:val="22"/>
          <w:szCs w:val="22"/>
          <w:lang w:val="es-ES_tradnl"/>
        </w:rPr>
        <w:t>___________</w:t>
      </w:r>
    </w:p>
    <w:p w14:paraId="5A1256C6" w14:textId="77777777" w:rsidR="00232C80" w:rsidRDefault="00232C80" w:rsidP="00232C80">
      <w:pPr>
        <w:jc w:val="both"/>
        <w:rPr>
          <w:rFonts w:ascii="Andalus" w:hAnsi="Andalus" w:cs="Andalus"/>
          <w:i/>
          <w:color w:val="000000"/>
          <w:sz w:val="22"/>
          <w:szCs w:val="22"/>
          <w:lang w:val="es-ES_tradnl"/>
        </w:rPr>
      </w:pPr>
      <w:r>
        <w:rPr>
          <w:rFonts w:ascii="Andalus" w:hAnsi="Andalus" w:cs="Andalus"/>
          <w:i/>
          <w:color w:val="000000"/>
          <w:sz w:val="22"/>
          <w:szCs w:val="22"/>
          <w:lang w:val="es-ES_tradnl"/>
        </w:rPr>
        <w:t>Dejan constancia de haber entregado, invitación y especificaciones técnicas, del presente proceso a la empresa antes citada.</w:t>
      </w:r>
    </w:p>
    <w:p w14:paraId="0C97C067" w14:textId="77777777" w:rsidR="00316B85" w:rsidRDefault="00316B85" w:rsidP="00232C80">
      <w:pPr>
        <w:jc w:val="both"/>
        <w:rPr>
          <w:rFonts w:ascii="Andalus" w:hAnsi="Andalus" w:cs="Andalus"/>
          <w:i/>
          <w:color w:val="000000"/>
          <w:sz w:val="22"/>
          <w:szCs w:val="22"/>
          <w:lang w:val="es-ES_tradnl"/>
        </w:rPr>
      </w:pPr>
    </w:p>
    <w:p w14:paraId="34BCD40F" w14:textId="77777777" w:rsidR="00232C80" w:rsidRDefault="00232C80" w:rsidP="00232C80">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Guápiles, a </w:t>
      </w:r>
      <w:proofErr w:type="spellStart"/>
      <w:proofErr w:type="gramStart"/>
      <w:r>
        <w:rPr>
          <w:rFonts w:ascii="Andalus" w:hAnsi="Andalus" w:cs="Andalus"/>
          <w:i/>
          <w:color w:val="000000"/>
          <w:sz w:val="22"/>
          <w:szCs w:val="22"/>
          <w:lang w:val="es-ES_tradnl"/>
        </w:rPr>
        <w:t>las:_</w:t>
      </w:r>
      <w:proofErr w:type="gramEnd"/>
      <w:r>
        <w:rPr>
          <w:rFonts w:ascii="Andalus" w:hAnsi="Andalus" w:cs="Andalus"/>
          <w:i/>
          <w:color w:val="000000"/>
          <w:sz w:val="22"/>
          <w:szCs w:val="22"/>
          <w:lang w:val="es-ES_tradnl"/>
        </w:rPr>
        <w:t>_________________horas</w:t>
      </w:r>
      <w:proofErr w:type="spellEnd"/>
      <w:r>
        <w:rPr>
          <w:rFonts w:ascii="Andalus" w:hAnsi="Andalus" w:cs="Andalus"/>
          <w:i/>
          <w:color w:val="000000"/>
          <w:sz w:val="22"/>
          <w:szCs w:val="22"/>
          <w:lang w:val="es-ES_tradnl"/>
        </w:rPr>
        <w:t xml:space="preserve"> del día ______________________</w:t>
      </w:r>
    </w:p>
    <w:p w14:paraId="4B201678" w14:textId="77777777" w:rsidR="00232C80" w:rsidRDefault="00232C80" w:rsidP="00232C80">
      <w:pPr>
        <w:jc w:val="both"/>
        <w:rPr>
          <w:rFonts w:ascii="Andalus" w:hAnsi="Andalus" w:cs="Andalus"/>
          <w:i/>
          <w:color w:val="000000"/>
          <w:sz w:val="22"/>
          <w:szCs w:val="22"/>
          <w:lang w:val="es-ES_tradnl"/>
        </w:rPr>
      </w:pPr>
    </w:p>
    <w:p w14:paraId="290ADD53" w14:textId="77777777" w:rsidR="00232C80" w:rsidRDefault="00232C80" w:rsidP="00232C80">
      <w:pPr>
        <w:jc w:val="both"/>
        <w:rPr>
          <w:rFonts w:ascii="Andalus" w:hAnsi="Andalus" w:cs="Andalus"/>
          <w:b/>
          <w:i/>
          <w:color w:val="000000"/>
          <w:sz w:val="22"/>
          <w:szCs w:val="22"/>
          <w:lang w:val="es-ES_tradnl"/>
        </w:rPr>
      </w:pPr>
      <w:r>
        <w:rPr>
          <w:rFonts w:ascii="Andalus" w:hAnsi="Andalus" w:cs="Andalus"/>
          <w:i/>
          <w:color w:val="000000"/>
          <w:sz w:val="22"/>
          <w:szCs w:val="22"/>
          <w:lang w:val="es-ES_tradnl"/>
        </w:rPr>
        <w:t>Firmar Notificador: ___________________________</w:t>
      </w:r>
    </w:p>
    <w:p w14:paraId="20D989ED" w14:textId="77777777" w:rsidR="008410E3" w:rsidRPr="008410E3" w:rsidRDefault="008410E3" w:rsidP="00232C80">
      <w:pPr>
        <w:pStyle w:val="Ttulo2"/>
        <w:rPr>
          <w:rFonts w:ascii="Andalus" w:hAnsi="Andalus" w:cs="Andalus"/>
          <w:b w:val="0"/>
          <w:i/>
          <w:color w:val="000000"/>
        </w:rPr>
      </w:pPr>
    </w:p>
    <w:sectPr w:rsidR="008410E3" w:rsidRPr="008410E3" w:rsidSect="000053DB">
      <w:headerReference w:type="default" r:id="rId9"/>
      <w:foot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75436" w14:textId="77777777" w:rsidR="00B552B2" w:rsidRDefault="00B552B2">
      <w:r>
        <w:separator/>
      </w:r>
    </w:p>
  </w:endnote>
  <w:endnote w:type="continuationSeparator" w:id="0">
    <w:p w14:paraId="2C26F834" w14:textId="77777777" w:rsidR="00B552B2" w:rsidRDefault="00B5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0657"/>
      <w:docPartObj>
        <w:docPartGallery w:val="Page Numbers (Bottom of Page)"/>
        <w:docPartUnique/>
      </w:docPartObj>
    </w:sdtPr>
    <w:sdtEndPr/>
    <w:sdtContent>
      <w:p w14:paraId="6A71295A" w14:textId="77777777" w:rsidR="005643D5" w:rsidRDefault="005643D5">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4B9B5FC5" wp14:editId="22B5EACD">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37FD72F8" w14:textId="77777777" w:rsidR="005643D5" w:rsidRDefault="005643D5">
                              <w:pPr>
                                <w:jc w:val="center"/>
                                <w:rPr>
                                  <w:color w:val="4F81BD" w:themeColor="accent1"/>
                                </w:rPr>
                              </w:pPr>
                              <w:r>
                                <w:fldChar w:fldCharType="begin"/>
                              </w:r>
                              <w:r>
                                <w:instrText>PAGE    \* MERGEFORMAT</w:instrText>
                              </w:r>
                              <w:r>
                                <w:fldChar w:fldCharType="separate"/>
                              </w:r>
                              <w:r w:rsidR="007F79EC" w:rsidRPr="007F79EC">
                                <w:rPr>
                                  <w:noProof/>
                                  <w:color w:val="4F81BD" w:themeColor="accent1"/>
                                </w:rPr>
                                <w:t>6</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B5FC5"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37FD72F8" w14:textId="77777777" w:rsidR="005643D5" w:rsidRDefault="005643D5">
                        <w:pPr>
                          <w:jc w:val="center"/>
                          <w:rPr>
                            <w:color w:val="4F81BD" w:themeColor="accent1"/>
                          </w:rPr>
                        </w:pPr>
                        <w:r>
                          <w:fldChar w:fldCharType="begin"/>
                        </w:r>
                        <w:r>
                          <w:instrText>PAGE    \* MERGEFORMAT</w:instrText>
                        </w:r>
                        <w:r>
                          <w:fldChar w:fldCharType="separate"/>
                        </w:r>
                        <w:r w:rsidR="007F79EC" w:rsidRPr="007F79EC">
                          <w:rPr>
                            <w:noProof/>
                            <w:color w:val="4F81BD" w:themeColor="accent1"/>
                          </w:rPr>
                          <w:t>6</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4DA0F" w14:textId="77777777" w:rsidR="00B552B2" w:rsidRDefault="00B552B2">
      <w:r>
        <w:separator/>
      </w:r>
    </w:p>
  </w:footnote>
  <w:footnote w:type="continuationSeparator" w:id="0">
    <w:p w14:paraId="2157DBDC" w14:textId="77777777" w:rsidR="00B552B2" w:rsidRDefault="00B5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316" w14:textId="77777777" w:rsidR="005643D5" w:rsidRPr="00A55DE7" w:rsidRDefault="005643D5" w:rsidP="00FE7163">
    <w:pPr>
      <w:pStyle w:val="Encabezado"/>
      <w:jc w:val="right"/>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22B439A2" wp14:editId="7713BF36">
          <wp:simplePos x="0" y="0"/>
          <wp:positionH relativeFrom="margin">
            <wp:posOffset>182880</wp:posOffset>
          </wp:positionH>
          <wp:positionV relativeFrom="paragraph">
            <wp:posOffset>-179705</wp:posOffset>
          </wp:positionV>
          <wp:extent cx="112395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DE7">
      <w:rPr>
        <w:rFonts w:asciiTheme="majorHAnsi" w:hAnsiTheme="majorHAnsi"/>
        <w:b/>
        <w:color w:val="000000"/>
        <w:sz w:val="22"/>
        <w:szCs w:val="22"/>
        <w:lang w:val="es-ES_tradnl"/>
      </w:rPr>
      <w:t>UNIDAD DE PROVEEDURÍA / MUNICIPALIDAD DE POCOCI</w:t>
    </w:r>
  </w:p>
  <w:p w14:paraId="45B1DCFB" w14:textId="77777777" w:rsidR="005643D5" w:rsidRDefault="005643D5" w:rsidP="00FE7163">
    <w:pPr>
      <w:pStyle w:val="Encabezado"/>
      <w:jc w:val="center"/>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r w:rsidRPr="00A55DE7">
      <w:rPr>
        <w:rFonts w:asciiTheme="majorHAnsi" w:hAnsiTheme="majorHAnsi"/>
        <w:b/>
        <w:color w:val="000000"/>
        <w:sz w:val="22"/>
        <w:szCs w:val="22"/>
        <w:lang w:val="es-ES_tradnl"/>
      </w:rPr>
      <w:t>Teléfono 271</w:t>
    </w:r>
    <w:r w:rsidR="005E6E37">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5E6E3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xml:space="preserve"> Fax: 271</w:t>
    </w:r>
    <w:r>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Pr>
        <w:rFonts w:asciiTheme="majorHAnsi" w:hAnsiTheme="majorHAnsi"/>
        <w:b/>
        <w:color w:val="000000"/>
        <w:sz w:val="22"/>
        <w:szCs w:val="22"/>
        <w:lang w:val="es-ES_tradnl"/>
      </w:rPr>
      <w:t xml:space="preserve">1226  </w:t>
    </w:r>
  </w:p>
  <w:p w14:paraId="537768CB" w14:textId="5627A8CF" w:rsidR="005643D5" w:rsidRDefault="005643D5" w:rsidP="00FE7163">
    <w:pPr>
      <w:pStyle w:val="Encabezado"/>
      <w:jc w:val="center"/>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Correo: m</w:t>
    </w:r>
    <w:r w:rsidR="00922413">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26FC04E5" w14:textId="77777777" w:rsidR="005643D5" w:rsidRPr="00A55DE7" w:rsidRDefault="005643D5"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2D54942B" w14:textId="77777777" w:rsidR="005643D5" w:rsidRPr="004B1D9C" w:rsidRDefault="005643D5" w:rsidP="00FE7163">
    <w:pPr>
      <w:pStyle w:val="Encabezado"/>
      <w:tabs>
        <w:tab w:val="left" w:pos="3504"/>
        <w:tab w:val="center" w:pos="4420"/>
      </w:tabs>
      <w:rPr>
        <w:rFonts w:asciiTheme="majorHAnsi" w:hAnsiTheme="majorHAnsi"/>
        <w:b/>
        <w:sz w:val="28"/>
        <w:szCs w:val="28"/>
        <w:u w:val="single"/>
        <w:lang w:val="es-ES_tradnl"/>
      </w:rPr>
    </w:pPr>
    <w:r>
      <w:rPr>
        <w:rFonts w:asciiTheme="majorHAnsi" w:hAnsiTheme="majorHAnsi"/>
        <w:b/>
        <w:sz w:val="28"/>
        <w:szCs w:val="28"/>
        <w:u w:val="single"/>
        <w:lang w:val="es-ES_tradnl"/>
      </w:rPr>
      <w:tab/>
    </w:r>
    <w:r>
      <w:rPr>
        <w:rFonts w:asciiTheme="majorHAnsi" w:hAnsiTheme="majorHAnsi"/>
        <w:b/>
        <w:sz w:val="28"/>
        <w:szCs w:val="28"/>
        <w:u w:val="single"/>
        <w:lang w:val="es-ES_tradnl"/>
      </w:rPr>
      <w:tab/>
      <w:t>___________________________________________________</w:t>
    </w:r>
  </w:p>
  <w:p w14:paraId="20C4FA55" w14:textId="77777777" w:rsidR="005643D5" w:rsidRPr="00A55DE7" w:rsidRDefault="005643D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0AE"/>
    <w:multiLevelType w:val="hybridMultilevel"/>
    <w:tmpl w:val="2A40416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1C06268"/>
    <w:multiLevelType w:val="hybridMultilevel"/>
    <w:tmpl w:val="6D3C27A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 w15:restartNumberingAfterBreak="0">
    <w:nsid w:val="10281245"/>
    <w:multiLevelType w:val="hybridMultilevel"/>
    <w:tmpl w:val="2FAAEB0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493B3C"/>
    <w:multiLevelType w:val="hybridMultilevel"/>
    <w:tmpl w:val="61EE54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7C05E66"/>
    <w:multiLevelType w:val="hybridMultilevel"/>
    <w:tmpl w:val="CB227E4A"/>
    <w:lvl w:ilvl="0" w:tplc="7506C24E">
      <w:start w:val="1"/>
      <w:numFmt w:val="decimal"/>
      <w:lvlText w:val="%1-"/>
      <w:lvlJc w:val="left"/>
      <w:pPr>
        <w:ind w:left="1788" w:hanging="360"/>
      </w:pPr>
      <w:rPr>
        <w:strike w:val="0"/>
        <w:dstrike w:val="0"/>
        <w:u w:val="none"/>
        <w:effect w:val="none"/>
      </w:rPr>
    </w:lvl>
    <w:lvl w:ilvl="1" w:tplc="140A0019">
      <w:start w:val="1"/>
      <w:numFmt w:val="lowerLetter"/>
      <w:lvlText w:val="%2."/>
      <w:lvlJc w:val="left"/>
      <w:pPr>
        <w:ind w:left="2508" w:hanging="360"/>
      </w:pPr>
    </w:lvl>
    <w:lvl w:ilvl="2" w:tplc="140A001B">
      <w:start w:val="1"/>
      <w:numFmt w:val="lowerRoman"/>
      <w:lvlText w:val="%3."/>
      <w:lvlJc w:val="right"/>
      <w:pPr>
        <w:ind w:left="3228" w:hanging="180"/>
      </w:pPr>
    </w:lvl>
    <w:lvl w:ilvl="3" w:tplc="140A000F">
      <w:start w:val="1"/>
      <w:numFmt w:val="decimal"/>
      <w:lvlText w:val="%4."/>
      <w:lvlJc w:val="left"/>
      <w:pPr>
        <w:ind w:left="3948" w:hanging="360"/>
      </w:pPr>
    </w:lvl>
    <w:lvl w:ilvl="4" w:tplc="140A0019">
      <w:start w:val="1"/>
      <w:numFmt w:val="lowerLetter"/>
      <w:lvlText w:val="%5."/>
      <w:lvlJc w:val="left"/>
      <w:pPr>
        <w:ind w:left="4668" w:hanging="360"/>
      </w:pPr>
    </w:lvl>
    <w:lvl w:ilvl="5" w:tplc="140A001B">
      <w:start w:val="1"/>
      <w:numFmt w:val="lowerRoman"/>
      <w:lvlText w:val="%6."/>
      <w:lvlJc w:val="right"/>
      <w:pPr>
        <w:ind w:left="5388" w:hanging="180"/>
      </w:pPr>
    </w:lvl>
    <w:lvl w:ilvl="6" w:tplc="140A000F">
      <w:start w:val="1"/>
      <w:numFmt w:val="decimal"/>
      <w:lvlText w:val="%7."/>
      <w:lvlJc w:val="left"/>
      <w:pPr>
        <w:ind w:left="6108" w:hanging="360"/>
      </w:pPr>
    </w:lvl>
    <w:lvl w:ilvl="7" w:tplc="140A0019">
      <w:start w:val="1"/>
      <w:numFmt w:val="lowerLetter"/>
      <w:lvlText w:val="%8."/>
      <w:lvlJc w:val="left"/>
      <w:pPr>
        <w:ind w:left="6828" w:hanging="360"/>
      </w:pPr>
    </w:lvl>
    <w:lvl w:ilvl="8" w:tplc="140A001B">
      <w:start w:val="1"/>
      <w:numFmt w:val="lowerRoman"/>
      <w:lvlText w:val="%9."/>
      <w:lvlJc w:val="right"/>
      <w:pPr>
        <w:ind w:left="7548" w:hanging="180"/>
      </w:pPr>
    </w:lvl>
  </w:abstractNum>
  <w:abstractNum w:abstractNumId="6" w15:restartNumberingAfterBreak="0">
    <w:nsid w:val="2321511B"/>
    <w:multiLevelType w:val="hybridMultilevel"/>
    <w:tmpl w:val="900E03CA"/>
    <w:lvl w:ilvl="0" w:tplc="140A0001">
      <w:start w:val="1"/>
      <w:numFmt w:val="bullet"/>
      <w:lvlText w:val=""/>
      <w:lvlJc w:val="left"/>
      <w:pPr>
        <w:ind w:left="1440" w:hanging="360"/>
      </w:pPr>
      <w:rPr>
        <w:rFonts w:ascii="Symbol" w:hAnsi="Symbol" w:hint="default"/>
      </w:rPr>
    </w:lvl>
    <w:lvl w:ilvl="1" w:tplc="140A0003">
      <w:start w:val="1"/>
      <w:numFmt w:val="bullet"/>
      <w:lvlText w:val="o"/>
      <w:lvlJc w:val="left"/>
      <w:pPr>
        <w:ind w:left="2160" w:hanging="360"/>
      </w:pPr>
      <w:rPr>
        <w:rFonts w:ascii="Courier New" w:hAnsi="Courier New" w:cs="Courier New" w:hint="default"/>
      </w:rPr>
    </w:lvl>
    <w:lvl w:ilvl="2" w:tplc="140A0005">
      <w:start w:val="1"/>
      <w:numFmt w:val="bullet"/>
      <w:lvlText w:val=""/>
      <w:lvlJc w:val="left"/>
      <w:pPr>
        <w:ind w:left="2880" w:hanging="360"/>
      </w:pPr>
      <w:rPr>
        <w:rFonts w:ascii="Wingdings" w:hAnsi="Wingdings" w:hint="default"/>
      </w:rPr>
    </w:lvl>
    <w:lvl w:ilvl="3" w:tplc="140A0001">
      <w:start w:val="1"/>
      <w:numFmt w:val="bullet"/>
      <w:lvlText w:val=""/>
      <w:lvlJc w:val="left"/>
      <w:pPr>
        <w:ind w:left="3600" w:hanging="360"/>
      </w:pPr>
      <w:rPr>
        <w:rFonts w:ascii="Symbol" w:hAnsi="Symbol" w:hint="default"/>
      </w:rPr>
    </w:lvl>
    <w:lvl w:ilvl="4" w:tplc="140A0003">
      <w:start w:val="1"/>
      <w:numFmt w:val="bullet"/>
      <w:lvlText w:val="o"/>
      <w:lvlJc w:val="left"/>
      <w:pPr>
        <w:ind w:left="4320" w:hanging="360"/>
      </w:pPr>
      <w:rPr>
        <w:rFonts w:ascii="Courier New" w:hAnsi="Courier New" w:cs="Courier New" w:hint="default"/>
      </w:rPr>
    </w:lvl>
    <w:lvl w:ilvl="5" w:tplc="140A0005">
      <w:start w:val="1"/>
      <w:numFmt w:val="bullet"/>
      <w:lvlText w:val=""/>
      <w:lvlJc w:val="left"/>
      <w:pPr>
        <w:ind w:left="5040" w:hanging="360"/>
      </w:pPr>
      <w:rPr>
        <w:rFonts w:ascii="Wingdings" w:hAnsi="Wingdings" w:hint="default"/>
      </w:rPr>
    </w:lvl>
    <w:lvl w:ilvl="6" w:tplc="140A0001">
      <w:start w:val="1"/>
      <w:numFmt w:val="bullet"/>
      <w:lvlText w:val=""/>
      <w:lvlJc w:val="left"/>
      <w:pPr>
        <w:ind w:left="5760" w:hanging="360"/>
      </w:pPr>
      <w:rPr>
        <w:rFonts w:ascii="Symbol" w:hAnsi="Symbol" w:hint="default"/>
      </w:rPr>
    </w:lvl>
    <w:lvl w:ilvl="7" w:tplc="140A0003">
      <w:start w:val="1"/>
      <w:numFmt w:val="bullet"/>
      <w:lvlText w:val="o"/>
      <w:lvlJc w:val="left"/>
      <w:pPr>
        <w:ind w:left="6480" w:hanging="360"/>
      </w:pPr>
      <w:rPr>
        <w:rFonts w:ascii="Courier New" w:hAnsi="Courier New" w:cs="Courier New" w:hint="default"/>
      </w:rPr>
    </w:lvl>
    <w:lvl w:ilvl="8" w:tplc="140A0005">
      <w:start w:val="1"/>
      <w:numFmt w:val="bullet"/>
      <w:lvlText w:val=""/>
      <w:lvlJc w:val="left"/>
      <w:pPr>
        <w:ind w:left="7200" w:hanging="360"/>
      </w:pPr>
      <w:rPr>
        <w:rFonts w:ascii="Wingdings" w:hAnsi="Wingdings" w:hint="default"/>
      </w:rPr>
    </w:lvl>
  </w:abstractNum>
  <w:abstractNum w:abstractNumId="7" w15:restartNumberingAfterBreak="0">
    <w:nsid w:val="24A2073C"/>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9EC7600"/>
    <w:multiLevelType w:val="hybridMultilevel"/>
    <w:tmpl w:val="EB5478A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D833BDD"/>
    <w:multiLevelType w:val="hybridMultilevel"/>
    <w:tmpl w:val="D60653A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F4F27F3"/>
    <w:multiLevelType w:val="hybridMultilevel"/>
    <w:tmpl w:val="86FE3F98"/>
    <w:lvl w:ilvl="0" w:tplc="7BF6005E">
      <w:start w:val="1"/>
      <w:numFmt w:val="decimal"/>
      <w:lvlText w:val="%1-"/>
      <w:lvlJc w:val="left"/>
      <w:pPr>
        <w:ind w:left="1770" w:hanging="360"/>
      </w:pPr>
    </w:lvl>
    <w:lvl w:ilvl="1" w:tplc="140A0019">
      <w:start w:val="1"/>
      <w:numFmt w:val="lowerLetter"/>
      <w:lvlText w:val="%2."/>
      <w:lvlJc w:val="left"/>
      <w:pPr>
        <w:ind w:left="2490" w:hanging="360"/>
      </w:pPr>
    </w:lvl>
    <w:lvl w:ilvl="2" w:tplc="140A001B">
      <w:start w:val="1"/>
      <w:numFmt w:val="lowerRoman"/>
      <w:lvlText w:val="%3."/>
      <w:lvlJc w:val="right"/>
      <w:pPr>
        <w:ind w:left="3210" w:hanging="180"/>
      </w:pPr>
    </w:lvl>
    <w:lvl w:ilvl="3" w:tplc="140A000F">
      <w:start w:val="1"/>
      <w:numFmt w:val="decimal"/>
      <w:lvlText w:val="%4."/>
      <w:lvlJc w:val="left"/>
      <w:pPr>
        <w:ind w:left="3930" w:hanging="360"/>
      </w:pPr>
    </w:lvl>
    <w:lvl w:ilvl="4" w:tplc="140A0019">
      <w:start w:val="1"/>
      <w:numFmt w:val="lowerLetter"/>
      <w:lvlText w:val="%5."/>
      <w:lvlJc w:val="left"/>
      <w:pPr>
        <w:ind w:left="4650" w:hanging="360"/>
      </w:pPr>
    </w:lvl>
    <w:lvl w:ilvl="5" w:tplc="140A001B">
      <w:start w:val="1"/>
      <w:numFmt w:val="lowerRoman"/>
      <w:lvlText w:val="%6."/>
      <w:lvlJc w:val="right"/>
      <w:pPr>
        <w:ind w:left="5370" w:hanging="180"/>
      </w:pPr>
    </w:lvl>
    <w:lvl w:ilvl="6" w:tplc="140A000F">
      <w:start w:val="1"/>
      <w:numFmt w:val="decimal"/>
      <w:lvlText w:val="%7."/>
      <w:lvlJc w:val="left"/>
      <w:pPr>
        <w:ind w:left="6090" w:hanging="360"/>
      </w:pPr>
    </w:lvl>
    <w:lvl w:ilvl="7" w:tplc="140A0019">
      <w:start w:val="1"/>
      <w:numFmt w:val="lowerLetter"/>
      <w:lvlText w:val="%8."/>
      <w:lvlJc w:val="left"/>
      <w:pPr>
        <w:ind w:left="6810" w:hanging="360"/>
      </w:pPr>
    </w:lvl>
    <w:lvl w:ilvl="8" w:tplc="140A001B">
      <w:start w:val="1"/>
      <w:numFmt w:val="lowerRoman"/>
      <w:lvlText w:val="%9."/>
      <w:lvlJc w:val="right"/>
      <w:pPr>
        <w:ind w:left="7530" w:hanging="180"/>
      </w:pPr>
    </w:lvl>
  </w:abstractNum>
  <w:abstractNum w:abstractNumId="12" w15:restartNumberingAfterBreak="0">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8623CAE"/>
    <w:multiLevelType w:val="multilevel"/>
    <w:tmpl w:val="192609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E67AC5"/>
    <w:multiLevelType w:val="hybridMultilevel"/>
    <w:tmpl w:val="DC86BCD8"/>
    <w:lvl w:ilvl="0" w:tplc="140A000F">
      <w:start w:val="1"/>
      <w:numFmt w:val="decimal"/>
      <w:lvlText w:val="%1."/>
      <w:lvlJc w:val="left"/>
      <w:pPr>
        <w:ind w:left="502"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F487145"/>
    <w:multiLevelType w:val="hybridMultilevel"/>
    <w:tmpl w:val="2CAE711C"/>
    <w:lvl w:ilvl="0" w:tplc="FE58231C">
      <w:start w:val="1"/>
      <w:numFmt w:val="upp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7" w15:restartNumberingAfterBreak="0">
    <w:nsid w:val="411870FC"/>
    <w:multiLevelType w:val="hybridMultilevel"/>
    <w:tmpl w:val="E23CA59C"/>
    <w:lvl w:ilvl="0" w:tplc="0C0A0019">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76D7261"/>
    <w:multiLevelType w:val="hybridMultilevel"/>
    <w:tmpl w:val="9D368A6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AB7FCC"/>
    <w:multiLevelType w:val="hybridMultilevel"/>
    <w:tmpl w:val="88A0E5AC"/>
    <w:lvl w:ilvl="0" w:tplc="FEA493E6">
      <w:start w:val="1"/>
      <w:numFmt w:val="decimal"/>
      <w:lvlText w:val="%1-"/>
      <w:lvlJc w:val="left"/>
      <w:pPr>
        <w:ind w:left="1776" w:hanging="360"/>
      </w:pPr>
    </w:lvl>
    <w:lvl w:ilvl="1" w:tplc="140A0019">
      <w:start w:val="1"/>
      <w:numFmt w:val="lowerLetter"/>
      <w:lvlText w:val="%2."/>
      <w:lvlJc w:val="left"/>
      <w:pPr>
        <w:ind w:left="2496" w:hanging="360"/>
      </w:pPr>
    </w:lvl>
    <w:lvl w:ilvl="2" w:tplc="140A001B">
      <w:start w:val="1"/>
      <w:numFmt w:val="lowerRoman"/>
      <w:lvlText w:val="%3."/>
      <w:lvlJc w:val="right"/>
      <w:pPr>
        <w:ind w:left="3216" w:hanging="180"/>
      </w:pPr>
    </w:lvl>
    <w:lvl w:ilvl="3" w:tplc="140A000F">
      <w:start w:val="1"/>
      <w:numFmt w:val="decimal"/>
      <w:lvlText w:val="%4."/>
      <w:lvlJc w:val="left"/>
      <w:pPr>
        <w:ind w:left="3936" w:hanging="360"/>
      </w:pPr>
    </w:lvl>
    <w:lvl w:ilvl="4" w:tplc="140A0019">
      <w:start w:val="1"/>
      <w:numFmt w:val="lowerLetter"/>
      <w:lvlText w:val="%5."/>
      <w:lvlJc w:val="left"/>
      <w:pPr>
        <w:ind w:left="4656" w:hanging="360"/>
      </w:pPr>
    </w:lvl>
    <w:lvl w:ilvl="5" w:tplc="140A001B">
      <w:start w:val="1"/>
      <w:numFmt w:val="lowerRoman"/>
      <w:lvlText w:val="%6."/>
      <w:lvlJc w:val="right"/>
      <w:pPr>
        <w:ind w:left="5376" w:hanging="180"/>
      </w:pPr>
    </w:lvl>
    <w:lvl w:ilvl="6" w:tplc="140A000F">
      <w:start w:val="1"/>
      <w:numFmt w:val="decimal"/>
      <w:lvlText w:val="%7."/>
      <w:lvlJc w:val="left"/>
      <w:pPr>
        <w:ind w:left="6096" w:hanging="360"/>
      </w:pPr>
    </w:lvl>
    <w:lvl w:ilvl="7" w:tplc="140A0019">
      <w:start w:val="1"/>
      <w:numFmt w:val="lowerLetter"/>
      <w:lvlText w:val="%8."/>
      <w:lvlJc w:val="left"/>
      <w:pPr>
        <w:ind w:left="6816" w:hanging="360"/>
      </w:pPr>
    </w:lvl>
    <w:lvl w:ilvl="8" w:tplc="140A001B">
      <w:start w:val="1"/>
      <w:numFmt w:val="lowerRoman"/>
      <w:lvlText w:val="%9."/>
      <w:lvlJc w:val="right"/>
      <w:pPr>
        <w:ind w:left="7536" w:hanging="180"/>
      </w:pPr>
    </w:lvl>
  </w:abstractNum>
  <w:abstractNum w:abstractNumId="21" w15:restartNumberingAfterBreak="0">
    <w:nsid w:val="5C39485F"/>
    <w:multiLevelType w:val="multilevel"/>
    <w:tmpl w:val="BEF423F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EB76406"/>
    <w:multiLevelType w:val="hybridMultilevel"/>
    <w:tmpl w:val="1AFC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2830CCC"/>
    <w:multiLevelType w:val="hybridMultilevel"/>
    <w:tmpl w:val="399A3AE4"/>
    <w:lvl w:ilvl="0" w:tplc="140A000B">
      <w:start w:val="1"/>
      <w:numFmt w:val="bullet"/>
      <w:lvlText w:val=""/>
      <w:lvlJc w:val="left"/>
      <w:pPr>
        <w:ind w:left="720" w:hanging="360"/>
      </w:pPr>
      <w:rPr>
        <w:rFonts w:ascii="Wingdings" w:hAnsi="Wingdings" w:hint="default"/>
      </w:rPr>
    </w:lvl>
    <w:lvl w:ilvl="1" w:tplc="140A0009">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25" w15:restartNumberingAfterBreak="0">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B672C7D"/>
    <w:multiLevelType w:val="hybridMultilevel"/>
    <w:tmpl w:val="16702F16"/>
    <w:lvl w:ilvl="0" w:tplc="049E8CDE">
      <w:start w:val="1"/>
      <w:numFmt w:val="decimal"/>
      <w:lvlText w:val="%1)"/>
      <w:lvlJc w:val="left"/>
      <w:pPr>
        <w:ind w:left="76" w:hanging="360"/>
      </w:pPr>
      <w:rPr>
        <w:rFonts w:hint="default"/>
      </w:rPr>
    </w:lvl>
    <w:lvl w:ilvl="1" w:tplc="A590F798">
      <w:start w:val="1"/>
      <w:numFmt w:val="decimal"/>
      <w:lvlText w:val="%2."/>
      <w:lvlJc w:val="left"/>
      <w:pPr>
        <w:ind w:left="796" w:hanging="360"/>
      </w:pPr>
      <w:rPr>
        <w:rFonts w:hint="default"/>
      </w:rPr>
    </w:lvl>
    <w:lvl w:ilvl="2" w:tplc="140A001B" w:tentative="1">
      <w:start w:val="1"/>
      <w:numFmt w:val="lowerRoman"/>
      <w:lvlText w:val="%3."/>
      <w:lvlJc w:val="right"/>
      <w:pPr>
        <w:ind w:left="1516" w:hanging="180"/>
      </w:pPr>
    </w:lvl>
    <w:lvl w:ilvl="3" w:tplc="140A000F" w:tentative="1">
      <w:start w:val="1"/>
      <w:numFmt w:val="decimal"/>
      <w:lvlText w:val="%4."/>
      <w:lvlJc w:val="left"/>
      <w:pPr>
        <w:ind w:left="2236" w:hanging="360"/>
      </w:pPr>
    </w:lvl>
    <w:lvl w:ilvl="4" w:tplc="140A0019" w:tentative="1">
      <w:start w:val="1"/>
      <w:numFmt w:val="lowerLetter"/>
      <w:lvlText w:val="%5."/>
      <w:lvlJc w:val="left"/>
      <w:pPr>
        <w:ind w:left="2956" w:hanging="360"/>
      </w:pPr>
    </w:lvl>
    <w:lvl w:ilvl="5" w:tplc="140A001B" w:tentative="1">
      <w:start w:val="1"/>
      <w:numFmt w:val="lowerRoman"/>
      <w:lvlText w:val="%6."/>
      <w:lvlJc w:val="right"/>
      <w:pPr>
        <w:ind w:left="3676" w:hanging="180"/>
      </w:pPr>
    </w:lvl>
    <w:lvl w:ilvl="6" w:tplc="140A000F" w:tentative="1">
      <w:start w:val="1"/>
      <w:numFmt w:val="decimal"/>
      <w:lvlText w:val="%7."/>
      <w:lvlJc w:val="left"/>
      <w:pPr>
        <w:ind w:left="4396" w:hanging="360"/>
      </w:pPr>
    </w:lvl>
    <w:lvl w:ilvl="7" w:tplc="140A0019" w:tentative="1">
      <w:start w:val="1"/>
      <w:numFmt w:val="lowerLetter"/>
      <w:lvlText w:val="%8."/>
      <w:lvlJc w:val="left"/>
      <w:pPr>
        <w:ind w:left="5116" w:hanging="360"/>
      </w:pPr>
    </w:lvl>
    <w:lvl w:ilvl="8" w:tplc="140A001B" w:tentative="1">
      <w:start w:val="1"/>
      <w:numFmt w:val="lowerRoman"/>
      <w:lvlText w:val="%9."/>
      <w:lvlJc w:val="right"/>
      <w:pPr>
        <w:ind w:left="5836" w:hanging="180"/>
      </w:pPr>
    </w:lvl>
  </w:abstractNum>
  <w:abstractNum w:abstractNumId="27" w15:restartNumberingAfterBreak="0">
    <w:nsid w:val="70646B27"/>
    <w:multiLevelType w:val="hybridMultilevel"/>
    <w:tmpl w:val="3162CFD8"/>
    <w:lvl w:ilvl="0" w:tplc="140A000F">
      <w:start w:val="1"/>
      <w:numFmt w:val="decimal"/>
      <w:lvlText w:val="%1."/>
      <w:lvlJc w:val="left"/>
      <w:pPr>
        <w:ind w:left="502" w:hanging="360"/>
      </w:pPr>
      <w:rPr>
        <w:b w:val="0"/>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73525B2B"/>
    <w:multiLevelType w:val="hybridMultilevel"/>
    <w:tmpl w:val="9B72ED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4"/>
  </w:num>
  <w:num w:numId="4">
    <w:abstractNumId w:val="7"/>
  </w:num>
  <w:num w:numId="5">
    <w:abstractNumId w:val="27"/>
  </w:num>
  <w:num w:numId="6">
    <w:abstractNumId w:val="0"/>
  </w:num>
  <w:num w:numId="7">
    <w:abstractNumId w:val="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7"/>
  </w:num>
  <w:num w:numId="15">
    <w:abstractNumId w:val="18"/>
  </w:num>
  <w:num w:numId="16">
    <w:abstractNumId w:val="15"/>
  </w:num>
  <w:num w:numId="17">
    <w:abstractNumId w:val="22"/>
  </w:num>
  <w:num w:numId="18">
    <w:abstractNumId w:val="26"/>
  </w:num>
  <w:num w:numId="19">
    <w:abstractNumId w:val="24"/>
  </w:num>
  <w:num w:numId="20">
    <w:abstractNumId w:val="25"/>
  </w:num>
  <w:num w:numId="21">
    <w:abstractNumId w:val="2"/>
  </w:num>
  <w:num w:numId="22">
    <w:abstractNumId w:val="23"/>
  </w:num>
  <w:num w:numId="23">
    <w:abstractNumId w:val="28"/>
  </w:num>
  <w:num w:numId="24">
    <w:abstractNumId w:val="3"/>
  </w:num>
  <w:num w:numId="25">
    <w:abstractNumId w:val="10"/>
  </w:num>
  <w:num w:numId="26">
    <w:abstractNumId w:val="1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7C1"/>
    <w:rsid w:val="00001925"/>
    <w:rsid w:val="00001E94"/>
    <w:rsid w:val="00003A5A"/>
    <w:rsid w:val="000049F4"/>
    <w:rsid w:val="000053DB"/>
    <w:rsid w:val="0000555C"/>
    <w:rsid w:val="00007EA1"/>
    <w:rsid w:val="00012571"/>
    <w:rsid w:val="00012AC9"/>
    <w:rsid w:val="0001303E"/>
    <w:rsid w:val="00022F4A"/>
    <w:rsid w:val="000236F8"/>
    <w:rsid w:val="0002394F"/>
    <w:rsid w:val="00024B11"/>
    <w:rsid w:val="00025840"/>
    <w:rsid w:val="00030E6E"/>
    <w:rsid w:val="000316B9"/>
    <w:rsid w:val="00035D0B"/>
    <w:rsid w:val="0004292F"/>
    <w:rsid w:val="00043EED"/>
    <w:rsid w:val="00045AA0"/>
    <w:rsid w:val="00046CC2"/>
    <w:rsid w:val="00050230"/>
    <w:rsid w:val="000508A1"/>
    <w:rsid w:val="000527D4"/>
    <w:rsid w:val="0005444F"/>
    <w:rsid w:val="000549F8"/>
    <w:rsid w:val="0005543C"/>
    <w:rsid w:val="000575F0"/>
    <w:rsid w:val="00063735"/>
    <w:rsid w:val="00063FF6"/>
    <w:rsid w:val="0006595B"/>
    <w:rsid w:val="00074F3C"/>
    <w:rsid w:val="000756F3"/>
    <w:rsid w:val="00081EC1"/>
    <w:rsid w:val="00082627"/>
    <w:rsid w:val="00082C19"/>
    <w:rsid w:val="00084F42"/>
    <w:rsid w:val="000857DA"/>
    <w:rsid w:val="0008593A"/>
    <w:rsid w:val="00086F1C"/>
    <w:rsid w:val="000902FD"/>
    <w:rsid w:val="000903A8"/>
    <w:rsid w:val="0009102D"/>
    <w:rsid w:val="000969F3"/>
    <w:rsid w:val="00097246"/>
    <w:rsid w:val="000A0B3F"/>
    <w:rsid w:val="000A0C33"/>
    <w:rsid w:val="000A2541"/>
    <w:rsid w:val="000A34B3"/>
    <w:rsid w:val="000A466A"/>
    <w:rsid w:val="000A573E"/>
    <w:rsid w:val="000A674F"/>
    <w:rsid w:val="000B301C"/>
    <w:rsid w:val="000B5ED2"/>
    <w:rsid w:val="000B7F12"/>
    <w:rsid w:val="000C61E4"/>
    <w:rsid w:val="000C7FAB"/>
    <w:rsid w:val="000D1F77"/>
    <w:rsid w:val="000D292F"/>
    <w:rsid w:val="000D3D1A"/>
    <w:rsid w:val="000D4C4B"/>
    <w:rsid w:val="000D5402"/>
    <w:rsid w:val="000E1571"/>
    <w:rsid w:val="000E3F1A"/>
    <w:rsid w:val="000E43F3"/>
    <w:rsid w:val="000E668F"/>
    <w:rsid w:val="000E78CF"/>
    <w:rsid w:val="000F3750"/>
    <w:rsid w:val="000F57E1"/>
    <w:rsid w:val="000F7FA9"/>
    <w:rsid w:val="00101964"/>
    <w:rsid w:val="00101B41"/>
    <w:rsid w:val="00104A90"/>
    <w:rsid w:val="00105F5B"/>
    <w:rsid w:val="00110C3A"/>
    <w:rsid w:val="001128CD"/>
    <w:rsid w:val="0011533B"/>
    <w:rsid w:val="0011534D"/>
    <w:rsid w:val="00116576"/>
    <w:rsid w:val="0012268E"/>
    <w:rsid w:val="00125AE1"/>
    <w:rsid w:val="001275D1"/>
    <w:rsid w:val="001279BD"/>
    <w:rsid w:val="001302CC"/>
    <w:rsid w:val="00130421"/>
    <w:rsid w:val="00133BE8"/>
    <w:rsid w:val="00135A47"/>
    <w:rsid w:val="00135E53"/>
    <w:rsid w:val="00141F70"/>
    <w:rsid w:val="0014283F"/>
    <w:rsid w:val="00142E01"/>
    <w:rsid w:val="00143BB7"/>
    <w:rsid w:val="001471D4"/>
    <w:rsid w:val="0015105B"/>
    <w:rsid w:val="001558E9"/>
    <w:rsid w:val="0015645D"/>
    <w:rsid w:val="00156ABF"/>
    <w:rsid w:val="001600C4"/>
    <w:rsid w:val="0016143E"/>
    <w:rsid w:val="0016279F"/>
    <w:rsid w:val="00163A2D"/>
    <w:rsid w:val="001654BC"/>
    <w:rsid w:val="0016684D"/>
    <w:rsid w:val="001669A9"/>
    <w:rsid w:val="00167DBA"/>
    <w:rsid w:val="00167E96"/>
    <w:rsid w:val="00172428"/>
    <w:rsid w:val="001743B7"/>
    <w:rsid w:val="00181010"/>
    <w:rsid w:val="00182694"/>
    <w:rsid w:val="00182929"/>
    <w:rsid w:val="00185717"/>
    <w:rsid w:val="0018742D"/>
    <w:rsid w:val="0019064B"/>
    <w:rsid w:val="00194CF4"/>
    <w:rsid w:val="001961E6"/>
    <w:rsid w:val="001A0530"/>
    <w:rsid w:val="001A1243"/>
    <w:rsid w:val="001A2A2D"/>
    <w:rsid w:val="001A3844"/>
    <w:rsid w:val="001A6245"/>
    <w:rsid w:val="001A7907"/>
    <w:rsid w:val="001B390D"/>
    <w:rsid w:val="001B3929"/>
    <w:rsid w:val="001B5E7B"/>
    <w:rsid w:val="001B6648"/>
    <w:rsid w:val="001C1A57"/>
    <w:rsid w:val="001C25A5"/>
    <w:rsid w:val="001C360A"/>
    <w:rsid w:val="001C3C64"/>
    <w:rsid w:val="001C7F73"/>
    <w:rsid w:val="001D432D"/>
    <w:rsid w:val="001D5EBC"/>
    <w:rsid w:val="001E1305"/>
    <w:rsid w:val="001E208F"/>
    <w:rsid w:val="001E3AB7"/>
    <w:rsid w:val="001F4DAE"/>
    <w:rsid w:val="001F60BE"/>
    <w:rsid w:val="00201B92"/>
    <w:rsid w:val="00205572"/>
    <w:rsid w:val="0020560D"/>
    <w:rsid w:val="00207730"/>
    <w:rsid w:val="00210C50"/>
    <w:rsid w:val="00210DF3"/>
    <w:rsid w:val="00211FE0"/>
    <w:rsid w:val="00212B09"/>
    <w:rsid w:val="00220488"/>
    <w:rsid w:val="00220740"/>
    <w:rsid w:val="00224F0B"/>
    <w:rsid w:val="00227FEC"/>
    <w:rsid w:val="00232C80"/>
    <w:rsid w:val="00234F34"/>
    <w:rsid w:val="00235239"/>
    <w:rsid w:val="00242F2F"/>
    <w:rsid w:val="002451AD"/>
    <w:rsid w:val="002462A6"/>
    <w:rsid w:val="0024659E"/>
    <w:rsid w:val="002471A9"/>
    <w:rsid w:val="00250A63"/>
    <w:rsid w:val="00252650"/>
    <w:rsid w:val="00257895"/>
    <w:rsid w:val="00257FAE"/>
    <w:rsid w:val="00263962"/>
    <w:rsid w:val="00263DFC"/>
    <w:rsid w:val="002661F8"/>
    <w:rsid w:val="002707A5"/>
    <w:rsid w:val="002737EC"/>
    <w:rsid w:val="00274400"/>
    <w:rsid w:val="002763EC"/>
    <w:rsid w:val="00280A99"/>
    <w:rsid w:val="00281E03"/>
    <w:rsid w:val="00281E04"/>
    <w:rsid w:val="00283FD1"/>
    <w:rsid w:val="002848FE"/>
    <w:rsid w:val="002908A7"/>
    <w:rsid w:val="00290D73"/>
    <w:rsid w:val="002955BA"/>
    <w:rsid w:val="002A157A"/>
    <w:rsid w:val="002A1FDF"/>
    <w:rsid w:val="002A3BDE"/>
    <w:rsid w:val="002A44B8"/>
    <w:rsid w:val="002A785D"/>
    <w:rsid w:val="002B0ACE"/>
    <w:rsid w:val="002B0AEE"/>
    <w:rsid w:val="002B0F62"/>
    <w:rsid w:val="002B22B0"/>
    <w:rsid w:val="002B334E"/>
    <w:rsid w:val="002C0426"/>
    <w:rsid w:val="002C190A"/>
    <w:rsid w:val="002C3045"/>
    <w:rsid w:val="002C377B"/>
    <w:rsid w:val="002C421E"/>
    <w:rsid w:val="002C54A5"/>
    <w:rsid w:val="002D2B19"/>
    <w:rsid w:val="002D3084"/>
    <w:rsid w:val="002D6B26"/>
    <w:rsid w:val="002E30D5"/>
    <w:rsid w:val="002E5FDD"/>
    <w:rsid w:val="002E6DC4"/>
    <w:rsid w:val="002F100C"/>
    <w:rsid w:val="002F1C26"/>
    <w:rsid w:val="002F4958"/>
    <w:rsid w:val="002F495C"/>
    <w:rsid w:val="002F4C67"/>
    <w:rsid w:val="0030018E"/>
    <w:rsid w:val="00302FB1"/>
    <w:rsid w:val="003031BE"/>
    <w:rsid w:val="003041FE"/>
    <w:rsid w:val="003043F6"/>
    <w:rsid w:val="00305971"/>
    <w:rsid w:val="00306ADF"/>
    <w:rsid w:val="003100C1"/>
    <w:rsid w:val="003115DC"/>
    <w:rsid w:val="00316B85"/>
    <w:rsid w:val="00320587"/>
    <w:rsid w:val="003227CB"/>
    <w:rsid w:val="00323331"/>
    <w:rsid w:val="0033187F"/>
    <w:rsid w:val="003323CE"/>
    <w:rsid w:val="003338B6"/>
    <w:rsid w:val="003341BF"/>
    <w:rsid w:val="00335E81"/>
    <w:rsid w:val="003428FE"/>
    <w:rsid w:val="00342CE3"/>
    <w:rsid w:val="0034438C"/>
    <w:rsid w:val="00347BCF"/>
    <w:rsid w:val="00347EFD"/>
    <w:rsid w:val="00347FFC"/>
    <w:rsid w:val="003553B2"/>
    <w:rsid w:val="00357ED1"/>
    <w:rsid w:val="00365C1B"/>
    <w:rsid w:val="00367AA0"/>
    <w:rsid w:val="00367FA3"/>
    <w:rsid w:val="0037204B"/>
    <w:rsid w:val="00377E69"/>
    <w:rsid w:val="00380AAE"/>
    <w:rsid w:val="00381952"/>
    <w:rsid w:val="003843EC"/>
    <w:rsid w:val="003879E4"/>
    <w:rsid w:val="00390373"/>
    <w:rsid w:val="00391FB0"/>
    <w:rsid w:val="0039284A"/>
    <w:rsid w:val="003930D0"/>
    <w:rsid w:val="00393C82"/>
    <w:rsid w:val="003A2059"/>
    <w:rsid w:val="003A3EDE"/>
    <w:rsid w:val="003A4D3C"/>
    <w:rsid w:val="003A5A00"/>
    <w:rsid w:val="003A7B8C"/>
    <w:rsid w:val="003B0FD5"/>
    <w:rsid w:val="003B31AC"/>
    <w:rsid w:val="003B363C"/>
    <w:rsid w:val="003B64FD"/>
    <w:rsid w:val="003B679D"/>
    <w:rsid w:val="003C3DB9"/>
    <w:rsid w:val="003C54F0"/>
    <w:rsid w:val="003C6F4F"/>
    <w:rsid w:val="003C7B4D"/>
    <w:rsid w:val="003D08D6"/>
    <w:rsid w:val="003D3D2F"/>
    <w:rsid w:val="003D57F0"/>
    <w:rsid w:val="003D6901"/>
    <w:rsid w:val="003D6ADE"/>
    <w:rsid w:val="003D7463"/>
    <w:rsid w:val="003E4F92"/>
    <w:rsid w:val="003E794D"/>
    <w:rsid w:val="003F2554"/>
    <w:rsid w:val="003F4666"/>
    <w:rsid w:val="003F5C0D"/>
    <w:rsid w:val="003F6CFD"/>
    <w:rsid w:val="003F6E13"/>
    <w:rsid w:val="003F7D22"/>
    <w:rsid w:val="0040102A"/>
    <w:rsid w:val="0040402D"/>
    <w:rsid w:val="004116B5"/>
    <w:rsid w:val="00411794"/>
    <w:rsid w:val="00412CF7"/>
    <w:rsid w:val="00414D92"/>
    <w:rsid w:val="00415665"/>
    <w:rsid w:val="00420D56"/>
    <w:rsid w:val="0042350A"/>
    <w:rsid w:val="00423B6E"/>
    <w:rsid w:val="00425518"/>
    <w:rsid w:val="004256B1"/>
    <w:rsid w:val="00425C51"/>
    <w:rsid w:val="00425D52"/>
    <w:rsid w:val="0042794A"/>
    <w:rsid w:val="00431856"/>
    <w:rsid w:val="00431AD2"/>
    <w:rsid w:val="004329EB"/>
    <w:rsid w:val="00434F93"/>
    <w:rsid w:val="00435178"/>
    <w:rsid w:val="0044351C"/>
    <w:rsid w:val="004474A2"/>
    <w:rsid w:val="004478AF"/>
    <w:rsid w:val="00451475"/>
    <w:rsid w:val="00452E73"/>
    <w:rsid w:val="004552FC"/>
    <w:rsid w:val="00456A4E"/>
    <w:rsid w:val="00461181"/>
    <w:rsid w:val="00462558"/>
    <w:rsid w:val="00467088"/>
    <w:rsid w:val="004700E8"/>
    <w:rsid w:val="00474C4F"/>
    <w:rsid w:val="00475375"/>
    <w:rsid w:val="00475453"/>
    <w:rsid w:val="00475F49"/>
    <w:rsid w:val="00475F8E"/>
    <w:rsid w:val="004827E0"/>
    <w:rsid w:val="00483B4F"/>
    <w:rsid w:val="00483BE1"/>
    <w:rsid w:val="004843B7"/>
    <w:rsid w:val="00491A30"/>
    <w:rsid w:val="00496D4E"/>
    <w:rsid w:val="004976C8"/>
    <w:rsid w:val="004A0660"/>
    <w:rsid w:val="004A10D2"/>
    <w:rsid w:val="004A2A01"/>
    <w:rsid w:val="004A3AAB"/>
    <w:rsid w:val="004A6066"/>
    <w:rsid w:val="004A7120"/>
    <w:rsid w:val="004A71EC"/>
    <w:rsid w:val="004A740D"/>
    <w:rsid w:val="004B0FCF"/>
    <w:rsid w:val="004B1953"/>
    <w:rsid w:val="004B1D9C"/>
    <w:rsid w:val="004B2157"/>
    <w:rsid w:val="004B3989"/>
    <w:rsid w:val="004B5BF4"/>
    <w:rsid w:val="004C2EFC"/>
    <w:rsid w:val="004C4D42"/>
    <w:rsid w:val="004C5CAA"/>
    <w:rsid w:val="004C7740"/>
    <w:rsid w:val="004D0705"/>
    <w:rsid w:val="004D1528"/>
    <w:rsid w:val="004D2AF7"/>
    <w:rsid w:val="004D53A1"/>
    <w:rsid w:val="004D61C4"/>
    <w:rsid w:val="004E6C6E"/>
    <w:rsid w:val="004F0969"/>
    <w:rsid w:val="004F2EAB"/>
    <w:rsid w:val="004F34BA"/>
    <w:rsid w:val="004F7605"/>
    <w:rsid w:val="0050026C"/>
    <w:rsid w:val="00502ED7"/>
    <w:rsid w:val="00504088"/>
    <w:rsid w:val="0050445E"/>
    <w:rsid w:val="005075C0"/>
    <w:rsid w:val="00514D5C"/>
    <w:rsid w:val="0051530C"/>
    <w:rsid w:val="0051572A"/>
    <w:rsid w:val="0051579D"/>
    <w:rsid w:val="005159C8"/>
    <w:rsid w:val="00517A65"/>
    <w:rsid w:val="0052136E"/>
    <w:rsid w:val="00524991"/>
    <w:rsid w:val="00525A18"/>
    <w:rsid w:val="00525B51"/>
    <w:rsid w:val="00526704"/>
    <w:rsid w:val="0053157B"/>
    <w:rsid w:val="00532ABA"/>
    <w:rsid w:val="0053358A"/>
    <w:rsid w:val="0053459A"/>
    <w:rsid w:val="00534AC8"/>
    <w:rsid w:val="00534F3C"/>
    <w:rsid w:val="00542B2C"/>
    <w:rsid w:val="005436BC"/>
    <w:rsid w:val="00544C78"/>
    <w:rsid w:val="005518C4"/>
    <w:rsid w:val="00551A52"/>
    <w:rsid w:val="00551CDE"/>
    <w:rsid w:val="005520E6"/>
    <w:rsid w:val="00555594"/>
    <w:rsid w:val="005618AE"/>
    <w:rsid w:val="00562CC9"/>
    <w:rsid w:val="005643D5"/>
    <w:rsid w:val="0056503D"/>
    <w:rsid w:val="00571413"/>
    <w:rsid w:val="0057264D"/>
    <w:rsid w:val="00572EC9"/>
    <w:rsid w:val="00575F40"/>
    <w:rsid w:val="00586129"/>
    <w:rsid w:val="00586FF9"/>
    <w:rsid w:val="00587F16"/>
    <w:rsid w:val="00590A53"/>
    <w:rsid w:val="00593B57"/>
    <w:rsid w:val="0059471D"/>
    <w:rsid w:val="00597F29"/>
    <w:rsid w:val="005A098D"/>
    <w:rsid w:val="005A10EE"/>
    <w:rsid w:val="005A1D7D"/>
    <w:rsid w:val="005A2189"/>
    <w:rsid w:val="005A672E"/>
    <w:rsid w:val="005A6D74"/>
    <w:rsid w:val="005B338B"/>
    <w:rsid w:val="005B436C"/>
    <w:rsid w:val="005C135F"/>
    <w:rsid w:val="005C24A8"/>
    <w:rsid w:val="005C5187"/>
    <w:rsid w:val="005C75E4"/>
    <w:rsid w:val="005D2614"/>
    <w:rsid w:val="005D323C"/>
    <w:rsid w:val="005D5A1B"/>
    <w:rsid w:val="005D6BCE"/>
    <w:rsid w:val="005D7525"/>
    <w:rsid w:val="005D7790"/>
    <w:rsid w:val="005D79F2"/>
    <w:rsid w:val="005E0E08"/>
    <w:rsid w:val="005E172A"/>
    <w:rsid w:val="005E27C7"/>
    <w:rsid w:val="005E3244"/>
    <w:rsid w:val="005E40F4"/>
    <w:rsid w:val="005E4750"/>
    <w:rsid w:val="005E6106"/>
    <w:rsid w:val="005E6801"/>
    <w:rsid w:val="005E6E37"/>
    <w:rsid w:val="005F334C"/>
    <w:rsid w:val="005F3352"/>
    <w:rsid w:val="005F34A5"/>
    <w:rsid w:val="005F5C88"/>
    <w:rsid w:val="005F6853"/>
    <w:rsid w:val="00600D2D"/>
    <w:rsid w:val="00607813"/>
    <w:rsid w:val="00607C04"/>
    <w:rsid w:val="00610B97"/>
    <w:rsid w:val="00612840"/>
    <w:rsid w:val="00616B7C"/>
    <w:rsid w:val="00616C71"/>
    <w:rsid w:val="0061708C"/>
    <w:rsid w:val="00620B5C"/>
    <w:rsid w:val="006306BD"/>
    <w:rsid w:val="0063565D"/>
    <w:rsid w:val="00642DC9"/>
    <w:rsid w:val="00644E63"/>
    <w:rsid w:val="00647F05"/>
    <w:rsid w:val="00650B3C"/>
    <w:rsid w:val="0065260F"/>
    <w:rsid w:val="00654B22"/>
    <w:rsid w:val="006558C8"/>
    <w:rsid w:val="00655ECF"/>
    <w:rsid w:val="006569F1"/>
    <w:rsid w:val="00657AF9"/>
    <w:rsid w:val="006600B8"/>
    <w:rsid w:val="00660270"/>
    <w:rsid w:val="0066283D"/>
    <w:rsid w:val="00662B7D"/>
    <w:rsid w:val="00663C08"/>
    <w:rsid w:val="006655A4"/>
    <w:rsid w:val="00665DF4"/>
    <w:rsid w:val="00667251"/>
    <w:rsid w:val="00671247"/>
    <w:rsid w:val="006746DA"/>
    <w:rsid w:val="006762AB"/>
    <w:rsid w:val="00677878"/>
    <w:rsid w:val="00681F93"/>
    <w:rsid w:val="0068489A"/>
    <w:rsid w:val="00686113"/>
    <w:rsid w:val="00686F9E"/>
    <w:rsid w:val="00691724"/>
    <w:rsid w:val="0069344F"/>
    <w:rsid w:val="00694EFD"/>
    <w:rsid w:val="00695BF4"/>
    <w:rsid w:val="006A1088"/>
    <w:rsid w:val="006A2140"/>
    <w:rsid w:val="006A2405"/>
    <w:rsid w:val="006A44B1"/>
    <w:rsid w:val="006A4EB1"/>
    <w:rsid w:val="006A6842"/>
    <w:rsid w:val="006A7E60"/>
    <w:rsid w:val="006B1877"/>
    <w:rsid w:val="006B1CBC"/>
    <w:rsid w:val="006B4249"/>
    <w:rsid w:val="006B4995"/>
    <w:rsid w:val="006B7247"/>
    <w:rsid w:val="006B748F"/>
    <w:rsid w:val="006B74E5"/>
    <w:rsid w:val="006C3F9E"/>
    <w:rsid w:val="006C59AD"/>
    <w:rsid w:val="006D1A0F"/>
    <w:rsid w:val="006D3C8A"/>
    <w:rsid w:val="006D3D35"/>
    <w:rsid w:val="006D4B73"/>
    <w:rsid w:val="006D565C"/>
    <w:rsid w:val="006D76CA"/>
    <w:rsid w:val="006E0166"/>
    <w:rsid w:val="006E2EFF"/>
    <w:rsid w:val="006E35EF"/>
    <w:rsid w:val="006E53A9"/>
    <w:rsid w:val="006E648B"/>
    <w:rsid w:val="006E77C0"/>
    <w:rsid w:val="006F0706"/>
    <w:rsid w:val="006F2F7B"/>
    <w:rsid w:val="006F686F"/>
    <w:rsid w:val="006F6CBA"/>
    <w:rsid w:val="00700D65"/>
    <w:rsid w:val="007010C2"/>
    <w:rsid w:val="0070194E"/>
    <w:rsid w:val="0070216E"/>
    <w:rsid w:val="007027AE"/>
    <w:rsid w:val="00702E51"/>
    <w:rsid w:val="00703768"/>
    <w:rsid w:val="00704137"/>
    <w:rsid w:val="00704811"/>
    <w:rsid w:val="00707552"/>
    <w:rsid w:val="00707A29"/>
    <w:rsid w:val="00716DCC"/>
    <w:rsid w:val="00717487"/>
    <w:rsid w:val="00721D29"/>
    <w:rsid w:val="0072464D"/>
    <w:rsid w:val="007336A2"/>
    <w:rsid w:val="00742107"/>
    <w:rsid w:val="00742E27"/>
    <w:rsid w:val="00742EED"/>
    <w:rsid w:val="00743F18"/>
    <w:rsid w:val="007449A7"/>
    <w:rsid w:val="00750801"/>
    <w:rsid w:val="00755914"/>
    <w:rsid w:val="007564D6"/>
    <w:rsid w:val="007572D6"/>
    <w:rsid w:val="007613D6"/>
    <w:rsid w:val="00770B81"/>
    <w:rsid w:val="0077186A"/>
    <w:rsid w:val="00777D21"/>
    <w:rsid w:val="00783019"/>
    <w:rsid w:val="007871E4"/>
    <w:rsid w:val="007905F0"/>
    <w:rsid w:val="00790AF9"/>
    <w:rsid w:val="00790B7C"/>
    <w:rsid w:val="00791353"/>
    <w:rsid w:val="007918EF"/>
    <w:rsid w:val="007950A3"/>
    <w:rsid w:val="007971B1"/>
    <w:rsid w:val="007A1B05"/>
    <w:rsid w:val="007A5AB4"/>
    <w:rsid w:val="007B5961"/>
    <w:rsid w:val="007B7C88"/>
    <w:rsid w:val="007C419C"/>
    <w:rsid w:val="007C64AE"/>
    <w:rsid w:val="007E037C"/>
    <w:rsid w:val="007E0E31"/>
    <w:rsid w:val="007E2BF2"/>
    <w:rsid w:val="007E4510"/>
    <w:rsid w:val="007E4BCE"/>
    <w:rsid w:val="007E5BA5"/>
    <w:rsid w:val="007F03FE"/>
    <w:rsid w:val="007F5BF9"/>
    <w:rsid w:val="007F61FC"/>
    <w:rsid w:val="007F6247"/>
    <w:rsid w:val="007F6BF2"/>
    <w:rsid w:val="007F79EC"/>
    <w:rsid w:val="0081247D"/>
    <w:rsid w:val="00813E81"/>
    <w:rsid w:val="00814553"/>
    <w:rsid w:val="008153A8"/>
    <w:rsid w:val="00815842"/>
    <w:rsid w:val="00820D96"/>
    <w:rsid w:val="00821072"/>
    <w:rsid w:val="00821E08"/>
    <w:rsid w:val="008232F9"/>
    <w:rsid w:val="00825F7C"/>
    <w:rsid w:val="008270FB"/>
    <w:rsid w:val="00827DC2"/>
    <w:rsid w:val="00830F5D"/>
    <w:rsid w:val="00831441"/>
    <w:rsid w:val="00834EC2"/>
    <w:rsid w:val="00840D18"/>
    <w:rsid w:val="008410E3"/>
    <w:rsid w:val="0084180B"/>
    <w:rsid w:val="00843B52"/>
    <w:rsid w:val="0084419F"/>
    <w:rsid w:val="0085227E"/>
    <w:rsid w:val="00852AC5"/>
    <w:rsid w:val="00855890"/>
    <w:rsid w:val="008609F7"/>
    <w:rsid w:val="00860DE8"/>
    <w:rsid w:val="0086112E"/>
    <w:rsid w:val="00866C74"/>
    <w:rsid w:val="008673D0"/>
    <w:rsid w:val="00867966"/>
    <w:rsid w:val="00867F87"/>
    <w:rsid w:val="00870D2F"/>
    <w:rsid w:val="008714D4"/>
    <w:rsid w:val="008740C2"/>
    <w:rsid w:val="008753F1"/>
    <w:rsid w:val="0087599F"/>
    <w:rsid w:val="008809C6"/>
    <w:rsid w:val="00885317"/>
    <w:rsid w:val="008863B6"/>
    <w:rsid w:val="00894E56"/>
    <w:rsid w:val="008953D2"/>
    <w:rsid w:val="008959D8"/>
    <w:rsid w:val="00896E78"/>
    <w:rsid w:val="008A221E"/>
    <w:rsid w:val="008A2591"/>
    <w:rsid w:val="008A4C73"/>
    <w:rsid w:val="008A65DB"/>
    <w:rsid w:val="008A7B8C"/>
    <w:rsid w:val="008B0F7B"/>
    <w:rsid w:val="008B37DC"/>
    <w:rsid w:val="008C039A"/>
    <w:rsid w:val="008C509B"/>
    <w:rsid w:val="008D231B"/>
    <w:rsid w:val="008D761A"/>
    <w:rsid w:val="008D7A3E"/>
    <w:rsid w:val="008E3420"/>
    <w:rsid w:val="008F17AD"/>
    <w:rsid w:val="008F4ECF"/>
    <w:rsid w:val="008F71AE"/>
    <w:rsid w:val="00900F57"/>
    <w:rsid w:val="0090525F"/>
    <w:rsid w:val="0090637C"/>
    <w:rsid w:val="009073B0"/>
    <w:rsid w:val="0090742D"/>
    <w:rsid w:val="009116DB"/>
    <w:rsid w:val="00914BCE"/>
    <w:rsid w:val="00915EB6"/>
    <w:rsid w:val="009169B2"/>
    <w:rsid w:val="00916B2F"/>
    <w:rsid w:val="0091744E"/>
    <w:rsid w:val="009174B1"/>
    <w:rsid w:val="00917B36"/>
    <w:rsid w:val="00922413"/>
    <w:rsid w:val="00923537"/>
    <w:rsid w:val="00925823"/>
    <w:rsid w:val="009263DF"/>
    <w:rsid w:val="009263F8"/>
    <w:rsid w:val="00930114"/>
    <w:rsid w:val="00931ACE"/>
    <w:rsid w:val="009328FF"/>
    <w:rsid w:val="00932967"/>
    <w:rsid w:val="00933B97"/>
    <w:rsid w:val="00943AE4"/>
    <w:rsid w:val="00945779"/>
    <w:rsid w:val="00945A3C"/>
    <w:rsid w:val="0094634B"/>
    <w:rsid w:val="009464CE"/>
    <w:rsid w:val="00947D03"/>
    <w:rsid w:val="00950649"/>
    <w:rsid w:val="00950C95"/>
    <w:rsid w:val="0095377D"/>
    <w:rsid w:val="00953F53"/>
    <w:rsid w:val="00954890"/>
    <w:rsid w:val="00954B14"/>
    <w:rsid w:val="0096161A"/>
    <w:rsid w:val="00963B64"/>
    <w:rsid w:val="00964A13"/>
    <w:rsid w:val="00966177"/>
    <w:rsid w:val="00966E91"/>
    <w:rsid w:val="0097147C"/>
    <w:rsid w:val="00972C14"/>
    <w:rsid w:val="009746B2"/>
    <w:rsid w:val="00975074"/>
    <w:rsid w:val="00975122"/>
    <w:rsid w:val="009755B0"/>
    <w:rsid w:val="00975E6C"/>
    <w:rsid w:val="00976214"/>
    <w:rsid w:val="00976363"/>
    <w:rsid w:val="00976E3B"/>
    <w:rsid w:val="00977D5C"/>
    <w:rsid w:val="00977EBE"/>
    <w:rsid w:val="00984842"/>
    <w:rsid w:val="009916A4"/>
    <w:rsid w:val="00991C3C"/>
    <w:rsid w:val="009930FD"/>
    <w:rsid w:val="009A418A"/>
    <w:rsid w:val="009A71BF"/>
    <w:rsid w:val="009A788E"/>
    <w:rsid w:val="009B540F"/>
    <w:rsid w:val="009B67D1"/>
    <w:rsid w:val="009C0404"/>
    <w:rsid w:val="009C1EB8"/>
    <w:rsid w:val="009C286E"/>
    <w:rsid w:val="009C487F"/>
    <w:rsid w:val="009C5BE1"/>
    <w:rsid w:val="009C65D1"/>
    <w:rsid w:val="009D1EA3"/>
    <w:rsid w:val="009D73DC"/>
    <w:rsid w:val="009E4C2E"/>
    <w:rsid w:val="009E741E"/>
    <w:rsid w:val="009F03D0"/>
    <w:rsid w:val="009F2277"/>
    <w:rsid w:val="009F43EF"/>
    <w:rsid w:val="009F5002"/>
    <w:rsid w:val="009F55A3"/>
    <w:rsid w:val="009F7DD6"/>
    <w:rsid w:val="00A0181B"/>
    <w:rsid w:val="00A02E9E"/>
    <w:rsid w:val="00A02ED2"/>
    <w:rsid w:val="00A043CB"/>
    <w:rsid w:val="00A12605"/>
    <w:rsid w:val="00A14BF6"/>
    <w:rsid w:val="00A15E96"/>
    <w:rsid w:val="00A16AC7"/>
    <w:rsid w:val="00A21B5A"/>
    <w:rsid w:val="00A231BD"/>
    <w:rsid w:val="00A259BB"/>
    <w:rsid w:val="00A308D5"/>
    <w:rsid w:val="00A31346"/>
    <w:rsid w:val="00A31AE5"/>
    <w:rsid w:val="00A32812"/>
    <w:rsid w:val="00A33386"/>
    <w:rsid w:val="00A51411"/>
    <w:rsid w:val="00A52420"/>
    <w:rsid w:val="00A5293A"/>
    <w:rsid w:val="00A5389F"/>
    <w:rsid w:val="00A53954"/>
    <w:rsid w:val="00A549AB"/>
    <w:rsid w:val="00A55BC1"/>
    <w:rsid w:val="00A55DE7"/>
    <w:rsid w:val="00A56B72"/>
    <w:rsid w:val="00A574F5"/>
    <w:rsid w:val="00A57814"/>
    <w:rsid w:val="00A61075"/>
    <w:rsid w:val="00A64627"/>
    <w:rsid w:val="00A676A4"/>
    <w:rsid w:val="00A7395A"/>
    <w:rsid w:val="00A770D4"/>
    <w:rsid w:val="00A81905"/>
    <w:rsid w:val="00A840C6"/>
    <w:rsid w:val="00A842D9"/>
    <w:rsid w:val="00A859D8"/>
    <w:rsid w:val="00A907C3"/>
    <w:rsid w:val="00A90F7C"/>
    <w:rsid w:val="00A97770"/>
    <w:rsid w:val="00AA1A57"/>
    <w:rsid w:val="00AA2A81"/>
    <w:rsid w:val="00AA2E61"/>
    <w:rsid w:val="00AA6040"/>
    <w:rsid w:val="00AA622D"/>
    <w:rsid w:val="00AA7FFA"/>
    <w:rsid w:val="00AB20F3"/>
    <w:rsid w:val="00AB5209"/>
    <w:rsid w:val="00AB603E"/>
    <w:rsid w:val="00AC101B"/>
    <w:rsid w:val="00AC3010"/>
    <w:rsid w:val="00AC39CD"/>
    <w:rsid w:val="00AC41E5"/>
    <w:rsid w:val="00AC5984"/>
    <w:rsid w:val="00AC7E71"/>
    <w:rsid w:val="00AE2F5E"/>
    <w:rsid w:val="00AE3FFA"/>
    <w:rsid w:val="00AE6367"/>
    <w:rsid w:val="00AE6A88"/>
    <w:rsid w:val="00AF15D4"/>
    <w:rsid w:val="00AF1841"/>
    <w:rsid w:val="00AF7178"/>
    <w:rsid w:val="00AF725A"/>
    <w:rsid w:val="00B0183D"/>
    <w:rsid w:val="00B02028"/>
    <w:rsid w:val="00B02630"/>
    <w:rsid w:val="00B10147"/>
    <w:rsid w:val="00B12705"/>
    <w:rsid w:val="00B12E53"/>
    <w:rsid w:val="00B13A88"/>
    <w:rsid w:val="00B1533C"/>
    <w:rsid w:val="00B177A2"/>
    <w:rsid w:val="00B2017E"/>
    <w:rsid w:val="00B20F25"/>
    <w:rsid w:val="00B22ABE"/>
    <w:rsid w:val="00B22B09"/>
    <w:rsid w:val="00B2327A"/>
    <w:rsid w:val="00B2368E"/>
    <w:rsid w:val="00B23A73"/>
    <w:rsid w:val="00B323EB"/>
    <w:rsid w:val="00B354A6"/>
    <w:rsid w:val="00B35BE6"/>
    <w:rsid w:val="00B36FC0"/>
    <w:rsid w:val="00B427DA"/>
    <w:rsid w:val="00B42A40"/>
    <w:rsid w:val="00B460D8"/>
    <w:rsid w:val="00B464F7"/>
    <w:rsid w:val="00B46DAB"/>
    <w:rsid w:val="00B4785E"/>
    <w:rsid w:val="00B4785F"/>
    <w:rsid w:val="00B47D4D"/>
    <w:rsid w:val="00B50A9E"/>
    <w:rsid w:val="00B5201F"/>
    <w:rsid w:val="00B54CD3"/>
    <w:rsid w:val="00B552B2"/>
    <w:rsid w:val="00B55C44"/>
    <w:rsid w:val="00B604AE"/>
    <w:rsid w:val="00B62A8F"/>
    <w:rsid w:val="00B73289"/>
    <w:rsid w:val="00B75646"/>
    <w:rsid w:val="00B775DC"/>
    <w:rsid w:val="00B77C42"/>
    <w:rsid w:val="00B81D9B"/>
    <w:rsid w:val="00B82597"/>
    <w:rsid w:val="00B82C44"/>
    <w:rsid w:val="00B83786"/>
    <w:rsid w:val="00B87553"/>
    <w:rsid w:val="00B87C95"/>
    <w:rsid w:val="00B9006B"/>
    <w:rsid w:val="00BA5F97"/>
    <w:rsid w:val="00BB2BCA"/>
    <w:rsid w:val="00BB59A0"/>
    <w:rsid w:val="00BB6A04"/>
    <w:rsid w:val="00BC1664"/>
    <w:rsid w:val="00BC3BC9"/>
    <w:rsid w:val="00BC5782"/>
    <w:rsid w:val="00BC7841"/>
    <w:rsid w:val="00BD2FA8"/>
    <w:rsid w:val="00BD68E5"/>
    <w:rsid w:val="00BD6B2D"/>
    <w:rsid w:val="00BD7C35"/>
    <w:rsid w:val="00BE38D1"/>
    <w:rsid w:val="00BF2031"/>
    <w:rsid w:val="00BF2516"/>
    <w:rsid w:val="00BF2BAF"/>
    <w:rsid w:val="00BF3101"/>
    <w:rsid w:val="00BF4E14"/>
    <w:rsid w:val="00BF6A7C"/>
    <w:rsid w:val="00C0131F"/>
    <w:rsid w:val="00C053AF"/>
    <w:rsid w:val="00C10FF0"/>
    <w:rsid w:val="00C121BE"/>
    <w:rsid w:val="00C16AD4"/>
    <w:rsid w:val="00C171C7"/>
    <w:rsid w:val="00C22388"/>
    <w:rsid w:val="00C23CAC"/>
    <w:rsid w:val="00C2698B"/>
    <w:rsid w:val="00C26DC7"/>
    <w:rsid w:val="00C27407"/>
    <w:rsid w:val="00C31F64"/>
    <w:rsid w:val="00C32957"/>
    <w:rsid w:val="00C32BA4"/>
    <w:rsid w:val="00C3320B"/>
    <w:rsid w:val="00C34152"/>
    <w:rsid w:val="00C3762F"/>
    <w:rsid w:val="00C4065A"/>
    <w:rsid w:val="00C40970"/>
    <w:rsid w:val="00C411E1"/>
    <w:rsid w:val="00C421F7"/>
    <w:rsid w:val="00C43562"/>
    <w:rsid w:val="00C43CE1"/>
    <w:rsid w:val="00C451FC"/>
    <w:rsid w:val="00C46020"/>
    <w:rsid w:val="00C52453"/>
    <w:rsid w:val="00C52A4D"/>
    <w:rsid w:val="00C5460C"/>
    <w:rsid w:val="00C54F5E"/>
    <w:rsid w:val="00C60411"/>
    <w:rsid w:val="00C6211D"/>
    <w:rsid w:val="00C6279D"/>
    <w:rsid w:val="00C62D65"/>
    <w:rsid w:val="00C654D5"/>
    <w:rsid w:val="00C71C01"/>
    <w:rsid w:val="00C7252A"/>
    <w:rsid w:val="00C73C69"/>
    <w:rsid w:val="00C771F6"/>
    <w:rsid w:val="00C775B0"/>
    <w:rsid w:val="00C815E2"/>
    <w:rsid w:val="00C81C7E"/>
    <w:rsid w:val="00C84EF0"/>
    <w:rsid w:val="00C852F3"/>
    <w:rsid w:val="00C9134B"/>
    <w:rsid w:val="00C9340E"/>
    <w:rsid w:val="00C93499"/>
    <w:rsid w:val="00C94591"/>
    <w:rsid w:val="00C9606E"/>
    <w:rsid w:val="00CA29D1"/>
    <w:rsid w:val="00CA5FBE"/>
    <w:rsid w:val="00CA73FD"/>
    <w:rsid w:val="00CB0D95"/>
    <w:rsid w:val="00CB1771"/>
    <w:rsid w:val="00CB1A0B"/>
    <w:rsid w:val="00CB6DBB"/>
    <w:rsid w:val="00CC173F"/>
    <w:rsid w:val="00CC2AFB"/>
    <w:rsid w:val="00CC4ADE"/>
    <w:rsid w:val="00CC746E"/>
    <w:rsid w:val="00CD0EB8"/>
    <w:rsid w:val="00CD1458"/>
    <w:rsid w:val="00CD3CB2"/>
    <w:rsid w:val="00CD4486"/>
    <w:rsid w:val="00CD531C"/>
    <w:rsid w:val="00CD5481"/>
    <w:rsid w:val="00CE0F30"/>
    <w:rsid w:val="00CE41B4"/>
    <w:rsid w:val="00CE54A5"/>
    <w:rsid w:val="00CE55FD"/>
    <w:rsid w:val="00CF0760"/>
    <w:rsid w:val="00CF3744"/>
    <w:rsid w:val="00D017C5"/>
    <w:rsid w:val="00D02999"/>
    <w:rsid w:val="00D02A29"/>
    <w:rsid w:val="00D04BA8"/>
    <w:rsid w:val="00D07632"/>
    <w:rsid w:val="00D10DE6"/>
    <w:rsid w:val="00D1113B"/>
    <w:rsid w:val="00D1668F"/>
    <w:rsid w:val="00D170C6"/>
    <w:rsid w:val="00D20031"/>
    <w:rsid w:val="00D21570"/>
    <w:rsid w:val="00D22380"/>
    <w:rsid w:val="00D2501A"/>
    <w:rsid w:val="00D2543B"/>
    <w:rsid w:val="00D26725"/>
    <w:rsid w:val="00D273D7"/>
    <w:rsid w:val="00D30753"/>
    <w:rsid w:val="00D33C89"/>
    <w:rsid w:val="00D367C2"/>
    <w:rsid w:val="00D36B6B"/>
    <w:rsid w:val="00D402E9"/>
    <w:rsid w:val="00D41F75"/>
    <w:rsid w:val="00D42E8E"/>
    <w:rsid w:val="00D4312E"/>
    <w:rsid w:val="00D44070"/>
    <w:rsid w:val="00D4453F"/>
    <w:rsid w:val="00D4770F"/>
    <w:rsid w:val="00D51A98"/>
    <w:rsid w:val="00D544B3"/>
    <w:rsid w:val="00D54535"/>
    <w:rsid w:val="00D55F51"/>
    <w:rsid w:val="00D57C99"/>
    <w:rsid w:val="00D61307"/>
    <w:rsid w:val="00D62CA4"/>
    <w:rsid w:val="00D63B4B"/>
    <w:rsid w:val="00D74BFA"/>
    <w:rsid w:val="00D772A1"/>
    <w:rsid w:val="00D827BC"/>
    <w:rsid w:val="00D83D8F"/>
    <w:rsid w:val="00D86E5A"/>
    <w:rsid w:val="00D91C14"/>
    <w:rsid w:val="00D9242B"/>
    <w:rsid w:val="00D92AF2"/>
    <w:rsid w:val="00D9319B"/>
    <w:rsid w:val="00D953EF"/>
    <w:rsid w:val="00D9670E"/>
    <w:rsid w:val="00D97754"/>
    <w:rsid w:val="00D97C83"/>
    <w:rsid w:val="00D97E09"/>
    <w:rsid w:val="00DA31BB"/>
    <w:rsid w:val="00DA5F78"/>
    <w:rsid w:val="00DB08ED"/>
    <w:rsid w:val="00DB36F1"/>
    <w:rsid w:val="00DB4B4C"/>
    <w:rsid w:val="00DB4C51"/>
    <w:rsid w:val="00DB60F9"/>
    <w:rsid w:val="00DC0D4C"/>
    <w:rsid w:val="00DC220C"/>
    <w:rsid w:val="00DC5A9D"/>
    <w:rsid w:val="00DC7105"/>
    <w:rsid w:val="00DD3365"/>
    <w:rsid w:val="00DD3575"/>
    <w:rsid w:val="00DD459F"/>
    <w:rsid w:val="00DD5E6B"/>
    <w:rsid w:val="00DE0402"/>
    <w:rsid w:val="00DE4EC1"/>
    <w:rsid w:val="00DE5DD3"/>
    <w:rsid w:val="00DF3172"/>
    <w:rsid w:val="00DF42EB"/>
    <w:rsid w:val="00DF4A51"/>
    <w:rsid w:val="00DF54D2"/>
    <w:rsid w:val="00DF7308"/>
    <w:rsid w:val="00DF7438"/>
    <w:rsid w:val="00E00099"/>
    <w:rsid w:val="00E00A3C"/>
    <w:rsid w:val="00E01617"/>
    <w:rsid w:val="00E04A20"/>
    <w:rsid w:val="00E0533C"/>
    <w:rsid w:val="00E05A8B"/>
    <w:rsid w:val="00E06D24"/>
    <w:rsid w:val="00E079BD"/>
    <w:rsid w:val="00E1050B"/>
    <w:rsid w:val="00E122D4"/>
    <w:rsid w:val="00E14123"/>
    <w:rsid w:val="00E150E8"/>
    <w:rsid w:val="00E17A72"/>
    <w:rsid w:val="00E22035"/>
    <w:rsid w:val="00E22AE6"/>
    <w:rsid w:val="00E232B9"/>
    <w:rsid w:val="00E2384C"/>
    <w:rsid w:val="00E254D3"/>
    <w:rsid w:val="00E26932"/>
    <w:rsid w:val="00E31143"/>
    <w:rsid w:val="00E34117"/>
    <w:rsid w:val="00E35686"/>
    <w:rsid w:val="00E4232C"/>
    <w:rsid w:val="00E43569"/>
    <w:rsid w:val="00E504F9"/>
    <w:rsid w:val="00E5474B"/>
    <w:rsid w:val="00E54C49"/>
    <w:rsid w:val="00E54EF5"/>
    <w:rsid w:val="00E55414"/>
    <w:rsid w:val="00E56711"/>
    <w:rsid w:val="00E57864"/>
    <w:rsid w:val="00E6085D"/>
    <w:rsid w:val="00E60BD2"/>
    <w:rsid w:val="00E61311"/>
    <w:rsid w:val="00E623AB"/>
    <w:rsid w:val="00E65875"/>
    <w:rsid w:val="00E67239"/>
    <w:rsid w:val="00E70F74"/>
    <w:rsid w:val="00E73148"/>
    <w:rsid w:val="00E7346A"/>
    <w:rsid w:val="00E75868"/>
    <w:rsid w:val="00E75A0B"/>
    <w:rsid w:val="00E76F64"/>
    <w:rsid w:val="00E819B2"/>
    <w:rsid w:val="00E82A71"/>
    <w:rsid w:val="00E86AD1"/>
    <w:rsid w:val="00E87E91"/>
    <w:rsid w:val="00E90899"/>
    <w:rsid w:val="00E9234C"/>
    <w:rsid w:val="00E92DDF"/>
    <w:rsid w:val="00E97547"/>
    <w:rsid w:val="00EA17E8"/>
    <w:rsid w:val="00EA6193"/>
    <w:rsid w:val="00EA6CE0"/>
    <w:rsid w:val="00EB77C2"/>
    <w:rsid w:val="00EC34AC"/>
    <w:rsid w:val="00EC4CD3"/>
    <w:rsid w:val="00EC4E0F"/>
    <w:rsid w:val="00EC5FC7"/>
    <w:rsid w:val="00EC6106"/>
    <w:rsid w:val="00ED19C1"/>
    <w:rsid w:val="00ED268C"/>
    <w:rsid w:val="00ED761C"/>
    <w:rsid w:val="00EE0BBD"/>
    <w:rsid w:val="00EE20B0"/>
    <w:rsid w:val="00EE2A3B"/>
    <w:rsid w:val="00EE64AF"/>
    <w:rsid w:val="00EE66AE"/>
    <w:rsid w:val="00EF087E"/>
    <w:rsid w:val="00EF176C"/>
    <w:rsid w:val="00EF17E0"/>
    <w:rsid w:val="00EF1E31"/>
    <w:rsid w:val="00EF2247"/>
    <w:rsid w:val="00EF22CB"/>
    <w:rsid w:val="00EF2FE1"/>
    <w:rsid w:val="00EF47E7"/>
    <w:rsid w:val="00EF4ECF"/>
    <w:rsid w:val="00F001C9"/>
    <w:rsid w:val="00F00519"/>
    <w:rsid w:val="00F022A2"/>
    <w:rsid w:val="00F04637"/>
    <w:rsid w:val="00F0500A"/>
    <w:rsid w:val="00F06945"/>
    <w:rsid w:val="00F074B2"/>
    <w:rsid w:val="00F07BAB"/>
    <w:rsid w:val="00F07BF6"/>
    <w:rsid w:val="00F1101B"/>
    <w:rsid w:val="00F135A9"/>
    <w:rsid w:val="00F20F9C"/>
    <w:rsid w:val="00F369E4"/>
    <w:rsid w:val="00F36E44"/>
    <w:rsid w:val="00F37035"/>
    <w:rsid w:val="00F37E1F"/>
    <w:rsid w:val="00F407F4"/>
    <w:rsid w:val="00F42FE5"/>
    <w:rsid w:val="00F43346"/>
    <w:rsid w:val="00F45D15"/>
    <w:rsid w:val="00F47C98"/>
    <w:rsid w:val="00F50431"/>
    <w:rsid w:val="00F50671"/>
    <w:rsid w:val="00F50737"/>
    <w:rsid w:val="00F54E51"/>
    <w:rsid w:val="00F663DC"/>
    <w:rsid w:val="00F66BDC"/>
    <w:rsid w:val="00F67B29"/>
    <w:rsid w:val="00F67BCB"/>
    <w:rsid w:val="00F70EC5"/>
    <w:rsid w:val="00F775DF"/>
    <w:rsid w:val="00F8007A"/>
    <w:rsid w:val="00F8117B"/>
    <w:rsid w:val="00F82CD5"/>
    <w:rsid w:val="00F875CE"/>
    <w:rsid w:val="00F90438"/>
    <w:rsid w:val="00F926FA"/>
    <w:rsid w:val="00F950C6"/>
    <w:rsid w:val="00F96B64"/>
    <w:rsid w:val="00F96FA0"/>
    <w:rsid w:val="00FA12B0"/>
    <w:rsid w:val="00FA377F"/>
    <w:rsid w:val="00FA46FA"/>
    <w:rsid w:val="00FA6D3A"/>
    <w:rsid w:val="00FB118E"/>
    <w:rsid w:val="00FB36FF"/>
    <w:rsid w:val="00FB49DF"/>
    <w:rsid w:val="00FB5402"/>
    <w:rsid w:val="00FB5F4F"/>
    <w:rsid w:val="00FB6394"/>
    <w:rsid w:val="00FB7159"/>
    <w:rsid w:val="00FC0F31"/>
    <w:rsid w:val="00FC17A2"/>
    <w:rsid w:val="00FC1E22"/>
    <w:rsid w:val="00FC3EC4"/>
    <w:rsid w:val="00FC6A5A"/>
    <w:rsid w:val="00FC6A77"/>
    <w:rsid w:val="00FD580F"/>
    <w:rsid w:val="00FD58ED"/>
    <w:rsid w:val="00FD7F7A"/>
    <w:rsid w:val="00FE06C9"/>
    <w:rsid w:val="00FE1361"/>
    <w:rsid w:val="00FE1C75"/>
    <w:rsid w:val="00FE4A6C"/>
    <w:rsid w:val="00FE6934"/>
    <w:rsid w:val="00FE7163"/>
    <w:rsid w:val="00FF2147"/>
    <w:rsid w:val="00FF2D45"/>
    <w:rsid w:val="00FF66D9"/>
    <w:rsid w:val="00FF6A50"/>
    <w:rsid w:val="00FF7B19"/>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7034D0"/>
  <w15:docId w15:val="{697747CE-B4D7-4369-A123-84C11B7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2Car">
    <w:name w:val="Título 2 Car"/>
    <w:basedOn w:val="Fuentedeprrafopredeter"/>
    <w:link w:val="Ttulo2"/>
    <w:rsid w:val="004B0FCF"/>
    <w:rPr>
      <w:rFonts w:ascii="Courier New" w:hAnsi="Courier New" w:cs="Courier New"/>
      <w:b/>
      <w:bCs/>
      <w:color w:val="0000FF"/>
      <w:szCs w:val="24"/>
      <w:lang w:eastAsia="es-ES"/>
    </w:rPr>
  </w:style>
  <w:style w:type="character" w:customStyle="1" w:styleId="Ttulo1Car">
    <w:name w:val="Título 1 Car"/>
    <w:basedOn w:val="Fuentedeprrafopredeter"/>
    <w:link w:val="Ttulo1"/>
    <w:rsid w:val="003B363C"/>
    <w:rPr>
      <w:rFonts w:ascii="Arial" w:hAnsi="Arial" w:cs="Arial"/>
      <w:b/>
      <w:bCs/>
      <w:color w:val="000080"/>
      <w:szCs w:val="24"/>
      <w:lang w:eastAsia="es-ES"/>
    </w:rPr>
  </w:style>
  <w:style w:type="paragraph" w:styleId="Textonotapie">
    <w:name w:val="footnote text"/>
    <w:basedOn w:val="Normal"/>
    <w:link w:val="TextonotapieCar"/>
    <w:semiHidden/>
    <w:rsid w:val="00CB0D95"/>
    <w:rPr>
      <w:sz w:val="20"/>
      <w:szCs w:val="20"/>
      <w:lang w:val="es-CR"/>
    </w:rPr>
  </w:style>
  <w:style w:type="character" w:customStyle="1" w:styleId="TextonotapieCar">
    <w:name w:val="Texto nota pie Car"/>
    <w:basedOn w:val="Fuentedeprrafopredeter"/>
    <w:link w:val="Textonotapie"/>
    <w:semiHidden/>
    <w:rsid w:val="00CB0D95"/>
    <w:rPr>
      <w:lang w:val="es-CR" w:eastAsia="es-ES"/>
    </w:rPr>
  </w:style>
  <w:style w:type="paragraph" w:styleId="Sinespaciado">
    <w:name w:val="No Spacing"/>
    <w:uiPriority w:val="1"/>
    <w:qFormat/>
    <w:rsid w:val="009073B0"/>
    <w:rPr>
      <w:rFonts w:ascii="Calibri" w:eastAsia="Calibri" w:hAnsi="Calibri"/>
      <w:sz w:val="22"/>
      <w:szCs w:val="22"/>
      <w:lang w:eastAsia="en-US"/>
    </w:rPr>
  </w:style>
  <w:style w:type="table" w:styleId="Cuadrculamedia3-nfasis6">
    <w:name w:val="Medium Grid 3 Accent 6"/>
    <w:basedOn w:val="Tablanormal"/>
    <w:uiPriority w:val="69"/>
    <w:semiHidden/>
    <w:unhideWhenUsed/>
    <w:rsid w:val="00783019"/>
    <w:rPr>
      <w:rFonts w:asciiTheme="minorHAnsi" w:eastAsiaTheme="minorHAnsi" w:hAnsiTheme="minorHAnsi" w:cstheme="minorBidi"/>
      <w:sz w:val="22"/>
      <w:szCs w:val="22"/>
      <w:lang w:eastAsia="en-US"/>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EncabezadoCar">
    <w:name w:val="Encabezado Car"/>
    <w:link w:val="Encabezado"/>
    <w:rsid w:val="00FE06C9"/>
    <w:rPr>
      <w:sz w:val="24"/>
      <w:szCs w:val="24"/>
      <w:lang w:val="es-ES" w:eastAsia="es-ES"/>
    </w:rPr>
  </w:style>
  <w:style w:type="character" w:styleId="Mencinsinresolver">
    <w:name w:val="Unresolved Mention"/>
    <w:basedOn w:val="Fuentedeprrafopredeter"/>
    <w:uiPriority w:val="99"/>
    <w:semiHidden/>
    <w:unhideWhenUsed/>
    <w:rsid w:val="0015645D"/>
    <w:rPr>
      <w:color w:val="808080"/>
      <w:shd w:val="clear" w:color="auto" w:fill="E6E6E6"/>
    </w:rPr>
  </w:style>
  <w:style w:type="table" w:customStyle="1" w:styleId="TableGrid">
    <w:name w:val="TableGrid"/>
    <w:rsid w:val="00414D92"/>
    <w:rPr>
      <w:rFonts w:asciiTheme="minorHAnsi" w:eastAsiaTheme="minorEastAsia" w:hAnsiTheme="minorHAnsi" w:cstheme="minorBidi"/>
      <w:sz w:val="22"/>
      <w:szCs w:val="22"/>
      <w:lang w:val="es-CR"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1713587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65761034">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27522880">
      <w:bodyDiv w:val="1"/>
      <w:marLeft w:val="0"/>
      <w:marRight w:val="0"/>
      <w:marTop w:val="0"/>
      <w:marBottom w:val="0"/>
      <w:divBdr>
        <w:top w:val="none" w:sz="0" w:space="0" w:color="auto"/>
        <w:left w:val="none" w:sz="0" w:space="0" w:color="auto"/>
        <w:bottom w:val="none" w:sz="0" w:space="0" w:color="auto"/>
        <w:right w:val="none" w:sz="0" w:space="0" w:color="auto"/>
      </w:divBdr>
    </w:div>
    <w:div w:id="551307688">
      <w:bodyDiv w:val="1"/>
      <w:marLeft w:val="0"/>
      <w:marRight w:val="0"/>
      <w:marTop w:val="0"/>
      <w:marBottom w:val="0"/>
      <w:divBdr>
        <w:top w:val="none" w:sz="0" w:space="0" w:color="auto"/>
        <w:left w:val="none" w:sz="0" w:space="0" w:color="auto"/>
        <w:bottom w:val="none" w:sz="0" w:space="0" w:color="auto"/>
        <w:right w:val="none" w:sz="0" w:space="0" w:color="auto"/>
      </w:divBdr>
    </w:div>
    <w:div w:id="922229151">
      <w:bodyDiv w:val="1"/>
      <w:marLeft w:val="0"/>
      <w:marRight w:val="0"/>
      <w:marTop w:val="0"/>
      <w:marBottom w:val="0"/>
      <w:divBdr>
        <w:top w:val="none" w:sz="0" w:space="0" w:color="auto"/>
        <w:left w:val="none" w:sz="0" w:space="0" w:color="auto"/>
        <w:bottom w:val="none" w:sz="0" w:space="0" w:color="auto"/>
        <w:right w:val="none" w:sz="0" w:space="0" w:color="auto"/>
      </w:divBdr>
    </w:div>
    <w:div w:id="955254093">
      <w:bodyDiv w:val="1"/>
      <w:marLeft w:val="0"/>
      <w:marRight w:val="0"/>
      <w:marTop w:val="0"/>
      <w:marBottom w:val="0"/>
      <w:divBdr>
        <w:top w:val="none" w:sz="0" w:space="0" w:color="auto"/>
        <w:left w:val="none" w:sz="0" w:space="0" w:color="auto"/>
        <w:bottom w:val="none" w:sz="0" w:space="0" w:color="auto"/>
        <w:right w:val="none" w:sz="0" w:space="0" w:color="auto"/>
      </w:divBdr>
    </w:div>
    <w:div w:id="1062564282">
      <w:bodyDiv w:val="1"/>
      <w:marLeft w:val="0"/>
      <w:marRight w:val="0"/>
      <w:marTop w:val="0"/>
      <w:marBottom w:val="0"/>
      <w:divBdr>
        <w:top w:val="none" w:sz="0" w:space="0" w:color="auto"/>
        <w:left w:val="none" w:sz="0" w:space="0" w:color="auto"/>
        <w:bottom w:val="none" w:sz="0" w:space="0" w:color="auto"/>
        <w:right w:val="none" w:sz="0" w:space="0" w:color="auto"/>
      </w:divBdr>
    </w:div>
    <w:div w:id="1184053949">
      <w:bodyDiv w:val="1"/>
      <w:marLeft w:val="0"/>
      <w:marRight w:val="0"/>
      <w:marTop w:val="0"/>
      <w:marBottom w:val="0"/>
      <w:divBdr>
        <w:top w:val="none" w:sz="0" w:space="0" w:color="auto"/>
        <w:left w:val="none" w:sz="0" w:space="0" w:color="auto"/>
        <w:bottom w:val="none" w:sz="0" w:space="0" w:color="auto"/>
        <w:right w:val="none" w:sz="0" w:space="0" w:color="auto"/>
      </w:divBdr>
    </w:div>
    <w:div w:id="1184906086">
      <w:bodyDiv w:val="1"/>
      <w:marLeft w:val="0"/>
      <w:marRight w:val="0"/>
      <w:marTop w:val="0"/>
      <w:marBottom w:val="0"/>
      <w:divBdr>
        <w:top w:val="none" w:sz="0" w:space="0" w:color="auto"/>
        <w:left w:val="none" w:sz="0" w:space="0" w:color="auto"/>
        <w:bottom w:val="none" w:sz="0" w:space="0" w:color="auto"/>
        <w:right w:val="none" w:sz="0" w:space="0" w:color="auto"/>
      </w:divBdr>
    </w:div>
    <w:div w:id="1215431151">
      <w:bodyDiv w:val="1"/>
      <w:marLeft w:val="0"/>
      <w:marRight w:val="0"/>
      <w:marTop w:val="0"/>
      <w:marBottom w:val="0"/>
      <w:divBdr>
        <w:top w:val="none" w:sz="0" w:space="0" w:color="auto"/>
        <w:left w:val="none" w:sz="0" w:space="0" w:color="auto"/>
        <w:bottom w:val="none" w:sz="0" w:space="0" w:color="auto"/>
        <w:right w:val="none" w:sz="0" w:space="0" w:color="auto"/>
      </w:divBdr>
    </w:div>
    <w:div w:id="1216548204">
      <w:bodyDiv w:val="1"/>
      <w:marLeft w:val="0"/>
      <w:marRight w:val="0"/>
      <w:marTop w:val="0"/>
      <w:marBottom w:val="0"/>
      <w:divBdr>
        <w:top w:val="none" w:sz="0" w:space="0" w:color="auto"/>
        <w:left w:val="none" w:sz="0" w:space="0" w:color="auto"/>
        <w:bottom w:val="none" w:sz="0" w:space="0" w:color="auto"/>
        <w:right w:val="none" w:sz="0" w:space="0" w:color="auto"/>
      </w:divBdr>
    </w:div>
    <w:div w:id="1231963155">
      <w:bodyDiv w:val="1"/>
      <w:marLeft w:val="0"/>
      <w:marRight w:val="0"/>
      <w:marTop w:val="0"/>
      <w:marBottom w:val="0"/>
      <w:divBdr>
        <w:top w:val="none" w:sz="0" w:space="0" w:color="auto"/>
        <w:left w:val="none" w:sz="0" w:space="0" w:color="auto"/>
        <w:bottom w:val="none" w:sz="0" w:space="0" w:color="auto"/>
        <w:right w:val="none" w:sz="0" w:space="0" w:color="auto"/>
      </w:divBdr>
    </w:div>
    <w:div w:id="1241523934">
      <w:bodyDiv w:val="1"/>
      <w:marLeft w:val="0"/>
      <w:marRight w:val="0"/>
      <w:marTop w:val="0"/>
      <w:marBottom w:val="0"/>
      <w:divBdr>
        <w:top w:val="none" w:sz="0" w:space="0" w:color="auto"/>
        <w:left w:val="none" w:sz="0" w:space="0" w:color="auto"/>
        <w:bottom w:val="none" w:sz="0" w:space="0" w:color="auto"/>
        <w:right w:val="none" w:sz="0" w:space="0" w:color="auto"/>
      </w:divBdr>
    </w:div>
    <w:div w:id="1272783096">
      <w:bodyDiv w:val="1"/>
      <w:marLeft w:val="0"/>
      <w:marRight w:val="0"/>
      <w:marTop w:val="0"/>
      <w:marBottom w:val="0"/>
      <w:divBdr>
        <w:top w:val="none" w:sz="0" w:space="0" w:color="auto"/>
        <w:left w:val="none" w:sz="0" w:space="0" w:color="auto"/>
        <w:bottom w:val="none" w:sz="0" w:space="0" w:color="auto"/>
        <w:right w:val="none" w:sz="0" w:space="0" w:color="auto"/>
      </w:divBdr>
    </w:div>
    <w:div w:id="1349333461">
      <w:bodyDiv w:val="1"/>
      <w:marLeft w:val="0"/>
      <w:marRight w:val="0"/>
      <w:marTop w:val="0"/>
      <w:marBottom w:val="0"/>
      <w:divBdr>
        <w:top w:val="none" w:sz="0" w:space="0" w:color="auto"/>
        <w:left w:val="none" w:sz="0" w:space="0" w:color="auto"/>
        <w:bottom w:val="none" w:sz="0" w:space="0" w:color="auto"/>
        <w:right w:val="none" w:sz="0" w:space="0" w:color="auto"/>
      </w:divBdr>
    </w:div>
    <w:div w:id="1450657889">
      <w:bodyDiv w:val="1"/>
      <w:marLeft w:val="0"/>
      <w:marRight w:val="0"/>
      <w:marTop w:val="0"/>
      <w:marBottom w:val="0"/>
      <w:divBdr>
        <w:top w:val="none" w:sz="0" w:space="0" w:color="auto"/>
        <w:left w:val="none" w:sz="0" w:space="0" w:color="auto"/>
        <w:bottom w:val="none" w:sz="0" w:space="0" w:color="auto"/>
        <w:right w:val="none" w:sz="0" w:space="0" w:color="auto"/>
      </w:divBdr>
    </w:div>
    <w:div w:id="1519152462">
      <w:bodyDiv w:val="1"/>
      <w:marLeft w:val="0"/>
      <w:marRight w:val="0"/>
      <w:marTop w:val="0"/>
      <w:marBottom w:val="0"/>
      <w:divBdr>
        <w:top w:val="none" w:sz="0" w:space="0" w:color="auto"/>
        <w:left w:val="none" w:sz="0" w:space="0" w:color="auto"/>
        <w:bottom w:val="none" w:sz="0" w:space="0" w:color="auto"/>
        <w:right w:val="none" w:sz="0" w:space="0" w:color="auto"/>
      </w:divBdr>
    </w:div>
    <w:div w:id="1559591330">
      <w:bodyDiv w:val="1"/>
      <w:marLeft w:val="0"/>
      <w:marRight w:val="0"/>
      <w:marTop w:val="0"/>
      <w:marBottom w:val="0"/>
      <w:divBdr>
        <w:top w:val="none" w:sz="0" w:space="0" w:color="auto"/>
        <w:left w:val="none" w:sz="0" w:space="0" w:color="auto"/>
        <w:bottom w:val="none" w:sz="0" w:space="0" w:color="auto"/>
        <w:right w:val="none" w:sz="0" w:space="0" w:color="auto"/>
      </w:divBdr>
    </w:div>
    <w:div w:id="1567640535">
      <w:bodyDiv w:val="1"/>
      <w:marLeft w:val="0"/>
      <w:marRight w:val="0"/>
      <w:marTop w:val="0"/>
      <w:marBottom w:val="0"/>
      <w:divBdr>
        <w:top w:val="none" w:sz="0" w:space="0" w:color="auto"/>
        <w:left w:val="none" w:sz="0" w:space="0" w:color="auto"/>
        <w:bottom w:val="none" w:sz="0" w:space="0" w:color="auto"/>
        <w:right w:val="none" w:sz="0" w:space="0" w:color="auto"/>
      </w:divBdr>
    </w:div>
    <w:div w:id="168790208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764568312">
      <w:bodyDiv w:val="1"/>
      <w:marLeft w:val="0"/>
      <w:marRight w:val="0"/>
      <w:marTop w:val="0"/>
      <w:marBottom w:val="0"/>
      <w:divBdr>
        <w:top w:val="none" w:sz="0" w:space="0" w:color="auto"/>
        <w:left w:val="none" w:sz="0" w:space="0" w:color="auto"/>
        <w:bottom w:val="none" w:sz="0" w:space="0" w:color="auto"/>
        <w:right w:val="none" w:sz="0" w:space="0" w:color="auto"/>
      </w:divBdr>
    </w:div>
    <w:div w:id="1858305786">
      <w:bodyDiv w:val="1"/>
      <w:marLeft w:val="0"/>
      <w:marRight w:val="0"/>
      <w:marTop w:val="0"/>
      <w:marBottom w:val="0"/>
      <w:divBdr>
        <w:top w:val="none" w:sz="0" w:space="0" w:color="auto"/>
        <w:left w:val="none" w:sz="0" w:space="0" w:color="auto"/>
        <w:bottom w:val="none" w:sz="0" w:space="0" w:color="auto"/>
        <w:right w:val="none" w:sz="0" w:space="0" w:color="auto"/>
      </w:divBdr>
    </w:div>
    <w:div w:id="1898586978">
      <w:bodyDiv w:val="1"/>
      <w:marLeft w:val="0"/>
      <w:marRight w:val="0"/>
      <w:marTop w:val="0"/>
      <w:marBottom w:val="0"/>
      <w:divBdr>
        <w:top w:val="none" w:sz="0" w:space="0" w:color="auto"/>
        <w:left w:val="none" w:sz="0" w:space="0" w:color="auto"/>
        <w:bottom w:val="none" w:sz="0" w:space="0" w:color="auto"/>
        <w:right w:val="none" w:sz="0" w:space="0" w:color="auto"/>
      </w:divBdr>
    </w:div>
    <w:div w:id="1957366476">
      <w:bodyDiv w:val="1"/>
      <w:marLeft w:val="0"/>
      <w:marRight w:val="0"/>
      <w:marTop w:val="0"/>
      <w:marBottom w:val="0"/>
      <w:divBdr>
        <w:top w:val="none" w:sz="0" w:space="0" w:color="auto"/>
        <w:left w:val="none" w:sz="0" w:space="0" w:color="auto"/>
        <w:bottom w:val="none" w:sz="0" w:space="0" w:color="auto"/>
        <w:right w:val="none" w:sz="0" w:space="0" w:color="auto"/>
      </w:divBdr>
    </w:div>
    <w:div w:id="1981957134">
      <w:bodyDiv w:val="1"/>
      <w:marLeft w:val="0"/>
      <w:marRight w:val="0"/>
      <w:marTop w:val="0"/>
      <w:marBottom w:val="0"/>
      <w:divBdr>
        <w:top w:val="none" w:sz="0" w:space="0" w:color="auto"/>
        <w:left w:val="none" w:sz="0" w:space="0" w:color="auto"/>
        <w:bottom w:val="none" w:sz="0" w:space="0" w:color="auto"/>
        <w:right w:val="none" w:sz="0" w:space="0" w:color="auto"/>
      </w:divBdr>
    </w:div>
    <w:div w:id="2020230047">
      <w:bodyDiv w:val="1"/>
      <w:marLeft w:val="0"/>
      <w:marRight w:val="0"/>
      <w:marTop w:val="0"/>
      <w:marBottom w:val="0"/>
      <w:divBdr>
        <w:top w:val="none" w:sz="0" w:space="0" w:color="auto"/>
        <w:left w:val="none" w:sz="0" w:space="0" w:color="auto"/>
        <w:bottom w:val="none" w:sz="0" w:space="0" w:color="auto"/>
        <w:right w:val="none" w:sz="0" w:space="0" w:color="auto"/>
      </w:divBdr>
    </w:div>
    <w:div w:id="20381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rosis@racsa.c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1811-C5B0-4C2E-99A2-14ECCF6E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1011</Words>
  <Characters>5562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Manuel Acuna Vargas</cp:lastModifiedBy>
  <cp:revision>14</cp:revision>
  <cp:lastPrinted>2020-05-04T17:51:00Z</cp:lastPrinted>
  <dcterms:created xsi:type="dcterms:W3CDTF">2020-03-23T18:48:00Z</dcterms:created>
  <dcterms:modified xsi:type="dcterms:W3CDTF">2020-05-04T17:59:00Z</dcterms:modified>
</cp:coreProperties>
</file>