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4B" w:rsidRPr="004E4C78" w:rsidRDefault="00E05A8B" w:rsidP="00E05A8B">
      <w:pPr>
        <w:jc w:val="center"/>
        <w:rPr>
          <w:b/>
          <w:color w:val="000000"/>
          <w:sz w:val="22"/>
          <w:szCs w:val="22"/>
          <w:lang w:val="es-ES_tradnl"/>
        </w:rPr>
      </w:pPr>
      <w:r w:rsidRPr="004E4C78">
        <w:rPr>
          <w:b/>
          <w:color w:val="000000"/>
          <w:sz w:val="22"/>
          <w:szCs w:val="22"/>
          <w:lang w:val="es-ES_tradnl"/>
        </w:rPr>
        <w:t xml:space="preserve">COMPRA DIRECTA NO. </w:t>
      </w:r>
      <w:r w:rsidR="003D08D6" w:rsidRPr="004E4C78">
        <w:rPr>
          <w:b/>
          <w:color w:val="000000"/>
          <w:sz w:val="22"/>
          <w:szCs w:val="22"/>
          <w:lang w:val="es-ES_tradnl"/>
        </w:rPr>
        <w:t>20</w:t>
      </w:r>
      <w:r w:rsidR="00396E02" w:rsidRPr="004E4C78">
        <w:rPr>
          <w:b/>
          <w:color w:val="000000"/>
          <w:sz w:val="22"/>
          <w:szCs w:val="22"/>
          <w:lang w:val="es-ES_tradnl"/>
        </w:rPr>
        <w:t>20</w:t>
      </w:r>
      <w:r w:rsidR="003D08D6" w:rsidRPr="004E4C78">
        <w:rPr>
          <w:b/>
          <w:color w:val="000000"/>
          <w:sz w:val="22"/>
          <w:szCs w:val="22"/>
          <w:lang w:val="es-ES_tradnl"/>
        </w:rPr>
        <w:t>CD-000</w:t>
      </w:r>
      <w:r w:rsidR="0053372B" w:rsidRPr="004E4C78">
        <w:rPr>
          <w:b/>
          <w:color w:val="000000"/>
          <w:sz w:val="22"/>
          <w:szCs w:val="22"/>
          <w:lang w:val="es-ES_tradnl"/>
        </w:rPr>
        <w:t>0</w:t>
      </w:r>
      <w:r w:rsidR="00396E02" w:rsidRPr="004E4C78">
        <w:rPr>
          <w:b/>
          <w:color w:val="000000"/>
          <w:sz w:val="22"/>
          <w:szCs w:val="22"/>
          <w:lang w:val="es-ES_tradnl"/>
        </w:rPr>
        <w:t>2</w:t>
      </w:r>
      <w:r w:rsidR="00216678" w:rsidRPr="004E4C78">
        <w:rPr>
          <w:b/>
          <w:color w:val="000000"/>
          <w:sz w:val="22"/>
          <w:szCs w:val="22"/>
          <w:lang w:val="es-ES_tradnl"/>
        </w:rPr>
        <w:t>5</w:t>
      </w:r>
      <w:r w:rsidR="003D08D6" w:rsidRPr="004E4C78">
        <w:rPr>
          <w:b/>
          <w:color w:val="000000"/>
          <w:sz w:val="22"/>
          <w:szCs w:val="22"/>
          <w:lang w:val="es-ES_tradnl"/>
        </w:rPr>
        <w:t>-CL01</w:t>
      </w:r>
    </w:p>
    <w:p w:rsidR="00716DCC" w:rsidRPr="004E4C78" w:rsidRDefault="00716DCC" w:rsidP="00E05A8B">
      <w:pPr>
        <w:jc w:val="center"/>
        <w:rPr>
          <w:b/>
          <w:color w:val="000000"/>
          <w:sz w:val="22"/>
          <w:szCs w:val="22"/>
          <w:lang w:val="es-ES_tradnl"/>
        </w:rPr>
      </w:pPr>
    </w:p>
    <w:p w:rsidR="00E05A8B" w:rsidRPr="004E4C78" w:rsidRDefault="00E05A8B" w:rsidP="003D08D6">
      <w:pPr>
        <w:jc w:val="right"/>
        <w:rPr>
          <w:color w:val="000000"/>
          <w:sz w:val="22"/>
          <w:szCs w:val="22"/>
          <w:lang w:val="es-ES_tradnl"/>
        </w:rPr>
      </w:pPr>
      <w:r w:rsidRPr="004E4C78">
        <w:rPr>
          <w:color w:val="000000"/>
          <w:sz w:val="22"/>
          <w:szCs w:val="22"/>
          <w:lang w:val="es-ES_tradnl"/>
        </w:rPr>
        <w:t>Guápiles</w:t>
      </w:r>
      <w:r w:rsidR="00430232" w:rsidRPr="004E4C78">
        <w:rPr>
          <w:color w:val="000000"/>
          <w:sz w:val="22"/>
          <w:szCs w:val="22"/>
          <w:lang w:val="es-ES_tradnl"/>
        </w:rPr>
        <w:t xml:space="preserve">, </w:t>
      </w:r>
      <w:r w:rsidR="00396E02" w:rsidRPr="004E4C78">
        <w:rPr>
          <w:color w:val="000000"/>
          <w:sz w:val="22"/>
          <w:szCs w:val="22"/>
          <w:lang w:val="es-ES_tradnl"/>
        </w:rPr>
        <w:t>2</w:t>
      </w:r>
      <w:r w:rsidR="00216678" w:rsidRPr="004E4C78">
        <w:rPr>
          <w:color w:val="000000"/>
          <w:sz w:val="22"/>
          <w:szCs w:val="22"/>
          <w:lang w:val="es-ES_tradnl"/>
        </w:rPr>
        <w:t>6</w:t>
      </w:r>
      <w:r w:rsidR="00396E02" w:rsidRPr="004E4C78">
        <w:rPr>
          <w:color w:val="000000"/>
          <w:sz w:val="22"/>
          <w:szCs w:val="22"/>
          <w:lang w:val="es-ES_tradnl"/>
        </w:rPr>
        <w:t xml:space="preserve"> de febrero 2020.</w:t>
      </w:r>
    </w:p>
    <w:p w:rsidR="00AA4339" w:rsidRPr="004E4C78" w:rsidRDefault="00AA4339" w:rsidP="003D08D6">
      <w:pPr>
        <w:jc w:val="right"/>
        <w:rPr>
          <w:color w:val="000000"/>
          <w:sz w:val="22"/>
          <w:szCs w:val="22"/>
          <w:lang w:val="es-ES_tradnl"/>
        </w:rPr>
      </w:pPr>
    </w:p>
    <w:p w:rsidR="00E05A8B" w:rsidRPr="004E4C78" w:rsidRDefault="002E30D5">
      <w:pPr>
        <w:jc w:val="both"/>
        <w:rPr>
          <w:color w:val="000000"/>
          <w:sz w:val="22"/>
          <w:szCs w:val="22"/>
          <w:lang w:val="es-ES_tradnl"/>
        </w:rPr>
      </w:pPr>
      <w:r w:rsidRPr="004E4C78">
        <w:rPr>
          <w:color w:val="000000"/>
          <w:sz w:val="22"/>
          <w:szCs w:val="22"/>
          <w:lang w:val="es-ES_tradnl"/>
        </w:rPr>
        <w:t xml:space="preserve">Señores </w:t>
      </w:r>
      <w:r w:rsidR="00E05A8B" w:rsidRPr="004E4C78">
        <w:rPr>
          <w:color w:val="000000"/>
          <w:sz w:val="22"/>
          <w:szCs w:val="22"/>
          <w:lang w:val="es-ES_tradnl"/>
        </w:rPr>
        <w:t>Empresas:</w:t>
      </w:r>
    </w:p>
    <w:p w:rsidR="00612840" w:rsidRPr="004E4C78" w:rsidRDefault="00612840">
      <w:pPr>
        <w:jc w:val="both"/>
        <w:rPr>
          <w:color w:val="000000"/>
          <w:sz w:val="22"/>
          <w:szCs w:val="22"/>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813"/>
        <w:gridCol w:w="3722"/>
        <w:gridCol w:w="2268"/>
        <w:gridCol w:w="2268"/>
      </w:tblGrid>
      <w:tr w:rsidR="00E05A8B" w:rsidRPr="004E4C78" w:rsidTr="000E380F">
        <w:trPr>
          <w:trHeight w:val="690"/>
        </w:trPr>
        <w:tc>
          <w:tcPr>
            <w:tcW w:w="813" w:type="dxa"/>
            <w:tcBorders>
              <w:bottom w:val="single" w:sz="4" w:space="0" w:color="auto"/>
            </w:tcBorders>
          </w:tcPr>
          <w:p w:rsidR="00E05A8B" w:rsidRPr="004E4C78" w:rsidRDefault="00E05A8B">
            <w:pPr>
              <w:jc w:val="both"/>
              <w:rPr>
                <w:color w:val="000000"/>
                <w:sz w:val="22"/>
                <w:szCs w:val="22"/>
                <w:lang w:val="es-ES_tradnl"/>
              </w:rPr>
            </w:pPr>
            <w:r w:rsidRPr="004E4C78">
              <w:rPr>
                <w:color w:val="000000"/>
                <w:sz w:val="22"/>
                <w:szCs w:val="22"/>
                <w:lang w:val="es-ES_tradnl"/>
              </w:rPr>
              <w:t>N.</w:t>
            </w:r>
          </w:p>
        </w:tc>
        <w:tc>
          <w:tcPr>
            <w:tcW w:w="3722" w:type="dxa"/>
            <w:tcBorders>
              <w:bottom w:val="single" w:sz="4" w:space="0" w:color="auto"/>
            </w:tcBorders>
          </w:tcPr>
          <w:p w:rsidR="00E05A8B" w:rsidRPr="004E4C78" w:rsidRDefault="00E05A8B">
            <w:pPr>
              <w:jc w:val="both"/>
              <w:rPr>
                <w:color w:val="000000"/>
                <w:sz w:val="22"/>
                <w:szCs w:val="22"/>
                <w:lang w:val="es-ES_tradnl"/>
              </w:rPr>
            </w:pPr>
            <w:r w:rsidRPr="004E4C78">
              <w:rPr>
                <w:color w:val="000000"/>
                <w:sz w:val="22"/>
                <w:szCs w:val="22"/>
                <w:lang w:val="es-ES_tradnl"/>
              </w:rPr>
              <w:t>Razón Social/Persona Física</w:t>
            </w:r>
          </w:p>
        </w:tc>
        <w:tc>
          <w:tcPr>
            <w:tcW w:w="2268" w:type="dxa"/>
            <w:tcBorders>
              <w:bottom w:val="single" w:sz="4" w:space="0" w:color="auto"/>
            </w:tcBorders>
          </w:tcPr>
          <w:p w:rsidR="00E05A8B" w:rsidRPr="004E4C78" w:rsidRDefault="00E05A8B">
            <w:pPr>
              <w:jc w:val="both"/>
              <w:rPr>
                <w:color w:val="000000"/>
                <w:sz w:val="22"/>
                <w:szCs w:val="22"/>
                <w:lang w:val="es-ES_tradnl"/>
              </w:rPr>
            </w:pPr>
            <w:r w:rsidRPr="004E4C78">
              <w:rPr>
                <w:color w:val="000000"/>
                <w:sz w:val="22"/>
                <w:szCs w:val="22"/>
                <w:lang w:val="es-ES_tradnl"/>
              </w:rPr>
              <w:t xml:space="preserve"> Teléfonos, Fax</w:t>
            </w:r>
          </w:p>
        </w:tc>
        <w:tc>
          <w:tcPr>
            <w:tcW w:w="2268" w:type="dxa"/>
            <w:tcBorders>
              <w:bottom w:val="single" w:sz="4" w:space="0" w:color="auto"/>
            </w:tcBorders>
          </w:tcPr>
          <w:p w:rsidR="00E05A8B" w:rsidRPr="004E4C78" w:rsidRDefault="00E05A8B">
            <w:pPr>
              <w:jc w:val="both"/>
              <w:rPr>
                <w:color w:val="000000"/>
                <w:sz w:val="22"/>
                <w:szCs w:val="22"/>
                <w:lang w:val="es-ES_tradnl"/>
              </w:rPr>
            </w:pPr>
            <w:r w:rsidRPr="004E4C78">
              <w:rPr>
                <w:color w:val="000000"/>
                <w:sz w:val="22"/>
                <w:szCs w:val="22"/>
                <w:lang w:val="es-ES_tradnl"/>
              </w:rPr>
              <w:t xml:space="preserve">Firma de Recibido, hora y fecha. </w:t>
            </w:r>
          </w:p>
        </w:tc>
      </w:tr>
      <w:tr w:rsidR="00597F29" w:rsidRPr="00B77559" w:rsidTr="000E380F">
        <w:trPr>
          <w:trHeight w:val="919"/>
        </w:trPr>
        <w:tc>
          <w:tcPr>
            <w:tcW w:w="813" w:type="dxa"/>
            <w:tcBorders>
              <w:bottom w:val="single" w:sz="4" w:space="0" w:color="auto"/>
            </w:tcBorders>
          </w:tcPr>
          <w:p w:rsidR="00597F29" w:rsidRPr="004E4C78" w:rsidRDefault="00597F29">
            <w:pPr>
              <w:jc w:val="both"/>
              <w:rPr>
                <w:color w:val="000000"/>
                <w:sz w:val="22"/>
                <w:szCs w:val="22"/>
                <w:lang w:val="es-ES_tradnl"/>
              </w:rPr>
            </w:pPr>
            <w:r w:rsidRPr="004E4C78">
              <w:rPr>
                <w:color w:val="000000"/>
                <w:sz w:val="22"/>
                <w:szCs w:val="22"/>
                <w:lang w:val="es-ES_tradnl"/>
              </w:rPr>
              <w:t>1</w:t>
            </w:r>
          </w:p>
        </w:tc>
        <w:tc>
          <w:tcPr>
            <w:tcW w:w="3722" w:type="dxa"/>
            <w:tcBorders>
              <w:bottom w:val="single" w:sz="4" w:space="0" w:color="auto"/>
            </w:tcBorders>
          </w:tcPr>
          <w:p w:rsidR="00597F29" w:rsidRPr="004E4C78" w:rsidRDefault="00104619" w:rsidP="000D0E83">
            <w:pPr>
              <w:jc w:val="center"/>
              <w:rPr>
                <w:color w:val="000000"/>
                <w:sz w:val="22"/>
                <w:szCs w:val="22"/>
                <w:lang w:val="en-US"/>
              </w:rPr>
            </w:pPr>
            <w:r w:rsidRPr="004E4C78">
              <w:rPr>
                <w:color w:val="000000"/>
                <w:sz w:val="22"/>
                <w:szCs w:val="22"/>
                <w:lang w:val="en-US"/>
              </w:rPr>
              <w:t xml:space="preserve">Copy Vision </w:t>
            </w:r>
            <w:proofErr w:type="spellStart"/>
            <w:r w:rsidRPr="004E4C78">
              <w:rPr>
                <w:color w:val="000000"/>
                <w:sz w:val="22"/>
                <w:szCs w:val="22"/>
                <w:lang w:val="en-US"/>
              </w:rPr>
              <w:t>Faram</w:t>
            </w:r>
            <w:proofErr w:type="spellEnd"/>
            <w:r w:rsidRPr="004E4C78">
              <w:rPr>
                <w:color w:val="000000"/>
                <w:sz w:val="22"/>
                <w:szCs w:val="22"/>
                <w:lang w:val="en-US"/>
              </w:rPr>
              <w:t xml:space="preserve"> SL.SRL</w:t>
            </w:r>
            <w:r w:rsidR="009D0D6A" w:rsidRPr="004E4C78">
              <w:rPr>
                <w:color w:val="000000"/>
                <w:sz w:val="22"/>
                <w:szCs w:val="22"/>
                <w:lang w:val="en-US"/>
              </w:rPr>
              <w:t xml:space="preserve"> </w:t>
            </w:r>
          </w:p>
        </w:tc>
        <w:tc>
          <w:tcPr>
            <w:tcW w:w="2268" w:type="dxa"/>
            <w:tcBorders>
              <w:bottom w:val="single" w:sz="4" w:space="0" w:color="auto"/>
            </w:tcBorders>
          </w:tcPr>
          <w:p w:rsidR="00331AF3" w:rsidRPr="004E4C78" w:rsidRDefault="00331AF3" w:rsidP="00461D61">
            <w:pPr>
              <w:jc w:val="both"/>
              <w:rPr>
                <w:color w:val="000000"/>
                <w:sz w:val="22"/>
                <w:szCs w:val="22"/>
                <w:lang w:val="en-US"/>
              </w:rPr>
            </w:pPr>
          </w:p>
        </w:tc>
        <w:tc>
          <w:tcPr>
            <w:tcW w:w="2268" w:type="dxa"/>
            <w:tcBorders>
              <w:bottom w:val="single" w:sz="4" w:space="0" w:color="auto"/>
            </w:tcBorders>
          </w:tcPr>
          <w:p w:rsidR="00597F29" w:rsidRPr="004E4C78" w:rsidRDefault="00597F29">
            <w:pPr>
              <w:jc w:val="both"/>
              <w:rPr>
                <w:color w:val="000000"/>
                <w:sz w:val="22"/>
                <w:szCs w:val="22"/>
                <w:lang w:val="en-US"/>
              </w:rPr>
            </w:pPr>
          </w:p>
        </w:tc>
      </w:tr>
    </w:tbl>
    <w:p w:rsidR="00E05A8B" w:rsidRPr="004E4C78" w:rsidRDefault="00E05A8B">
      <w:pPr>
        <w:jc w:val="both"/>
        <w:rPr>
          <w:color w:val="000000"/>
          <w:sz w:val="22"/>
          <w:szCs w:val="22"/>
          <w:lang w:val="en-US"/>
        </w:rPr>
      </w:pPr>
    </w:p>
    <w:tbl>
      <w:tblPr>
        <w:tblStyle w:val="Tablaconcuadrcula"/>
        <w:tblW w:w="9116" w:type="dxa"/>
        <w:tblLook w:val="04A0" w:firstRow="1" w:lastRow="0" w:firstColumn="1" w:lastColumn="0" w:noHBand="0" w:noVBand="1"/>
      </w:tblPr>
      <w:tblGrid>
        <w:gridCol w:w="817"/>
        <w:gridCol w:w="3741"/>
        <w:gridCol w:w="2279"/>
        <w:gridCol w:w="2279"/>
      </w:tblGrid>
      <w:tr w:rsidR="00612840" w:rsidRPr="004E4C78" w:rsidTr="002106E2">
        <w:trPr>
          <w:trHeight w:val="561"/>
        </w:trPr>
        <w:tc>
          <w:tcPr>
            <w:tcW w:w="817" w:type="dxa"/>
          </w:tcPr>
          <w:p w:rsidR="00612840" w:rsidRPr="004E4C78" w:rsidRDefault="00612840" w:rsidP="002106E2">
            <w:pPr>
              <w:jc w:val="both"/>
              <w:rPr>
                <w:color w:val="000000"/>
                <w:sz w:val="22"/>
                <w:szCs w:val="22"/>
                <w:lang w:val="es-ES_tradnl"/>
              </w:rPr>
            </w:pPr>
            <w:r w:rsidRPr="004E4C78">
              <w:rPr>
                <w:color w:val="000000"/>
                <w:sz w:val="22"/>
                <w:szCs w:val="22"/>
                <w:lang w:val="es-ES_tradnl"/>
              </w:rPr>
              <w:t>N.</w:t>
            </w:r>
          </w:p>
        </w:tc>
        <w:tc>
          <w:tcPr>
            <w:tcW w:w="3741" w:type="dxa"/>
          </w:tcPr>
          <w:p w:rsidR="00612840" w:rsidRPr="004E4C78" w:rsidRDefault="00612840" w:rsidP="002106E2">
            <w:pPr>
              <w:jc w:val="both"/>
              <w:rPr>
                <w:color w:val="000000"/>
                <w:sz w:val="22"/>
                <w:szCs w:val="22"/>
                <w:lang w:val="es-ES_tradnl"/>
              </w:rPr>
            </w:pPr>
            <w:r w:rsidRPr="004E4C78">
              <w:rPr>
                <w:color w:val="000000"/>
                <w:sz w:val="22"/>
                <w:szCs w:val="22"/>
                <w:lang w:val="es-ES_tradnl"/>
              </w:rPr>
              <w:t>Razón Social/Persona Física</w:t>
            </w:r>
          </w:p>
        </w:tc>
        <w:tc>
          <w:tcPr>
            <w:tcW w:w="2279" w:type="dxa"/>
          </w:tcPr>
          <w:p w:rsidR="00612840" w:rsidRPr="004E4C78" w:rsidRDefault="00612840" w:rsidP="002106E2">
            <w:pPr>
              <w:jc w:val="both"/>
              <w:rPr>
                <w:color w:val="000000"/>
                <w:sz w:val="22"/>
                <w:szCs w:val="22"/>
                <w:lang w:val="es-ES_tradnl"/>
              </w:rPr>
            </w:pPr>
            <w:r w:rsidRPr="004E4C78">
              <w:rPr>
                <w:color w:val="000000"/>
                <w:sz w:val="22"/>
                <w:szCs w:val="22"/>
                <w:lang w:val="es-ES_tradnl"/>
              </w:rPr>
              <w:t xml:space="preserve"> Teléfonos, Fax</w:t>
            </w:r>
          </w:p>
        </w:tc>
        <w:tc>
          <w:tcPr>
            <w:tcW w:w="2279" w:type="dxa"/>
          </w:tcPr>
          <w:p w:rsidR="00612840" w:rsidRPr="004E4C78" w:rsidRDefault="00612840" w:rsidP="002106E2">
            <w:pPr>
              <w:jc w:val="both"/>
              <w:rPr>
                <w:color w:val="000000"/>
                <w:sz w:val="22"/>
                <w:szCs w:val="22"/>
                <w:lang w:val="es-ES_tradnl"/>
              </w:rPr>
            </w:pPr>
            <w:r w:rsidRPr="004E4C78">
              <w:rPr>
                <w:color w:val="000000"/>
                <w:sz w:val="22"/>
                <w:szCs w:val="22"/>
                <w:lang w:val="es-ES_tradnl"/>
              </w:rPr>
              <w:t xml:space="preserve">Firma de Recibido, hora y fecha. </w:t>
            </w:r>
          </w:p>
        </w:tc>
      </w:tr>
      <w:tr w:rsidR="00597F29" w:rsidRPr="004E4C78" w:rsidTr="002106E2">
        <w:trPr>
          <w:trHeight w:val="936"/>
        </w:trPr>
        <w:tc>
          <w:tcPr>
            <w:tcW w:w="817" w:type="dxa"/>
          </w:tcPr>
          <w:p w:rsidR="00597F29" w:rsidRPr="004E4C78" w:rsidRDefault="00597F29" w:rsidP="002106E2">
            <w:pPr>
              <w:jc w:val="both"/>
              <w:rPr>
                <w:color w:val="000000"/>
                <w:sz w:val="22"/>
                <w:szCs w:val="22"/>
                <w:lang w:val="es-ES_tradnl"/>
              </w:rPr>
            </w:pPr>
            <w:r w:rsidRPr="004E4C78">
              <w:rPr>
                <w:color w:val="000000"/>
                <w:sz w:val="22"/>
                <w:szCs w:val="22"/>
                <w:lang w:val="es-ES_tradnl"/>
              </w:rPr>
              <w:t>2</w:t>
            </w:r>
          </w:p>
        </w:tc>
        <w:tc>
          <w:tcPr>
            <w:tcW w:w="3741" w:type="dxa"/>
          </w:tcPr>
          <w:p w:rsidR="00331AF3" w:rsidRPr="004E4C78" w:rsidRDefault="00C30542" w:rsidP="00C30542">
            <w:pPr>
              <w:jc w:val="center"/>
              <w:rPr>
                <w:color w:val="000000"/>
                <w:sz w:val="22"/>
                <w:szCs w:val="22"/>
                <w:lang w:val="es-ES_tradnl"/>
              </w:rPr>
            </w:pPr>
            <w:r w:rsidRPr="004E4C78">
              <w:rPr>
                <w:sz w:val="22"/>
                <w:szCs w:val="22"/>
              </w:rPr>
              <w:t>Librería Topo SA</w:t>
            </w:r>
          </w:p>
        </w:tc>
        <w:tc>
          <w:tcPr>
            <w:tcW w:w="2279" w:type="dxa"/>
          </w:tcPr>
          <w:p w:rsidR="007C42EC" w:rsidRPr="004E4C78" w:rsidRDefault="007C42EC" w:rsidP="00C30542">
            <w:pPr>
              <w:jc w:val="center"/>
              <w:rPr>
                <w:color w:val="000000"/>
                <w:sz w:val="22"/>
                <w:szCs w:val="22"/>
                <w:lang w:val="es-ES_tradnl"/>
              </w:rPr>
            </w:pPr>
          </w:p>
        </w:tc>
        <w:tc>
          <w:tcPr>
            <w:tcW w:w="2279" w:type="dxa"/>
          </w:tcPr>
          <w:p w:rsidR="00597F29" w:rsidRPr="004E4C78" w:rsidRDefault="00597F29" w:rsidP="002106E2">
            <w:pPr>
              <w:jc w:val="both"/>
              <w:rPr>
                <w:color w:val="000000"/>
                <w:sz w:val="22"/>
                <w:szCs w:val="22"/>
                <w:lang w:val="es-ES_tradnl"/>
              </w:rPr>
            </w:pPr>
          </w:p>
        </w:tc>
      </w:tr>
    </w:tbl>
    <w:p w:rsidR="00612840" w:rsidRPr="004E4C78" w:rsidRDefault="00612840" w:rsidP="00612840">
      <w:pPr>
        <w:jc w:val="both"/>
        <w:rPr>
          <w:color w:val="000000"/>
          <w:sz w:val="22"/>
          <w:szCs w:val="22"/>
          <w:lang w:val="es-ES_tradnl"/>
        </w:rPr>
      </w:pPr>
    </w:p>
    <w:p w:rsidR="00612840" w:rsidRPr="004E4C78" w:rsidRDefault="00612840" w:rsidP="00E05A8B">
      <w:pPr>
        <w:jc w:val="both"/>
        <w:rPr>
          <w:color w:val="000000"/>
          <w:sz w:val="22"/>
          <w:szCs w:val="22"/>
          <w:lang w:val="es-ES_tradnl"/>
        </w:rPr>
      </w:pPr>
    </w:p>
    <w:p w:rsidR="00612840" w:rsidRPr="004E4C78" w:rsidRDefault="00612840" w:rsidP="00E05A8B">
      <w:pPr>
        <w:jc w:val="both"/>
        <w:rPr>
          <w:color w:val="000000"/>
          <w:sz w:val="22"/>
          <w:szCs w:val="22"/>
          <w:lang w:val="es-ES_tradnl"/>
        </w:rPr>
      </w:pPr>
    </w:p>
    <w:tbl>
      <w:tblPr>
        <w:tblStyle w:val="Tablaconcuadrcula"/>
        <w:tblW w:w="9116" w:type="dxa"/>
        <w:tblLayout w:type="fixed"/>
        <w:tblLook w:val="04A0" w:firstRow="1" w:lastRow="0" w:firstColumn="1" w:lastColumn="0" w:noHBand="0" w:noVBand="1"/>
      </w:tblPr>
      <w:tblGrid>
        <w:gridCol w:w="766"/>
        <w:gridCol w:w="3737"/>
        <w:gridCol w:w="2268"/>
        <w:gridCol w:w="2345"/>
      </w:tblGrid>
      <w:tr w:rsidR="00612840" w:rsidRPr="004E4C78" w:rsidTr="00D84AB1">
        <w:trPr>
          <w:trHeight w:val="561"/>
        </w:trPr>
        <w:tc>
          <w:tcPr>
            <w:tcW w:w="766" w:type="dxa"/>
          </w:tcPr>
          <w:p w:rsidR="00612840" w:rsidRPr="004E4C78" w:rsidRDefault="00612840" w:rsidP="002106E2">
            <w:pPr>
              <w:jc w:val="both"/>
              <w:rPr>
                <w:color w:val="000000"/>
                <w:sz w:val="22"/>
                <w:szCs w:val="22"/>
                <w:lang w:val="es-ES_tradnl"/>
              </w:rPr>
            </w:pPr>
            <w:r w:rsidRPr="004E4C78">
              <w:rPr>
                <w:color w:val="000000"/>
                <w:sz w:val="22"/>
                <w:szCs w:val="22"/>
                <w:lang w:val="es-ES_tradnl"/>
              </w:rPr>
              <w:t>N.</w:t>
            </w:r>
          </w:p>
        </w:tc>
        <w:tc>
          <w:tcPr>
            <w:tcW w:w="3737" w:type="dxa"/>
          </w:tcPr>
          <w:p w:rsidR="00612840" w:rsidRPr="004E4C78" w:rsidRDefault="00612840" w:rsidP="002106E2">
            <w:pPr>
              <w:jc w:val="both"/>
              <w:rPr>
                <w:color w:val="000000"/>
                <w:sz w:val="22"/>
                <w:szCs w:val="22"/>
                <w:lang w:val="es-ES_tradnl"/>
              </w:rPr>
            </w:pPr>
            <w:r w:rsidRPr="004E4C78">
              <w:rPr>
                <w:color w:val="000000"/>
                <w:sz w:val="22"/>
                <w:szCs w:val="22"/>
                <w:lang w:val="es-ES_tradnl"/>
              </w:rPr>
              <w:t>Razón Social/Persona Física</w:t>
            </w:r>
          </w:p>
        </w:tc>
        <w:tc>
          <w:tcPr>
            <w:tcW w:w="2268" w:type="dxa"/>
          </w:tcPr>
          <w:p w:rsidR="00612840" w:rsidRPr="004E4C78" w:rsidRDefault="00612840" w:rsidP="002106E2">
            <w:pPr>
              <w:jc w:val="both"/>
              <w:rPr>
                <w:color w:val="000000"/>
                <w:sz w:val="22"/>
                <w:szCs w:val="22"/>
                <w:lang w:val="es-ES_tradnl"/>
              </w:rPr>
            </w:pPr>
            <w:r w:rsidRPr="004E4C78">
              <w:rPr>
                <w:color w:val="000000"/>
                <w:sz w:val="22"/>
                <w:szCs w:val="22"/>
                <w:lang w:val="es-ES_tradnl"/>
              </w:rPr>
              <w:t xml:space="preserve"> Teléfonos, Fax</w:t>
            </w:r>
          </w:p>
        </w:tc>
        <w:tc>
          <w:tcPr>
            <w:tcW w:w="2345" w:type="dxa"/>
          </w:tcPr>
          <w:p w:rsidR="00612840" w:rsidRPr="004E4C78" w:rsidRDefault="00612840" w:rsidP="002106E2">
            <w:pPr>
              <w:jc w:val="both"/>
              <w:rPr>
                <w:color w:val="000000"/>
                <w:sz w:val="22"/>
                <w:szCs w:val="22"/>
                <w:lang w:val="es-ES_tradnl"/>
              </w:rPr>
            </w:pPr>
            <w:r w:rsidRPr="004E4C78">
              <w:rPr>
                <w:color w:val="000000"/>
                <w:sz w:val="22"/>
                <w:szCs w:val="22"/>
                <w:lang w:val="es-ES_tradnl"/>
              </w:rPr>
              <w:t xml:space="preserve">Firma de Recibido, hora y fecha. </w:t>
            </w:r>
          </w:p>
        </w:tc>
      </w:tr>
      <w:tr w:rsidR="00283FD1" w:rsidRPr="004E4C78" w:rsidTr="00D84AB1">
        <w:trPr>
          <w:trHeight w:val="936"/>
        </w:trPr>
        <w:tc>
          <w:tcPr>
            <w:tcW w:w="766" w:type="dxa"/>
          </w:tcPr>
          <w:p w:rsidR="00283FD1" w:rsidRPr="004E4C78" w:rsidRDefault="00283FD1" w:rsidP="002106E2">
            <w:pPr>
              <w:jc w:val="both"/>
              <w:rPr>
                <w:color w:val="000000"/>
                <w:sz w:val="22"/>
                <w:szCs w:val="22"/>
                <w:lang w:val="es-ES_tradnl"/>
              </w:rPr>
            </w:pPr>
            <w:r w:rsidRPr="004E4C78">
              <w:rPr>
                <w:color w:val="000000"/>
                <w:sz w:val="22"/>
                <w:szCs w:val="22"/>
                <w:lang w:val="es-ES_tradnl"/>
              </w:rPr>
              <w:t>3</w:t>
            </w:r>
          </w:p>
        </w:tc>
        <w:tc>
          <w:tcPr>
            <w:tcW w:w="3737" w:type="dxa"/>
          </w:tcPr>
          <w:p w:rsidR="00197AE3" w:rsidRPr="004E4C78" w:rsidRDefault="00197AE3" w:rsidP="000D0E83">
            <w:pPr>
              <w:rPr>
                <w:color w:val="000000"/>
                <w:sz w:val="22"/>
                <w:szCs w:val="22"/>
                <w:lang w:val="es-CR"/>
              </w:rPr>
            </w:pPr>
          </w:p>
          <w:p w:rsidR="000C332B" w:rsidRPr="004E4C78" w:rsidRDefault="0053372B" w:rsidP="000C332B">
            <w:pPr>
              <w:rPr>
                <w:sz w:val="22"/>
                <w:szCs w:val="22"/>
                <w:lang w:val="es-CR" w:eastAsia="es-CR"/>
              </w:rPr>
            </w:pPr>
            <w:r w:rsidRPr="004E4C78">
              <w:rPr>
                <w:sz w:val="22"/>
                <w:szCs w:val="22"/>
              </w:rPr>
              <w:t>Suministros Clips SA</w:t>
            </w:r>
          </w:p>
          <w:p w:rsidR="00FF1B6A" w:rsidRPr="004E4C78" w:rsidRDefault="00FF1B6A" w:rsidP="000D0E83">
            <w:pPr>
              <w:rPr>
                <w:color w:val="000000"/>
                <w:sz w:val="22"/>
                <w:szCs w:val="22"/>
                <w:lang w:val="es-CR"/>
              </w:rPr>
            </w:pPr>
          </w:p>
        </w:tc>
        <w:tc>
          <w:tcPr>
            <w:tcW w:w="2268" w:type="dxa"/>
          </w:tcPr>
          <w:p w:rsidR="00283FD1" w:rsidRPr="004E4C78" w:rsidRDefault="00283FD1" w:rsidP="00A51A56">
            <w:pPr>
              <w:jc w:val="center"/>
              <w:rPr>
                <w:sz w:val="22"/>
                <w:szCs w:val="22"/>
              </w:rPr>
            </w:pPr>
          </w:p>
          <w:p w:rsidR="00C30542" w:rsidRPr="004E4C78" w:rsidRDefault="00C30542" w:rsidP="00A51A56">
            <w:pPr>
              <w:jc w:val="center"/>
              <w:rPr>
                <w:color w:val="000000"/>
                <w:sz w:val="22"/>
                <w:szCs w:val="22"/>
                <w:lang w:val="es-CR"/>
              </w:rPr>
            </w:pPr>
          </w:p>
        </w:tc>
        <w:tc>
          <w:tcPr>
            <w:tcW w:w="2345" w:type="dxa"/>
          </w:tcPr>
          <w:p w:rsidR="00283FD1" w:rsidRPr="004E4C78" w:rsidRDefault="00283FD1" w:rsidP="002106E2">
            <w:pPr>
              <w:jc w:val="both"/>
              <w:rPr>
                <w:color w:val="000000"/>
                <w:sz w:val="22"/>
                <w:szCs w:val="22"/>
                <w:lang w:val="es-ES_tradnl"/>
              </w:rPr>
            </w:pPr>
          </w:p>
          <w:p w:rsidR="00FF1B6A" w:rsidRPr="004E4C78" w:rsidRDefault="00FF1B6A" w:rsidP="00C30542">
            <w:pPr>
              <w:jc w:val="both"/>
              <w:rPr>
                <w:color w:val="000000"/>
                <w:sz w:val="22"/>
                <w:szCs w:val="22"/>
                <w:lang w:val="es-ES_tradnl"/>
              </w:rPr>
            </w:pPr>
          </w:p>
        </w:tc>
      </w:tr>
    </w:tbl>
    <w:p w:rsidR="00612840" w:rsidRPr="004E4C78" w:rsidRDefault="00612840" w:rsidP="00612840">
      <w:pPr>
        <w:jc w:val="both"/>
        <w:rPr>
          <w:color w:val="000000"/>
          <w:sz w:val="22"/>
          <w:szCs w:val="22"/>
          <w:lang w:val="es-ES_tradnl"/>
        </w:rPr>
      </w:pPr>
    </w:p>
    <w:p w:rsidR="00F62879" w:rsidRPr="004E4C78" w:rsidRDefault="00C30542" w:rsidP="00F62879">
      <w:pPr>
        <w:jc w:val="both"/>
        <w:rPr>
          <w:color w:val="000000"/>
          <w:sz w:val="22"/>
          <w:szCs w:val="22"/>
          <w:lang w:val="es-ES_tradnl"/>
        </w:rPr>
      </w:pPr>
      <w:r w:rsidRPr="004E4C78">
        <w:rPr>
          <w:color w:val="000000"/>
          <w:sz w:val="22"/>
          <w:szCs w:val="22"/>
          <w:lang w:val="es-ES_tradnl"/>
        </w:rPr>
        <w:t xml:space="preserve"> </w:t>
      </w:r>
    </w:p>
    <w:p w:rsidR="00F62879" w:rsidRPr="004E4C78" w:rsidRDefault="00F62879" w:rsidP="00F62879">
      <w:pPr>
        <w:jc w:val="both"/>
        <w:rPr>
          <w:color w:val="000000"/>
          <w:sz w:val="22"/>
          <w:szCs w:val="22"/>
          <w:lang w:val="es-ES_tradnl"/>
        </w:rPr>
      </w:pPr>
    </w:p>
    <w:tbl>
      <w:tblPr>
        <w:tblStyle w:val="Tablaconcuadrcula"/>
        <w:tblW w:w="9116" w:type="dxa"/>
        <w:tblLayout w:type="fixed"/>
        <w:tblLook w:val="04A0" w:firstRow="1" w:lastRow="0" w:firstColumn="1" w:lastColumn="0" w:noHBand="0" w:noVBand="1"/>
      </w:tblPr>
      <w:tblGrid>
        <w:gridCol w:w="766"/>
        <w:gridCol w:w="3737"/>
        <w:gridCol w:w="2268"/>
        <w:gridCol w:w="2345"/>
      </w:tblGrid>
      <w:tr w:rsidR="00F62879" w:rsidRPr="004E4C78" w:rsidTr="008D5730">
        <w:trPr>
          <w:trHeight w:val="561"/>
        </w:trPr>
        <w:tc>
          <w:tcPr>
            <w:tcW w:w="766" w:type="dxa"/>
          </w:tcPr>
          <w:p w:rsidR="00F62879" w:rsidRPr="004E4C78" w:rsidRDefault="00F62879" w:rsidP="008D5730">
            <w:pPr>
              <w:jc w:val="both"/>
              <w:rPr>
                <w:color w:val="000000"/>
                <w:sz w:val="22"/>
                <w:szCs w:val="22"/>
                <w:lang w:val="es-ES_tradnl"/>
              </w:rPr>
            </w:pPr>
            <w:r w:rsidRPr="004E4C78">
              <w:rPr>
                <w:color w:val="000000"/>
                <w:sz w:val="22"/>
                <w:szCs w:val="22"/>
                <w:lang w:val="es-ES_tradnl"/>
              </w:rPr>
              <w:t>N.</w:t>
            </w:r>
          </w:p>
        </w:tc>
        <w:tc>
          <w:tcPr>
            <w:tcW w:w="3737" w:type="dxa"/>
          </w:tcPr>
          <w:p w:rsidR="00F62879" w:rsidRPr="004E4C78" w:rsidRDefault="00F62879" w:rsidP="008D5730">
            <w:pPr>
              <w:jc w:val="both"/>
              <w:rPr>
                <w:color w:val="000000"/>
                <w:sz w:val="22"/>
                <w:szCs w:val="22"/>
                <w:lang w:val="es-ES_tradnl"/>
              </w:rPr>
            </w:pPr>
            <w:r w:rsidRPr="004E4C78">
              <w:rPr>
                <w:color w:val="000000"/>
                <w:sz w:val="22"/>
                <w:szCs w:val="22"/>
                <w:lang w:val="es-ES_tradnl"/>
              </w:rPr>
              <w:t>Razón Social/Persona Física</w:t>
            </w:r>
          </w:p>
        </w:tc>
        <w:tc>
          <w:tcPr>
            <w:tcW w:w="2268" w:type="dxa"/>
          </w:tcPr>
          <w:p w:rsidR="00F62879" w:rsidRPr="004E4C78" w:rsidRDefault="00F62879" w:rsidP="008D5730">
            <w:pPr>
              <w:jc w:val="both"/>
              <w:rPr>
                <w:color w:val="000000"/>
                <w:sz w:val="22"/>
                <w:szCs w:val="22"/>
                <w:lang w:val="es-ES_tradnl"/>
              </w:rPr>
            </w:pPr>
            <w:r w:rsidRPr="004E4C78">
              <w:rPr>
                <w:color w:val="000000"/>
                <w:sz w:val="22"/>
                <w:szCs w:val="22"/>
                <w:lang w:val="es-ES_tradnl"/>
              </w:rPr>
              <w:t xml:space="preserve"> Teléfonos, Fax</w:t>
            </w:r>
          </w:p>
        </w:tc>
        <w:tc>
          <w:tcPr>
            <w:tcW w:w="2345" w:type="dxa"/>
          </w:tcPr>
          <w:p w:rsidR="00F62879" w:rsidRPr="004E4C78" w:rsidRDefault="00F62879" w:rsidP="008D5730">
            <w:pPr>
              <w:jc w:val="both"/>
              <w:rPr>
                <w:color w:val="000000"/>
                <w:sz w:val="22"/>
                <w:szCs w:val="22"/>
                <w:lang w:val="es-ES_tradnl"/>
              </w:rPr>
            </w:pPr>
            <w:r w:rsidRPr="004E4C78">
              <w:rPr>
                <w:color w:val="000000"/>
                <w:sz w:val="22"/>
                <w:szCs w:val="22"/>
                <w:lang w:val="es-ES_tradnl"/>
              </w:rPr>
              <w:t xml:space="preserve">Firma de Recibido, hora y fecha. </w:t>
            </w:r>
          </w:p>
        </w:tc>
      </w:tr>
      <w:tr w:rsidR="00F62879" w:rsidRPr="004E4C78" w:rsidTr="008D5730">
        <w:trPr>
          <w:trHeight w:val="936"/>
        </w:trPr>
        <w:tc>
          <w:tcPr>
            <w:tcW w:w="766" w:type="dxa"/>
          </w:tcPr>
          <w:p w:rsidR="00F62879" w:rsidRPr="004E4C78" w:rsidRDefault="00F62879" w:rsidP="008D5730">
            <w:pPr>
              <w:jc w:val="both"/>
              <w:rPr>
                <w:color w:val="000000"/>
                <w:sz w:val="22"/>
                <w:szCs w:val="22"/>
                <w:lang w:val="es-ES_tradnl"/>
              </w:rPr>
            </w:pPr>
            <w:r w:rsidRPr="004E4C78">
              <w:rPr>
                <w:color w:val="000000"/>
                <w:sz w:val="22"/>
                <w:szCs w:val="22"/>
                <w:lang w:val="es-ES_tradnl"/>
              </w:rPr>
              <w:t>4</w:t>
            </w:r>
          </w:p>
        </w:tc>
        <w:tc>
          <w:tcPr>
            <w:tcW w:w="3737" w:type="dxa"/>
          </w:tcPr>
          <w:p w:rsidR="00F62879" w:rsidRPr="004E4C78" w:rsidRDefault="00F62879" w:rsidP="008D5730">
            <w:pPr>
              <w:rPr>
                <w:color w:val="000000"/>
                <w:sz w:val="22"/>
                <w:szCs w:val="22"/>
                <w:lang w:val="es-CR"/>
              </w:rPr>
            </w:pPr>
          </w:p>
          <w:p w:rsidR="00F62879" w:rsidRPr="004E4C78" w:rsidRDefault="00216678" w:rsidP="008D5730">
            <w:pPr>
              <w:rPr>
                <w:sz w:val="22"/>
                <w:szCs w:val="22"/>
                <w:lang w:val="es-CR" w:eastAsia="es-CR"/>
              </w:rPr>
            </w:pPr>
            <w:r w:rsidRPr="004E4C78">
              <w:rPr>
                <w:sz w:val="22"/>
                <w:szCs w:val="22"/>
              </w:rPr>
              <w:t xml:space="preserve">Fábrica Nacional de Bandera </w:t>
            </w:r>
          </w:p>
          <w:p w:rsidR="00F62879" w:rsidRPr="004E4C78" w:rsidRDefault="00F62879" w:rsidP="008D5730">
            <w:pPr>
              <w:rPr>
                <w:color w:val="000000"/>
                <w:sz w:val="22"/>
                <w:szCs w:val="22"/>
                <w:lang w:val="es-CR"/>
              </w:rPr>
            </w:pPr>
          </w:p>
        </w:tc>
        <w:tc>
          <w:tcPr>
            <w:tcW w:w="2268" w:type="dxa"/>
          </w:tcPr>
          <w:p w:rsidR="00F62879" w:rsidRPr="004E4C78" w:rsidRDefault="00216678" w:rsidP="008D5730">
            <w:pPr>
              <w:jc w:val="center"/>
              <w:rPr>
                <w:sz w:val="22"/>
                <w:szCs w:val="22"/>
              </w:rPr>
            </w:pPr>
            <w:r w:rsidRPr="004E4C78">
              <w:rPr>
                <w:sz w:val="22"/>
                <w:szCs w:val="22"/>
              </w:rPr>
              <w:t>2294-4860</w:t>
            </w:r>
          </w:p>
          <w:p w:rsidR="00216678" w:rsidRPr="004E4C78" w:rsidRDefault="00845E79" w:rsidP="008D5730">
            <w:pPr>
              <w:jc w:val="center"/>
              <w:rPr>
                <w:sz w:val="22"/>
                <w:szCs w:val="22"/>
              </w:rPr>
            </w:pPr>
            <w:hyperlink r:id="rId8" w:history="1">
              <w:r w:rsidR="00216678" w:rsidRPr="004E4C78">
                <w:rPr>
                  <w:rStyle w:val="Hipervnculo"/>
                  <w:sz w:val="22"/>
                  <w:szCs w:val="22"/>
                </w:rPr>
                <w:t>fabricanacionaldebanderas@yahoo.com</w:t>
              </w:r>
            </w:hyperlink>
          </w:p>
          <w:p w:rsidR="00216678" w:rsidRPr="004E4C78" w:rsidRDefault="00216678" w:rsidP="008D5730">
            <w:pPr>
              <w:jc w:val="center"/>
              <w:rPr>
                <w:sz w:val="22"/>
                <w:szCs w:val="22"/>
              </w:rPr>
            </w:pPr>
          </w:p>
          <w:p w:rsidR="00F62879" w:rsidRPr="004E4C78" w:rsidRDefault="00F62879" w:rsidP="008D5730">
            <w:pPr>
              <w:jc w:val="center"/>
              <w:rPr>
                <w:color w:val="000000"/>
                <w:sz w:val="22"/>
                <w:szCs w:val="22"/>
                <w:lang w:val="es-CR"/>
              </w:rPr>
            </w:pPr>
          </w:p>
        </w:tc>
        <w:tc>
          <w:tcPr>
            <w:tcW w:w="2345" w:type="dxa"/>
          </w:tcPr>
          <w:p w:rsidR="00F62879" w:rsidRPr="004E4C78" w:rsidRDefault="00F62879" w:rsidP="008D5730">
            <w:pPr>
              <w:jc w:val="both"/>
              <w:rPr>
                <w:color w:val="000000"/>
                <w:sz w:val="22"/>
                <w:szCs w:val="22"/>
                <w:lang w:val="es-ES_tradnl"/>
              </w:rPr>
            </w:pPr>
          </w:p>
          <w:p w:rsidR="00F62879" w:rsidRPr="004E4C78" w:rsidRDefault="00F62879" w:rsidP="008D5730">
            <w:pPr>
              <w:jc w:val="both"/>
              <w:rPr>
                <w:color w:val="000000"/>
                <w:sz w:val="22"/>
                <w:szCs w:val="22"/>
                <w:lang w:val="es-ES_tradnl"/>
              </w:rPr>
            </w:pPr>
          </w:p>
        </w:tc>
      </w:tr>
    </w:tbl>
    <w:p w:rsidR="00F62879" w:rsidRPr="004E4C78" w:rsidRDefault="00F62879" w:rsidP="00F62879">
      <w:pPr>
        <w:jc w:val="both"/>
        <w:rPr>
          <w:color w:val="000000"/>
          <w:sz w:val="22"/>
          <w:szCs w:val="22"/>
          <w:lang w:val="es-ES_tradnl"/>
        </w:rPr>
      </w:pPr>
    </w:p>
    <w:p w:rsidR="000E380F" w:rsidRPr="004E4C78" w:rsidRDefault="000E380F">
      <w:pPr>
        <w:jc w:val="both"/>
        <w:rPr>
          <w:color w:val="000000"/>
          <w:sz w:val="22"/>
          <w:szCs w:val="22"/>
          <w:lang w:val="es-ES_tradnl"/>
        </w:rPr>
      </w:pPr>
    </w:p>
    <w:p w:rsidR="00C30542" w:rsidRPr="004E4C78" w:rsidRDefault="00C30542">
      <w:pPr>
        <w:jc w:val="both"/>
        <w:rPr>
          <w:color w:val="000000"/>
          <w:sz w:val="22"/>
          <w:szCs w:val="22"/>
          <w:lang w:val="es-ES_tradnl"/>
        </w:rPr>
      </w:pPr>
    </w:p>
    <w:p w:rsidR="00C30542" w:rsidRPr="004E4C78" w:rsidRDefault="00C30542">
      <w:pPr>
        <w:jc w:val="both"/>
        <w:rPr>
          <w:color w:val="000000"/>
          <w:sz w:val="22"/>
          <w:szCs w:val="22"/>
          <w:lang w:val="es-ES_tradnl"/>
        </w:rPr>
      </w:pPr>
    </w:p>
    <w:p w:rsidR="00C30542" w:rsidRPr="004E4C78" w:rsidRDefault="00C30542">
      <w:pPr>
        <w:jc w:val="both"/>
        <w:rPr>
          <w:color w:val="000000"/>
          <w:sz w:val="22"/>
          <w:szCs w:val="22"/>
          <w:lang w:val="es-ES_tradnl"/>
        </w:rPr>
      </w:pPr>
    </w:p>
    <w:p w:rsidR="00C30542" w:rsidRPr="004E4C78" w:rsidRDefault="00C30542">
      <w:pPr>
        <w:jc w:val="both"/>
        <w:rPr>
          <w:color w:val="000000"/>
          <w:sz w:val="22"/>
          <w:szCs w:val="22"/>
          <w:lang w:val="es-ES_tradnl"/>
        </w:rPr>
      </w:pPr>
    </w:p>
    <w:p w:rsidR="00C30542" w:rsidRPr="004E4C78" w:rsidRDefault="00C30542">
      <w:pPr>
        <w:jc w:val="both"/>
        <w:rPr>
          <w:color w:val="000000"/>
          <w:sz w:val="22"/>
          <w:szCs w:val="22"/>
          <w:lang w:val="es-ES_tradnl"/>
        </w:rPr>
      </w:pPr>
    </w:p>
    <w:p w:rsidR="00C30542" w:rsidRPr="004E4C78" w:rsidRDefault="00C30542">
      <w:pPr>
        <w:jc w:val="both"/>
        <w:rPr>
          <w:color w:val="000000"/>
          <w:sz w:val="22"/>
          <w:szCs w:val="22"/>
          <w:lang w:val="es-ES_tradnl"/>
        </w:rPr>
      </w:pPr>
    </w:p>
    <w:p w:rsidR="00C30542" w:rsidRPr="004E4C78" w:rsidRDefault="00C30542">
      <w:pPr>
        <w:jc w:val="both"/>
        <w:rPr>
          <w:color w:val="000000"/>
          <w:sz w:val="22"/>
          <w:szCs w:val="22"/>
          <w:lang w:val="es-ES_tradnl"/>
        </w:rPr>
      </w:pPr>
    </w:p>
    <w:p w:rsidR="00C30542" w:rsidRPr="004E4C78" w:rsidRDefault="00C30542">
      <w:pPr>
        <w:jc w:val="both"/>
        <w:rPr>
          <w:color w:val="000000"/>
          <w:sz w:val="22"/>
          <w:szCs w:val="22"/>
          <w:lang w:val="es-ES_tradnl"/>
        </w:rPr>
      </w:pPr>
    </w:p>
    <w:p w:rsidR="000E380F" w:rsidRPr="004E4C78" w:rsidRDefault="000E380F">
      <w:pPr>
        <w:jc w:val="both"/>
        <w:rPr>
          <w:color w:val="000000"/>
          <w:sz w:val="22"/>
          <w:szCs w:val="22"/>
          <w:lang w:val="es-ES_tradnl"/>
        </w:rPr>
      </w:pPr>
    </w:p>
    <w:p w:rsidR="000E380F" w:rsidRPr="004E4C78" w:rsidRDefault="000E380F">
      <w:pPr>
        <w:jc w:val="both"/>
        <w:rPr>
          <w:color w:val="000000"/>
          <w:sz w:val="22"/>
          <w:szCs w:val="22"/>
          <w:lang w:val="es-ES_tradnl"/>
        </w:rPr>
      </w:pPr>
    </w:p>
    <w:p w:rsidR="000E380F" w:rsidRPr="004E4C78" w:rsidRDefault="000E380F">
      <w:pPr>
        <w:jc w:val="both"/>
        <w:rPr>
          <w:color w:val="000000"/>
          <w:sz w:val="22"/>
          <w:szCs w:val="22"/>
          <w:lang w:val="es-ES_tradnl"/>
        </w:rPr>
      </w:pPr>
    </w:p>
    <w:p w:rsidR="000E380F" w:rsidRPr="004E4C78" w:rsidRDefault="000E380F">
      <w:pPr>
        <w:jc w:val="both"/>
        <w:rPr>
          <w:color w:val="000000"/>
          <w:sz w:val="22"/>
          <w:szCs w:val="22"/>
          <w:lang w:val="es-ES_tradnl"/>
        </w:rPr>
      </w:pPr>
    </w:p>
    <w:p w:rsidR="000E380F" w:rsidRPr="004E4C78" w:rsidRDefault="000E380F">
      <w:pPr>
        <w:jc w:val="both"/>
        <w:rPr>
          <w:color w:val="000000"/>
          <w:sz w:val="22"/>
          <w:szCs w:val="22"/>
          <w:lang w:val="es-ES_tradnl"/>
        </w:rPr>
      </w:pPr>
    </w:p>
    <w:p w:rsidR="000E380F" w:rsidRPr="004E4C78" w:rsidRDefault="000E380F">
      <w:pPr>
        <w:jc w:val="both"/>
        <w:rPr>
          <w:color w:val="000000"/>
          <w:sz w:val="22"/>
          <w:szCs w:val="22"/>
          <w:lang w:val="es-ES_tradnl"/>
        </w:rPr>
      </w:pPr>
    </w:p>
    <w:p w:rsidR="000E380F" w:rsidRPr="004E4C78" w:rsidRDefault="000E380F">
      <w:pPr>
        <w:jc w:val="both"/>
        <w:rPr>
          <w:color w:val="000000"/>
          <w:sz w:val="22"/>
          <w:szCs w:val="22"/>
          <w:lang w:val="es-ES_tradnl"/>
        </w:rPr>
      </w:pPr>
    </w:p>
    <w:p w:rsidR="00EA17E8" w:rsidRPr="004E4C78" w:rsidRDefault="00EA17E8">
      <w:pPr>
        <w:jc w:val="both"/>
        <w:rPr>
          <w:color w:val="000000"/>
          <w:sz w:val="22"/>
          <w:szCs w:val="22"/>
          <w:lang w:val="es-ES_tradnl"/>
        </w:rPr>
      </w:pPr>
      <w:r w:rsidRPr="004E4C78">
        <w:rPr>
          <w:color w:val="000000"/>
          <w:sz w:val="22"/>
          <w:szCs w:val="22"/>
          <w:lang w:val="es-ES_tradnl"/>
        </w:rPr>
        <w:t>Respetable</w:t>
      </w:r>
      <w:r w:rsidR="00EE2A3B" w:rsidRPr="004E4C78">
        <w:rPr>
          <w:color w:val="000000"/>
          <w:sz w:val="22"/>
          <w:szCs w:val="22"/>
          <w:lang w:val="es-ES_tradnl"/>
        </w:rPr>
        <w:t>s</w:t>
      </w:r>
      <w:r w:rsidRPr="004E4C78">
        <w:rPr>
          <w:color w:val="000000"/>
          <w:sz w:val="22"/>
          <w:szCs w:val="22"/>
          <w:lang w:val="es-ES_tradnl"/>
        </w:rPr>
        <w:t xml:space="preserve"> señor</w:t>
      </w:r>
      <w:r w:rsidR="00E86AD1" w:rsidRPr="004E4C78">
        <w:rPr>
          <w:color w:val="000000"/>
          <w:sz w:val="22"/>
          <w:szCs w:val="22"/>
          <w:lang w:val="es-ES_tradnl"/>
        </w:rPr>
        <w:t>es</w:t>
      </w:r>
      <w:r w:rsidRPr="004E4C78">
        <w:rPr>
          <w:color w:val="000000"/>
          <w:sz w:val="22"/>
          <w:szCs w:val="22"/>
          <w:lang w:val="es-ES_tradnl"/>
        </w:rPr>
        <w:t>:</w:t>
      </w:r>
    </w:p>
    <w:p w:rsidR="00EA17E8" w:rsidRPr="004E4C78" w:rsidRDefault="00EA17E8">
      <w:pPr>
        <w:jc w:val="both"/>
        <w:rPr>
          <w:color w:val="000000"/>
          <w:sz w:val="22"/>
          <w:szCs w:val="22"/>
          <w:lang w:val="es-ES_tradnl"/>
        </w:rPr>
      </w:pPr>
    </w:p>
    <w:p w:rsidR="00D74BFA" w:rsidRPr="004E4C78" w:rsidRDefault="00EA17E8" w:rsidP="003F09E0">
      <w:pPr>
        <w:spacing w:line="360" w:lineRule="auto"/>
        <w:rPr>
          <w:color w:val="000000"/>
          <w:sz w:val="22"/>
          <w:szCs w:val="22"/>
          <w:lang w:val="es-ES_tradnl"/>
        </w:rPr>
      </w:pPr>
      <w:r w:rsidRPr="004E4C78">
        <w:rPr>
          <w:color w:val="000000"/>
          <w:sz w:val="22"/>
          <w:szCs w:val="22"/>
          <w:lang w:val="es-ES_tradnl"/>
        </w:rPr>
        <w:tab/>
      </w:r>
      <w:r w:rsidR="00FB49DF" w:rsidRPr="004E4C78">
        <w:rPr>
          <w:color w:val="000000"/>
          <w:sz w:val="22"/>
          <w:szCs w:val="22"/>
          <w:lang w:val="es-ES_tradnl"/>
        </w:rPr>
        <w:t>La</w:t>
      </w:r>
      <w:r w:rsidR="000E668F" w:rsidRPr="004E4C78">
        <w:rPr>
          <w:color w:val="000000"/>
          <w:sz w:val="22"/>
          <w:szCs w:val="22"/>
          <w:lang w:val="es-ES_tradnl"/>
        </w:rPr>
        <w:t xml:space="preserve"> </w:t>
      </w:r>
      <w:r w:rsidR="0087454A" w:rsidRPr="004E4C78">
        <w:rPr>
          <w:color w:val="000000"/>
          <w:sz w:val="22"/>
          <w:szCs w:val="22"/>
          <w:lang w:val="es-ES_tradnl"/>
        </w:rPr>
        <w:t>Unidad de</w:t>
      </w:r>
      <w:r w:rsidRPr="004E4C78">
        <w:rPr>
          <w:color w:val="000000"/>
          <w:sz w:val="22"/>
          <w:szCs w:val="22"/>
          <w:lang w:val="es-ES_tradnl"/>
        </w:rPr>
        <w:t xml:space="preserve"> Proveeduría Municipal</w:t>
      </w:r>
      <w:r w:rsidR="0087454A" w:rsidRPr="004E4C78">
        <w:rPr>
          <w:color w:val="000000"/>
          <w:sz w:val="22"/>
          <w:szCs w:val="22"/>
          <w:lang w:val="es-ES_tradnl"/>
        </w:rPr>
        <w:t>, de</w:t>
      </w:r>
      <w:r w:rsidR="00483BE1" w:rsidRPr="004E4C78">
        <w:rPr>
          <w:color w:val="000000"/>
          <w:sz w:val="22"/>
          <w:szCs w:val="22"/>
          <w:lang w:val="es-ES_tradnl"/>
        </w:rPr>
        <w:t xml:space="preserve"> conformidad con el artículo números: </w:t>
      </w:r>
      <w:r w:rsidR="008F333C" w:rsidRPr="004E4C78">
        <w:rPr>
          <w:color w:val="000000"/>
          <w:sz w:val="22"/>
          <w:szCs w:val="22"/>
          <w:lang w:val="es-ES_tradnl"/>
        </w:rPr>
        <w:t>136</w:t>
      </w:r>
      <w:r w:rsidR="00483BE1" w:rsidRPr="004E4C78">
        <w:rPr>
          <w:color w:val="000000"/>
          <w:sz w:val="22"/>
          <w:szCs w:val="22"/>
          <w:lang w:val="es-ES_tradnl"/>
        </w:rPr>
        <w:t xml:space="preserve"> (</w:t>
      </w:r>
      <w:r w:rsidR="009C4F8C" w:rsidRPr="004E4C78">
        <w:rPr>
          <w:color w:val="000000"/>
          <w:sz w:val="22"/>
          <w:szCs w:val="22"/>
          <w:lang w:val="es-ES_tradnl"/>
        </w:rPr>
        <w:t xml:space="preserve">Escasa </w:t>
      </w:r>
      <w:r w:rsidR="0087454A" w:rsidRPr="004E4C78">
        <w:rPr>
          <w:color w:val="000000"/>
          <w:sz w:val="22"/>
          <w:szCs w:val="22"/>
          <w:lang w:val="es-ES_tradnl"/>
        </w:rPr>
        <w:t>Cuantía</w:t>
      </w:r>
      <w:r w:rsidR="00483BE1" w:rsidRPr="004E4C78">
        <w:rPr>
          <w:color w:val="000000"/>
          <w:sz w:val="22"/>
          <w:szCs w:val="22"/>
          <w:lang w:val="es-ES_tradnl"/>
        </w:rPr>
        <w:t xml:space="preserve">), según Ley de Contratación Administrativa y </w:t>
      </w:r>
      <w:r w:rsidR="0087454A" w:rsidRPr="004E4C78">
        <w:rPr>
          <w:color w:val="000000"/>
          <w:sz w:val="22"/>
          <w:szCs w:val="22"/>
          <w:lang w:val="es-ES_tradnl"/>
        </w:rPr>
        <w:t>su Reglamento</w:t>
      </w:r>
      <w:r w:rsidR="00207730" w:rsidRPr="004E4C78">
        <w:rPr>
          <w:color w:val="000000"/>
          <w:sz w:val="22"/>
          <w:szCs w:val="22"/>
          <w:lang w:val="es-ES_tradnl"/>
        </w:rPr>
        <w:t xml:space="preserve">. </w:t>
      </w:r>
    </w:p>
    <w:p w:rsidR="00207730" w:rsidRPr="004E4C78" w:rsidRDefault="00207730">
      <w:pPr>
        <w:spacing w:line="360" w:lineRule="auto"/>
        <w:jc w:val="both"/>
        <w:rPr>
          <w:color w:val="000000"/>
          <w:sz w:val="22"/>
          <w:szCs w:val="22"/>
          <w:lang w:val="es-ES_tradnl"/>
        </w:rPr>
      </w:pPr>
    </w:p>
    <w:p w:rsidR="00985758" w:rsidRPr="004E4C78" w:rsidRDefault="002E30D5">
      <w:pPr>
        <w:spacing w:line="360" w:lineRule="auto"/>
        <w:jc w:val="both"/>
        <w:rPr>
          <w:color w:val="000000"/>
          <w:sz w:val="22"/>
          <w:szCs w:val="22"/>
          <w:lang w:val="es-ES_tradnl"/>
        </w:rPr>
      </w:pPr>
      <w:r w:rsidRPr="004E4C78">
        <w:rPr>
          <w:color w:val="000000"/>
          <w:sz w:val="22"/>
          <w:szCs w:val="22"/>
          <w:lang w:val="es-ES_tradnl"/>
        </w:rPr>
        <w:t>Le</w:t>
      </w:r>
      <w:r w:rsidR="006B748F" w:rsidRPr="004E4C78">
        <w:rPr>
          <w:color w:val="000000"/>
          <w:sz w:val="22"/>
          <w:szCs w:val="22"/>
          <w:lang w:val="es-ES_tradnl"/>
        </w:rPr>
        <w:t>s</w:t>
      </w:r>
      <w:r w:rsidRPr="004E4C78">
        <w:rPr>
          <w:color w:val="000000"/>
          <w:sz w:val="22"/>
          <w:szCs w:val="22"/>
          <w:lang w:val="es-ES_tradnl"/>
        </w:rPr>
        <w:t xml:space="preserve"> invita por este medio a participar en la Compra Directa No. </w:t>
      </w:r>
      <w:r w:rsidR="008A4C73" w:rsidRPr="004E4C78">
        <w:rPr>
          <w:color w:val="000000"/>
          <w:sz w:val="22"/>
          <w:szCs w:val="22"/>
          <w:lang w:val="es-ES_tradnl"/>
        </w:rPr>
        <w:t>20</w:t>
      </w:r>
      <w:r w:rsidR="00396E02" w:rsidRPr="004E4C78">
        <w:rPr>
          <w:color w:val="000000"/>
          <w:sz w:val="22"/>
          <w:szCs w:val="22"/>
          <w:lang w:val="es-ES_tradnl"/>
        </w:rPr>
        <w:t>20</w:t>
      </w:r>
      <w:r w:rsidR="00430232" w:rsidRPr="004E4C78">
        <w:rPr>
          <w:color w:val="000000"/>
          <w:sz w:val="22"/>
          <w:szCs w:val="22"/>
          <w:lang w:val="es-ES_tradnl"/>
        </w:rPr>
        <w:t>-</w:t>
      </w:r>
      <w:r w:rsidR="008A4C73" w:rsidRPr="004E4C78">
        <w:rPr>
          <w:color w:val="000000"/>
          <w:sz w:val="22"/>
          <w:szCs w:val="22"/>
          <w:lang w:val="es-ES_tradnl"/>
        </w:rPr>
        <w:t>CD-00</w:t>
      </w:r>
      <w:r w:rsidR="00396E02" w:rsidRPr="004E4C78">
        <w:rPr>
          <w:color w:val="000000"/>
          <w:sz w:val="22"/>
          <w:szCs w:val="22"/>
          <w:lang w:val="es-ES_tradnl"/>
        </w:rPr>
        <w:t>02</w:t>
      </w:r>
      <w:r w:rsidR="002F7C34" w:rsidRPr="004E4C78">
        <w:rPr>
          <w:color w:val="000000"/>
          <w:sz w:val="22"/>
          <w:szCs w:val="22"/>
          <w:lang w:val="es-ES_tradnl"/>
        </w:rPr>
        <w:t>5</w:t>
      </w:r>
      <w:r w:rsidR="00910AFE" w:rsidRPr="004E4C78">
        <w:rPr>
          <w:color w:val="000000"/>
          <w:sz w:val="22"/>
          <w:szCs w:val="22"/>
          <w:lang w:val="es-ES_tradnl"/>
        </w:rPr>
        <w:t>-</w:t>
      </w:r>
      <w:r w:rsidR="008A4C73" w:rsidRPr="004E4C78">
        <w:rPr>
          <w:color w:val="000000"/>
          <w:sz w:val="22"/>
          <w:szCs w:val="22"/>
          <w:lang w:val="es-ES_tradnl"/>
        </w:rPr>
        <w:t>CL01,</w:t>
      </w:r>
      <w:r w:rsidR="008E3420" w:rsidRPr="004E4C78">
        <w:rPr>
          <w:color w:val="000000"/>
          <w:sz w:val="22"/>
          <w:szCs w:val="22"/>
          <w:lang w:val="es-ES_tradnl"/>
        </w:rPr>
        <w:t xml:space="preserve"> </w:t>
      </w:r>
      <w:r w:rsidR="002F7C34" w:rsidRPr="004E4C78">
        <w:rPr>
          <w:color w:val="000000"/>
          <w:sz w:val="22"/>
          <w:szCs w:val="22"/>
          <w:lang w:val="es-ES_tradnl"/>
        </w:rPr>
        <w:t>por la compra de banderas para uso del departamento de Prensa y comunicación</w:t>
      </w:r>
      <w:r w:rsidR="00396E02" w:rsidRPr="004E4C78">
        <w:rPr>
          <w:color w:val="000000"/>
          <w:sz w:val="22"/>
          <w:szCs w:val="22"/>
          <w:lang w:val="es-ES_tradnl"/>
        </w:rPr>
        <w:t>, tramite</w:t>
      </w:r>
      <w:r w:rsidR="00094620" w:rsidRPr="004E4C78">
        <w:rPr>
          <w:color w:val="000000"/>
          <w:sz w:val="22"/>
          <w:szCs w:val="22"/>
          <w:lang w:val="es-ES_tradnl"/>
        </w:rPr>
        <w:t xml:space="preserve"> gestionado por </w:t>
      </w:r>
      <w:r w:rsidR="002F7C34" w:rsidRPr="004E4C78">
        <w:rPr>
          <w:color w:val="000000"/>
          <w:sz w:val="22"/>
          <w:szCs w:val="22"/>
          <w:lang w:val="es-ES_tradnl"/>
        </w:rPr>
        <w:t>la Lic. Grace Hernández Miranda, Coordinadora de Prensa y Comunicación.</w:t>
      </w:r>
    </w:p>
    <w:p w:rsidR="00351606" w:rsidRPr="004E4C78" w:rsidRDefault="00351606">
      <w:pPr>
        <w:spacing w:line="360" w:lineRule="auto"/>
        <w:jc w:val="both"/>
        <w:rPr>
          <w:color w:val="000000"/>
          <w:sz w:val="22"/>
          <w:szCs w:val="22"/>
          <w:u w:val="single"/>
          <w:lang w:val="es-ES_tradnl"/>
        </w:rPr>
      </w:pPr>
    </w:p>
    <w:p w:rsidR="00A91236" w:rsidRPr="004E4C78" w:rsidRDefault="00A91236">
      <w:pPr>
        <w:spacing w:line="360" w:lineRule="auto"/>
        <w:jc w:val="both"/>
        <w:rPr>
          <w:color w:val="000000"/>
          <w:sz w:val="22"/>
          <w:szCs w:val="22"/>
          <w:u w:val="single"/>
          <w:lang w:val="es-ES_tradnl"/>
        </w:rPr>
      </w:pPr>
      <w:r w:rsidRPr="004E4C78">
        <w:rPr>
          <w:color w:val="000000"/>
          <w:sz w:val="22"/>
          <w:szCs w:val="22"/>
          <w:u w:val="single"/>
          <w:lang w:val="es-ES_tradnl"/>
        </w:rPr>
        <w:t xml:space="preserve">Objeto de Contratación: </w:t>
      </w:r>
    </w:p>
    <w:p w:rsidR="003A7187" w:rsidRPr="004E4C78" w:rsidRDefault="003A7187" w:rsidP="00094620">
      <w:pPr>
        <w:spacing w:line="360" w:lineRule="auto"/>
        <w:jc w:val="both"/>
        <w:rPr>
          <w:color w:val="000000"/>
          <w:sz w:val="22"/>
          <w:szCs w:val="22"/>
          <w:lang w:val="es-ES_tradnl"/>
        </w:rPr>
      </w:pPr>
    </w:p>
    <w:p w:rsidR="002F7C34" w:rsidRPr="004E4C78" w:rsidRDefault="002F7C34" w:rsidP="00094620">
      <w:pPr>
        <w:spacing w:line="360" w:lineRule="auto"/>
        <w:jc w:val="both"/>
        <w:rPr>
          <w:color w:val="000000"/>
          <w:sz w:val="22"/>
          <w:szCs w:val="22"/>
          <w:lang w:val="es-ES_tradnl"/>
        </w:rPr>
      </w:pPr>
      <w:r w:rsidRPr="004E4C78">
        <w:rPr>
          <w:color w:val="000000"/>
          <w:sz w:val="22"/>
          <w:szCs w:val="22"/>
          <w:lang w:val="es-ES_tradnl"/>
        </w:rPr>
        <w:t>Se requiere de empresa o persona que nos suministre los siguientes productos:</w:t>
      </w:r>
    </w:p>
    <w:p w:rsidR="00396E02" w:rsidRPr="004E4C78" w:rsidRDefault="00396E02" w:rsidP="00396E02">
      <w:pPr>
        <w:rPr>
          <w:sz w:val="22"/>
          <w:szCs w:val="22"/>
          <w:lang w:val="es-ES_tradnl"/>
        </w:rPr>
      </w:pPr>
    </w:p>
    <w:p w:rsidR="004E4C78" w:rsidRPr="004E4C78" w:rsidRDefault="004E4C78" w:rsidP="004E4C78">
      <w:pPr>
        <w:spacing w:line="360" w:lineRule="auto"/>
        <w:rPr>
          <w:b/>
          <w:sz w:val="22"/>
          <w:szCs w:val="22"/>
        </w:rPr>
      </w:pPr>
      <w:r w:rsidRPr="004E4C78">
        <w:rPr>
          <w:b/>
          <w:sz w:val="22"/>
          <w:szCs w:val="22"/>
        </w:rPr>
        <w:t>Línea # 1</w:t>
      </w:r>
    </w:p>
    <w:p w:rsidR="004E4C78" w:rsidRPr="004E4C78" w:rsidRDefault="004E4C78" w:rsidP="004E4C78">
      <w:pPr>
        <w:numPr>
          <w:ilvl w:val="0"/>
          <w:numId w:val="38"/>
        </w:numPr>
        <w:spacing w:line="360" w:lineRule="auto"/>
        <w:rPr>
          <w:b/>
          <w:sz w:val="22"/>
          <w:szCs w:val="22"/>
        </w:rPr>
      </w:pPr>
      <w:r w:rsidRPr="004E4C78">
        <w:rPr>
          <w:sz w:val="22"/>
          <w:szCs w:val="22"/>
        </w:rPr>
        <w:t>4 Banderas de Costa Rica, para uso interno.</w:t>
      </w:r>
    </w:p>
    <w:p w:rsidR="004E4C78" w:rsidRPr="004E4C78" w:rsidRDefault="004E4C78" w:rsidP="004E4C78">
      <w:pPr>
        <w:numPr>
          <w:ilvl w:val="0"/>
          <w:numId w:val="38"/>
        </w:numPr>
        <w:spacing w:line="360" w:lineRule="auto"/>
        <w:rPr>
          <w:b/>
          <w:sz w:val="22"/>
          <w:szCs w:val="22"/>
        </w:rPr>
      </w:pPr>
      <w:r w:rsidRPr="004E4C78">
        <w:rPr>
          <w:sz w:val="22"/>
          <w:szCs w:val="22"/>
        </w:rPr>
        <w:t>Las medidas 2 metros x 1.20 metros.</w:t>
      </w:r>
    </w:p>
    <w:p w:rsidR="004E4C78" w:rsidRPr="004E4C78" w:rsidRDefault="004E4C78" w:rsidP="004E4C78">
      <w:pPr>
        <w:numPr>
          <w:ilvl w:val="0"/>
          <w:numId w:val="38"/>
        </w:numPr>
        <w:spacing w:line="360" w:lineRule="auto"/>
        <w:rPr>
          <w:b/>
          <w:sz w:val="22"/>
          <w:szCs w:val="22"/>
        </w:rPr>
      </w:pPr>
      <w:r w:rsidRPr="004E4C78">
        <w:rPr>
          <w:sz w:val="22"/>
          <w:szCs w:val="22"/>
        </w:rPr>
        <w:t>Tela de raso fino brillante dobles, sin escudo.</w:t>
      </w:r>
    </w:p>
    <w:p w:rsidR="004E4C78" w:rsidRPr="004E4C78" w:rsidRDefault="004E4C78" w:rsidP="004E4C78">
      <w:pPr>
        <w:numPr>
          <w:ilvl w:val="0"/>
          <w:numId w:val="38"/>
        </w:numPr>
        <w:spacing w:line="360" w:lineRule="auto"/>
        <w:rPr>
          <w:b/>
          <w:sz w:val="22"/>
          <w:szCs w:val="22"/>
        </w:rPr>
      </w:pPr>
      <w:r w:rsidRPr="004E4C78">
        <w:rPr>
          <w:sz w:val="22"/>
          <w:szCs w:val="22"/>
        </w:rPr>
        <w:t>Las banderas con sus correspondientes lazos.</w:t>
      </w:r>
    </w:p>
    <w:p w:rsidR="004E4C78" w:rsidRPr="004E4C78" w:rsidRDefault="004E4C78" w:rsidP="004E4C78">
      <w:pPr>
        <w:spacing w:line="360" w:lineRule="auto"/>
        <w:rPr>
          <w:sz w:val="22"/>
          <w:szCs w:val="22"/>
        </w:rPr>
      </w:pPr>
    </w:p>
    <w:p w:rsidR="004E4C78" w:rsidRPr="004E4C78" w:rsidRDefault="004E4C78" w:rsidP="004E4C78">
      <w:pPr>
        <w:spacing w:line="360" w:lineRule="auto"/>
        <w:rPr>
          <w:b/>
          <w:sz w:val="22"/>
          <w:szCs w:val="22"/>
        </w:rPr>
      </w:pPr>
      <w:r w:rsidRPr="004E4C78">
        <w:rPr>
          <w:b/>
          <w:sz w:val="22"/>
          <w:szCs w:val="22"/>
        </w:rPr>
        <w:t>Línea #2</w:t>
      </w:r>
    </w:p>
    <w:p w:rsidR="004E4C78" w:rsidRPr="004E4C78" w:rsidRDefault="004E4C78" w:rsidP="004E4C78">
      <w:pPr>
        <w:numPr>
          <w:ilvl w:val="0"/>
          <w:numId w:val="39"/>
        </w:numPr>
        <w:spacing w:line="360" w:lineRule="auto"/>
        <w:rPr>
          <w:sz w:val="22"/>
          <w:szCs w:val="22"/>
        </w:rPr>
      </w:pPr>
      <w:r w:rsidRPr="004E4C78">
        <w:rPr>
          <w:sz w:val="22"/>
          <w:szCs w:val="22"/>
        </w:rPr>
        <w:t>4 Banderas del cantón para uso interno.</w:t>
      </w:r>
    </w:p>
    <w:p w:rsidR="004E4C78" w:rsidRPr="004E4C78" w:rsidRDefault="004E4C78" w:rsidP="004E4C78">
      <w:pPr>
        <w:numPr>
          <w:ilvl w:val="0"/>
          <w:numId w:val="39"/>
        </w:numPr>
        <w:spacing w:line="360" w:lineRule="auto"/>
        <w:rPr>
          <w:sz w:val="22"/>
          <w:szCs w:val="22"/>
        </w:rPr>
      </w:pPr>
      <w:r w:rsidRPr="004E4C78">
        <w:rPr>
          <w:sz w:val="22"/>
          <w:szCs w:val="22"/>
        </w:rPr>
        <w:t>Las medidas 2 metros x 1.20 metros.</w:t>
      </w:r>
    </w:p>
    <w:p w:rsidR="004E4C78" w:rsidRPr="004E4C78" w:rsidRDefault="004E4C78" w:rsidP="004E4C78">
      <w:pPr>
        <w:numPr>
          <w:ilvl w:val="0"/>
          <w:numId w:val="39"/>
        </w:numPr>
        <w:spacing w:line="360" w:lineRule="auto"/>
        <w:rPr>
          <w:sz w:val="22"/>
          <w:szCs w:val="22"/>
        </w:rPr>
      </w:pPr>
      <w:r w:rsidRPr="004E4C78">
        <w:rPr>
          <w:sz w:val="22"/>
          <w:szCs w:val="22"/>
        </w:rPr>
        <w:t>Tela de raso fino brillante, dobles.</w:t>
      </w:r>
    </w:p>
    <w:p w:rsidR="004E4C78" w:rsidRPr="004E4C78" w:rsidRDefault="004E4C78" w:rsidP="004E4C78">
      <w:pPr>
        <w:numPr>
          <w:ilvl w:val="0"/>
          <w:numId w:val="39"/>
        </w:numPr>
        <w:spacing w:line="360" w:lineRule="auto"/>
        <w:rPr>
          <w:sz w:val="22"/>
          <w:szCs w:val="22"/>
        </w:rPr>
      </w:pPr>
      <w:r w:rsidRPr="004E4C78">
        <w:rPr>
          <w:sz w:val="22"/>
          <w:szCs w:val="22"/>
        </w:rPr>
        <w:t>Llevará el Escudo Municipal por ambos lados en impresión digital de alta calidad.</w:t>
      </w:r>
    </w:p>
    <w:p w:rsidR="004E4C78" w:rsidRPr="004E4C78" w:rsidRDefault="004E4C78" w:rsidP="004E4C78">
      <w:pPr>
        <w:numPr>
          <w:ilvl w:val="0"/>
          <w:numId w:val="39"/>
        </w:numPr>
        <w:spacing w:line="360" w:lineRule="auto"/>
        <w:rPr>
          <w:sz w:val="22"/>
          <w:szCs w:val="22"/>
        </w:rPr>
      </w:pPr>
      <w:r w:rsidRPr="004E4C78">
        <w:rPr>
          <w:sz w:val="22"/>
          <w:szCs w:val="22"/>
        </w:rPr>
        <w:t>Las banderas con sus correspondientes lazos.</w:t>
      </w:r>
    </w:p>
    <w:p w:rsidR="004E4C78" w:rsidRPr="004E4C78" w:rsidRDefault="004E4C78" w:rsidP="004E4C78">
      <w:pPr>
        <w:spacing w:line="360" w:lineRule="auto"/>
        <w:rPr>
          <w:sz w:val="22"/>
          <w:szCs w:val="22"/>
        </w:rPr>
      </w:pPr>
    </w:p>
    <w:p w:rsidR="004E4C78" w:rsidRPr="004E4C78" w:rsidRDefault="004E4C78" w:rsidP="004E4C78">
      <w:pPr>
        <w:spacing w:line="360" w:lineRule="auto"/>
        <w:rPr>
          <w:b/>
          <w:sz w:val="22"/>
          <w:szCs w:val="22"/>
        </w:rPr>
      </w:pPr>
      <w:r w:rsidRPr="004E4C78">
        <w:rPr>
          <w:b/>
          <w:sz w:val="22"/>
          <w:szCs w:val="22"/>
        </w:rPr>
        <w:t>Línea #3</w:t>
      </w:r>
    </w:p>
    <w:p w:rsidR="004E4C78" w:rsidRPr="004E4C78" w:rsidRDefault="004E4C78" w:rsidP="004E4C78">
      <w:pPr>
        <w:numPr>
          <w:ilvl w:val="0"/>
          <w:numId w:val="40"/>
        </w:numPr>
        <w:spacing w:line="360" w:lineRule="auto"/>
        <w:rPr>
          <w:sz w:val="22"/>
          <w:szCs w:val="22"/>
        </w:rPr>
      </w:pPr>
      <w:r w:rsidRPr="004E4C78">
        <w:rPr>
          <w:sz w:val="22"/>
          <w:szCs w:val="22"/>
        </w:rPr>
        <w:t>Un Pabellón Nacional para uso interno-externo.</w:t>
      </w:r>
    </w:p>
    <w:p w:rsidR="004E4C78" w:rsidRPr="004E4C78" w:rsidRDefault="004E4C78" w:rsidP="004E4C78">
      <w:pPr>
        <w:numPr>
          <w:ilvl w:val="0"/>
          <w:numId w:val="40"/>
        </w:numPr>
        <w:spacing w:line="360" w:lineRule="auto"/>
        <w:rPr>
          <w:sz w:val="22"/>
          <w:szCs w:val="22"/>
        </w:rPr>
      </w:pPr>
      <w:r w:rsidRPr="004E4C78">
        <w:rPr>
          <w:sz w:val="22"/>
          <w:szCs w:val="22"/>
        </w:rPr>
        <w:t>La medida de 2 metros x 1.20 metros.</w:t>
      </w:r>
    </w:p>
    <w:p w:rsidR="004E4C78" w:rsidRPr="004E4C78" w:rsidRDefault="004E4C78" w:rsidP="004E4C78">
      <w:pPr>
        <w:numPr>
          <w:ilvl w:val="0"/>
          <w:numId w:val="40"/>
        </w:numPr>
        <w:spacing w:line="360" w:lineRule="auto"/>
        <w:rPr>
          <w:sz w:val="22"/>
          <w:szCs w:val="22"/>
        </w:rPr>
      </w:pPr>
      <w:r w:rsidRPr="004E4C78">
        <w:rPr>
          <w:sz w:val="22"/>
          <w:szCs w:val="22"/>
        </w:rPr>
        <w:t>Confeccionado en tela de raso fino brillante dobles.</w:t>
      </w:r>
    </w:p>
    <w:p w:rsidR="004E4C78" w:rsidRPr="004E4C78" w:rsidRDefault="004E4C78" w:rsidP="004E4C78">
      <w:pPr>
        <w:numPr>
          <w:ilvl w:val="0"/>
          <w:numId w:val="40"/>
        </w:numPr>
        <w:spacing w:line="360" w:lineRule="auto"/>
        <w:rPr>
          <w:sz w:val="22"/>
          <w:szCs w:val="22"/>
        </w:rPr>
      </w:pPr>
      <w:r w:rsidRPr="004E4C78">
        <w:rPr>
          <w:sz w:val="22"/>
          <w:szCs w:val="22"/>
        </w:rPr>
        <w:t>La confección del Escudo Nacional bordado (deberá ser igual al que utiliza Casa Presidencial y al Protocolo Casa Amarilla)</w:t>
      </w:r>
    </w:p>
    <w:p w:rsidR="00396E02" w:rsidRDefault="00396E02" w:rsidP="00396E02">
      <w:pPr>
        <w:rPr>
          <w:sz w:val="22"/>
          <w:szCs w:val="22"/>
        </w:rPr>
      </w:pPr>
    </w:p>
    <w:p w:rsidR="004E4C78" w:rsidRDefault="004E4C78" w:rsidP="00396E02">
      <w:pPr>
        <w:rPr>
          <w:sz w:val="22"/>
          <w:szCs w:val="22"/>
        </w:rPr>
      </w:pPr>
    </w:p>
    <w:p w:rsidR="004E4C78" w:rsidRDefault="004E4C78" w:rsidP="00396E02">
      <w:pPr>
        <w:rPr>
          <w:sz w:val="22"/>
          <w:szCs w:val="22"/>
        </w:rPr>
      </w:pPr>
    </w:p>
    <w:p w:rsidR="004E4C78" w:rsidRPr="004E4C78" w:rsidRDefault="004E4C78" w:rsidP="00396E02">
      <w:pPr>
        <w:rPr>
          <w:sz w:val="22"/>
          <w:szCs w:val="22"/>
        </w:rPr>
      </w:pPr>
    </w:p>
    <w:p w:rsidR="004E4C78" w:rsidRPr="004E4C78" w:rsidRDefault="004E4C78" w:rsidP="004E4C78">
      <w:pPr>
        <w:spacing w:line="360" w:lineRule="auto"/>
        <w:rPr>
          <w:b/>
          <w:sz w:val="22"/>
          <w:szCs w:val="22"/>
        </w:rPr>
      </w:pPr>
      <w:r w:rsidRPr="004E4C78">
        <w:rPr>
          <w:b/>
          <w:sz w:val="22"/>
          <w:szCs w:val="22"/>
        </w:rPr>
        <w:t>Línea #4</w:t>
      </w:r>
    </w:p>
    <w:p w:rsidR="004E4C78" w:rsidRPr="004E4C78" w:rsidRDefault="004E4C78" w:rsidP="004E4C78">
      <w:pPr>
        <w:numPr>
          <w:ilvl w:val="0"/>
          <w:numId w:val="44"/>
        </w:numPr>
        <w:spacing w:line="360" w:lineRule="auto"/>
        <w:rPr>
          <w:sz w:val="22"/>
          <w:szCs w:val="22"/>
        </w:rPr>
      </w:pPr>
      <w:r w:rsidRPr="004E4C78">
        <w:rPr>
          <w:sz w:val="22"/>
          <w:szCs w:val="22"/>
        </w:rPr>
        <w:t>2 Astas de madera color oscuro doble capa de brillo.</w:t>
      </w:r>
    </w:p>
    <w:p w:rsidR="004E4C78" w:rsidRPr="004E4C78" w:rsidRDefault="004E4C78" w:rsidP="004E4C78">
      <w:pPr>
        <w:numPr>
          <w:ilvl w:val="0"/>
          <w:numId w:val="44"/>
        </w:numPr>
        <w:spacing w:line="360" w:lineRule="auto"/>
        <w:rPr>
          <w:sz w:val="22"/>
          <w:szCs w:val="22"/>
        </w:rPr>
      </w:pPr>
      <w:r w:rsidRPr="004E4C78">
        <w:rPr>
          <w:sz w:val="22"/>
          <w:szCs w:val="22"/>
        </w:rPr>
        <w:t xml:space="preserve">Medidas de 2.50 metros </w:t>
      </w:r>
    </w:p>
    <w:p w:rsidR="004E4C78" w:rsidRPr="004E4C78" w:rsidRDefault="004E4C78" w:rsidP="004E4C78">
      <w:pPr>
        <w:numPr>
          <w:ilvl w:val="0"/>
          <w:numId w:val="44"/>
        </w:numPr>
        <w:spacing w:line="360" w:lineRule="auto"/>
        <w:rPr>
          <w:sz w:val="22"/>
          <w:szCs w:val="22"/>
        </w:rPr>
      </w:pPr>
      <w:r w:rsidRPr="004E4C78">
        <w:rPr>
          <w:sz w:val="22"/>
          <w:szCs w:val="22"/>
        </w:rPr>
        <w:t xml:space="preserve">Punta de lanza de madera torneada </w:t>
      </w:r>
    </w:p>
    <w:p w:rsidR="004E4C78" w:rsidRPr="004E4C78" w:rsidRDefault="004E4C78" w:rsidP="004E4C78">
      <w:pPr>
        <w:numPr>
          <w:ilvl w:val="0"/>
          <w:numId w:val="44"/>
        </w:numPr>
        <w:spacing w:line="360" w:lineRule="auto"/>
        <w:rPr>
          <w:sz w:val="22"/>
          <w:szCs w:val="22"/>
        </w:rPr>
      </w:pPr>
      <w:r w:rsidRPr="004E4C78">
        <w:rPr>
          <w:sz w:val="22"/>
          <w:szCs w:val="22"/>
        </w:rPr>
        <w:t>La bases de forma cónica o pirámide de madera con peso en la base.</w:t>
      </w:r>
    </w:p>
    <w:p w:rsidR="004E4C78" w:rsidRPr="004E4C78" w:rsidRDefault="004E4C78" w:rsidP="004E4C78">
      <w:pPr>
        <w:numPr>
          <w:ilvl w:val="0"/>
          <w:numId w:val="44"/>
        </w:numPr>
        <w:spacing w:line="360" w:lineRule="auto"/>
        <w:rPr>
          <w:sz w:val="22"/>
          <w:szCs w:val="22"/>
        </w:rPr>
      </w:pPr>
      <w:r w:rsidRPr="004E4C78">
        <w:rPr>
          <w:sz w:val="22"/>
          <w:szCs w:val="22"/>
        </w:rPr>
        <w:t>Color oscuro doble capa de brillo.</w:t>
      </w:r>
    </w:p>
    <w:p w:rsidR="004E4C78" w:rsidRPr="004E4C78" w:rsidRDefault="004E4C78" w:rsidP="004E4C78">
      <w:pPr>
        <w:numPr>
          <w:ilvl w:val="0"/>
          <w:numId w:val="44"/>
        </w:numPr>
        <w:spacing w:line="360" w:lineRule="auto"/>
        <w:rPr>
          <w:sz w:val="22"/>
          <w:szCs w:val="22"/>
        </w:rPr>
      </w:pPr>
      <w:r w:rsidRPr="004E4C78">
        <w:rPr>
          <w:sz w:val="22"/>
          <w:szCs w:val="22"/>
        </w:rPr>
        <w:t>Uso externo para actividades.</w:t>
      </w:r>
    </w:p>
    <w:p w:rsidR="004E4C78" w:rsidRPr="004E4C78" w:rsidRDefault="004E4C78" w:rsidP="00396E02">
      <w:pPr>
        <w:rPr>
          <w:sz w:val="22"/>
          <w:szCs w:val="22"/>
        </w:rPr>
      </w:pPr>
    </w:p>
    <w:p w:rsidR="004E4C78" w:rsidRPr="004E4C78" w:rsidRDefault="004E4C78" w:rsidP="004E4C78">
      <w:pPr>
        <w:spacing w:line="360" w:lineRule="auto"/>
        <w:rPr>
          <w:b/>
          <w:sz w:val="22"/>
          <w:szCs w:val="22"/>
        </w:rPr>
      </w:pPr>
      <w:r w:rsidRPr="004E4C78">
        <w:rPr>
          <w:b/>
          <w:sz w:val="22"/>
          <w:szCs w:val="22"/>
        </w:rPr>
        <w:t>Línea #5</w:t>
      </w:r>
    </w:p>
    <w:p w:rsidR="004E4C78" w:rsidRPr="004E4C78" w:rsidRDefault="004E4C78" w:rsidP="004E4C78">
      <w:pPr>
        <w:numPr>
          <w:ilvl w:val="0"/>
          <w:numId w:val="41"/>
        </w:numPr>
        <w:spacing w:line="360" w:lineRule="auto"/>
        <w:rPr>
          <w:sz w:val="22"/>
          <w:szCs w:val="22"/>
        </w:rPr>
      </w:pPr>
      <w:r w:rsidRPr="004E4C78">
        <w:rPr>
          <w:sz w:val="22"/>
          <w:szCs w:val="22"/>
        </w:rPr>
        <w:t>2 Banderas de Costa Rica de nylon 100%,</w:t>
      </w:r>
    </w:p>
    <w:p w:rsidR="004E4C78" w:rsidRPr="004E4C78" w:rsidRDefault="004E4C78" w:rsidP="004E4C78">
      <w:pPr>
        <w:numPr>
          <w:ilvl w:val="0"/>
          <w:numId w:val="41"/>
        </w:numPr>
        <w:spacing w:line="360" w:lineRule="auto"/>
        <w:rPr>
          <w:sz w:val="22"/>
          <w:szCs w:val="22"/>
        </w:rPr>
      </w:pPr>
      <w:r w:rsidRPr="004E4C78">
        <w:rPr>
          <w:sz w:val="22"/>
          <w:szCs w:val="22"/>
        </w:rPr>
        <w:t>Las medidas de 2 metros x 1.20 metros.</w:t>
      </w:r>
    </w:p>
    <w:p w:rsidR="004E4C78" w:rsidRPr="004E4C78" w:rsidRDefault="004E4C78" w:rsidP="004E4C78">
      <w:pPr>
        <w:numPr>
          <w:ilvl w:val="0"/>
          <w:numId w:val="41"/>
        </w:numPr>
        <w:spacing w:line="360" w:lineRule="auto"/>
        <w:rPr>
          <w:sz w:val="22"/>
          <w:szCs w:val="22"/>
        </w:rPr>
      </w:pPr>
      <w:r w:rsidRPr="004E4C78">
        <w:rPr>
          <w:sz w:val="22"/>
          <w:szCs w:val="22"/>
        </w:rPr>
        <w:t>Confección en material impermeable</w:t>
      </w:r>
    </w:p>
    <w:p w:rsidR="004E4C78" w:rsidRPr="004E4C78" w:rsidRDefault="004E4C78" w:rsidP="004E4C78">
      <w:pPr>
        <w:numPr>
          <w:ilvl w:val="0"/>
          <w:numId w:val="41"/>
        </w:numPr>
        <w:spacing w:line="360" w:lineRule="auto"/>
        <w:rPr>
          <w:sz w:val="22"/>
          <w:szCs w:val="22"/>
        </w:rPr>
      </w:pPr>
      <w:r w:rsidRPr="004E4C78">
        <w:rPr>
          <w:sz w:val="22"/>
          <w:szCs w:val="22"/>
        </w:rPr>
        <w:t xml:space="preserve">Con refuerzos en las franjas y entre las costuras con dos ojetes </w:t>
      </w:r>
    </w:p>
    <w:p w:rsidR="004E4C78" w:rsidRPr="004E4C78" w:rsidRDefault="004E4C78" w:rsidP="004E4C78">
      <w:pPr>
        <w:numPr>
          <w:ilvl w:val="0"/>
          <w:numId w:val="41"/>
        </w:numPr>
        <w:spacing w:line="360" w:lineRule="auto"/>
        <w:rPr>
          <w:sz w:val="22"/>
          <w:szCs w:val="22"/>
        </w:rPr>
      </w:pPr>
      <w:r w:rsidRPr="004E4C78">
        <w:rPr>
          <w:sz w:val="22"/>
          <w:szCs w:val="22"/>
        </w:rPr>
        <w:t>Uso para exteriores</w:t>
      </w:r>
    </w:p>
    <w:p w:rsidR="004E4C78" w:rsidRPr="004E4C78" w:rsidRDefault="004E4C78" w:rsidP="004E4C78">
      <w:pPr>
        <w:spacing w:line="360" w:lineRule="auto"/>
        <w:rPr>
          <w:sz w:val="22"/>
          <w:szCs w:val="22"/>
        </w:rPr>
      </w:pPr>
    </w:p>
    <w:p w:rsidR="004E4C78" w:rsidRPr="004E4C78" w:rsidRDefault="004E4C78" w:rsidP="004E4C78">
      <w:pPr>
        <w:spacing w:line="360" w:lineRule="auto"/>
        <w:rPr>
          <w:b/>
          <w:sz w:val="22"/>
          <w:szCs w:val="22"/>
        </w:rPr>
      </w:pPr>
      <w:r w:rsidRPr="004E4C78">
        <w:rPr>
          <w:b/>
          <w:sz w:val="22"/>
          <w:szCs w:val="22"/>
        </w:rPr>
        <w:t>Línea #6</w:t>
      </w:r>
    </w:p>
    <w:p w:rsidR="004E4C78" w:rsidRPr="004E4C78" w:rsidRDefault="004E4C78" w:rsidP="004E4C78">
      <w:pPr>
        <w:numPr>
          <w:ilvl w:val="0"/>
          <w:numId w:val="42"/>
        </w:numPr>
        <w:spacing w:line="360" w:lineRule="auto"/>
        <w:rPr>
          <w:sz w:val="22"/>
          <w:szCs w:val="22"/>
        </w:rPr>
      </w:pPr>
      <w:r w:rsidRPr="004E4C78">
        <w:rPr>
          <w:sz w:val="22"/>
          <w:szCs w:val="22"/>
        </w:rPr>
        <w:t>2 Banderas del cantón de nylon 100%,</w:t>
      </w:r>
    </w:p>
    <w:p w:rsidR="004E4C78" w:rsidRPr="004E4C78" w:rsidRDefault="004E4C78" w:rsidP="004E4C78">
      <w:pPr>
        <w:numPr>
          <w:ilvl w:val="0"/>
          <w:numId w:val="42"/>
        </w:numPr>
        <w:spacing w:line="360" w:lineRule="auto"/>
        <w:rPr>
          <w:sz w:val="22"/>
          <w:szCs w:val="22"/>
        </w:rPr>
      </w:pPr>
      <w:r w:rsidRPr="004E4C78">
        <w:rPr>
          <w:sz w:val="22"/>
          <w:szCs w:val="22"/>
        </w:rPr>
        <w:t>Las medias de 2 metros x 1.20 metros.</w:t>
      </w:r>
    </w:p>
    <w:p w:rsidR="004E4C78" w:rsidRPr="004E4C78" w:rsidRDefault="004E4C78" w:rsidP="004E4C78">
      <w:pPr>
        <w:numPr>
          <w:ilvl w:val="0"/>
          <w:numId w:val="42"/>
        </w:numPr>
        <w:spacing w:line="360" w:lineRule="auto"/>
        <w:jc w:val="both"/>
        <w:rPr>
          <w:sz w:val="22"/>
          <w:szCs w:val="22"/>
        </w:rPr>
      </w:pPr>
      <w:r w:rsidRPr="004E4C78">
        <w:rPr>
          <w:sz w:val="22"/>
          <w:szCs w:val="22"/>
        </w:rPr>
        <w:t>Confección en material impermeable</w:t>
      </w:r>
    </w:p>
    <w:p w:rsidR="004E4C78" w:rsidRPr="004E4C78" w:rsidRDefault="004E4C78" w:rsidP="004E4C78">
      <w:pPr>
        <w:numPr>
          <w:ilvl w:val="0"/>
          <w:numId w:val="42"/>
        </w:numPr>
        <w:spacing w:line="360" w:lineRule="auto"/>
        <w:jc w:val="both"/>
        <w:rPr>
          <w:sz w:val="22"/>
          <w:szCs w:val="22"/>
        </w:rPr>
      </w:pPr>
      <w:r w:rsidRPr="004E4C78">
        <w:rPr>
          <w:sz w:val="22"/>
          <w:szCs w:val="22"/>
        </w:rPr>
        <w:t>Confeccionadas con el Escudo Municipal en impresión digital de alta calidad.</w:t>
      </w:r>
    </w:p>
    <w:p w:rsidR="004E4C78" w:rsidRPr="004E4C78" w:rsidRDefault="004E4C78" w:rsidP="004E4C78">
      <w:pPr>
        <w:numPr>
          <w:ilvl w:val="0"/>
          <w:numId w:val="42"/>
        </w:numPr>
        <w:spacing w:line="360" w:lineRule="auto"/>
        <w:jc w:val="both"/>
        <w:rPr>
          <w:sz w:val="22"/>
          <w:szCs w:val="22"/>
        </w:rPr>
      </w:pPr>
      <w:r w:rsidRPr="004E4C78">
        <w:rPr>
          <w:sz w:val="22"/>
          <w:szCs w:val="22"/>
        </w:rPr>
        <w:t>Las tintas o material a utilizar deberá ser amigable con el ambiente (no serigrafía)</w:t>
      </w:r>
    </w:p>
    <w:p w:rsidR="004E4C78" w:rsidRPr="004E4C78" w:rsidRDefault="004E4C78" w:rsidP="004E4C78">
      <w:pPr>
        <w:numPr>
          <w:ilvl w:val="0"/>
          <w:numId w:val="42"/>
        </w:numPr>
        <w:spacing w:line="360" w:lineRule="auto"/>
        <w:jc w:val="both"/>
        <w:rPr>
          <w:sz w:val="22"/>
          <w:szCs w:val="22"/>
        </w:rPr>
      </w:pPr>
      <w:r w:rsidRPr="004E4C78">
        <w:rPr>
          <w:sz w:val="22"/>
          <w:szCs w:val="22"/>
        </w:rPr>
        <w:t>Con refuerzos en las franjas y entre las costuras con dos ojetes.</w:t>
      </w:r>
    </w:p>
    <w:p w:rsidR="004E4C78" w:rsidRPr="004E4C78" w:rsidRDefault="004E4C78" w:rsidP="004E4C78">
      <w:pPr>
        <w:numPr>
          <w:ilvl w:val="0"/>
          <w:numId w:val="42"/>
        </w:numPr>
        <w:spacing w:line="360" w:lineRule="auto"/>
        <w:jc w:val="both"/>
        <w:rPr>
          <w:sz w:val="22"/>
          <w:szCs w:val="22"/>
        </w:rPr>
      </w:pPr>
      <w:r w:rsidRPr="004E4C78">
        <w:rPr>
          <w:sz w:val="22"/>
          <w:szCs w:val="22"/>
        </w:rPr>
        <w:t>Para uso externo.</w:t>
      </w:r>
    </w:p>
    <w:p w:rsidR="004E4C78" w:rsidRPr="004E4C78" w:rsidRDefault="004E4C78" w:rsidP="004E4C78">
      <w:pPr>
        <w:spacing w:line="360" w:lineRule="auto"/>
        <w:jc w:val="both"/>
        <w:rPr>
          <w:sz w:val="22"/>
          <w:szCs w:val="22"/>
        </w:rPr>
      </w:pPr>
    </w:p>
    <w:p w:rsidR="004E4C78" w:rsidRPr="004E4C78" w:rsidRDefault="004E4C78" w:rsidP="004E4C78">
      <w:pPr>
        <w:spacing w:line="360" w:lineRule="auto"/>
        <w:jc w:val="both"/>
        <w:rPr>
          <w:b/>
          <w:sz w:val="22"/>
          <w:szCs w:val="22"/>
        </w:rPr>
      </w:pPr>
      <w:r w:rsidRPr="004E4C78">
        <w:rPr>
          <w:b/>
          <w:sz w:val="22"/>
          <w:szCs w:val="22"/>
        </w:rPr>
        <w:t>Tomar en cuenta:</w:t>
      </w:r>
    </w:p>
    <w:p w:rsidR="004E4C78" w:rsidRPr="004E4C78" w:rsidRDefault="004E4C78" w:rsidP="004E4C78">
      <w:pPr>
        <w:numPr>
          <w:ilvl w:val="0"/>
          <w:numId w:val="43"/>
        </w:numPr>
        <w:spacing w:line="360" w:lineRule="auto"/>
        <w:jc w:val="both"/>
        <w:rPr>
          <w:sz w:val="22"/>
          <w:szCs w:val="22"/>
        </w:rPr>
      </w:pPr>
      <w:r w:rsidRPr="004E4C78">
        <w:rPr>
          <w:sz w:val="22"/>
          <w:szCs w:val="22"/>
        </w:rPr>
        <w:t>La Unidad de Prensa y Comunicación, entregará el Escudo Oficial que se utiliza para estos efectos.</w:t>
      </w:r>
    </w:p>
    <w:p w:rsidR="004E4C78" w:rsidRPr="004E4C78" w:rsidRDefault="004E4C78" w:rsidP="004E4C78">
      <w:pPr>
        <w:numPr>
          <w:ilvl w:val="0"/>
          <w:numId w:val="43"/>
        </w:numPr>
        <w:spacing w:line="360" w:lineRule="auto"/>
        <w:jc w:val="both"/>
        <w:rPr>
          <w:sz w:val="22"/>
          <w:szCs w:val="22"/>
        </w:rPr>
      </w:pPr>
      <w:r w:rsidRPr="004E4C78">
        <w:rPr>
          <w:sz w:val="22"/>
          <w:szCs w:val="22"/>
        </w:rPr>
        <w:t>La empresa deberá coordinar la entrega con el transporte incluido.</w:t>
      </w:r>
    </w:p>
    <w:p w:rsidR="004E4C78" w:rsidRPr="004E4C78" w:rsidRDefault="004E4C78" w:rsidP="004E4C78">
      <w:pPr>
        <w:numPr>
          <w:ilvl w:val="0"/>
          <w:numId w:val="43"/>
        </w:numPr>
        <w:spacing w:line="360" w:lineRule="auto"/>
        <w:jc w:val="both"/>
        <w:rPr>
          <w:sz w:val="22"/>
          <w:szCs w:val="22"/>
        </w:rPr>
      </w:pPr>
      <w:r w:rsidRPr="004E4C78">
        <w:rPr>
          <w:sz w:val="22"/>
          <w:szCs w:val="22"/>
        </w:rPr>
        <w:t>La empresa debe tener experiencia en el mercado costarricense.</w:t>
      </w:r>
    </w:p>
    <w:p w:rsidR="004E4C78" w:rsidRPr="004E4C78" w:rsidRDefault="004E4C78" w:rsidP="00396E02">
      <w:pPr>
        <w:rPr>
          <w:sz w:val="22"/>
          <w:szCs w:val="22"/>
        </w:rPr>
      </w:pPr>
    </w:p>
    <w:p w:rsidR="004E4C78" w:rsidRPr="004E4C78" w:rsidRDefault="004E4C78" w:rsidP="00396E02">
      <w:pPr>
        <w:rPr>
          <w:sz w:val="22"/>
          <w:szCs w:val="22"/>
        </w:rPr>
      </w:pPr>
    </w:p>
    <w:p w:rsidR="00396E02" w:rsidRDefault="00396E02" w:rsidP="00396E02">
      <w:pPr>
        <w:rPr>
          <w:sz w:val="22"/>
          <w:szCs w:val="22"/>
          <w:lang w:val="es-ES_tradnl"/>
        </w:rPr>
      </w:pPr>
    </w:p>
    <w:p w:rsidR="004E4C78" w:rsidRDefault="004E4C78" w:rsidP="00396E02">
      <w:pPr>
        <w:rPr>
          <w:sz w:val="22"/>
          <w:szCs w:val="22"/>
          <w:lang w:val="es-ES_tradnl"/>
        </w:rPr>
      </w:pPr>
    </w:p>
    <w:p w:rsidR="004E4C78" w:rsidRDefault="004E4C78" w:rsidP="00396E02">
      <w:pPr>
        <w:rPr>
          <w:sz w:val="22"/>
          <w:szCs w:val="22"/>
          <w:lang w:val="es-ES_tradnl"/>
        </w:rPr>
      </w:pPr>
    </w:p>
    <w:p w:rsidR="004E4C78" w:rsidRDefault="004E4C78" w:rsidP="00396E02">
      <w:pPr>
        <w:rPr>
          <w:sz w:val="22"/>
          <w:szCs w:val="22"/>
          <w:lang w:val="es-ES_tradnl"/>
        </w:rPr>
      </w:pPr>
    </w:p>
    <w:p w:rsidR="004E4C78" w:rsidRDefault="004E4C78" w:rsidP="00396E02">
      <w:pPr>
        <w:rPr>
          <w:sz w:val="22"/>
          <w:szCs w:val="22"/>
          <w:lang w:val="es-ES_tradnl"/>
        </w:rPr>
      </w:pPr>
    </w:p>
    <w:p w:rsidR="004E4C78" w:rsidRDefault="004E4C78" w:rsidP="00396E02">
      <w:pPr>
        <w:rPr>
          <w:sz w:val="22"/>
          <w:szCs w:val="22"/>
          <w:lang w:val="es-ES_tradnl"/>
        </w:rPr>
      </w:pPr>
    </w:p>
    <w:p w:rsidR="004E4C78" w:rsidRPr="004E4C78" w:rsidRDefault="004E4C78" w:rsidP="00396E02">
      <w:pPr>
        <w:rPr>
          <w:sz w:val="22"/>
          <w:szCs w:val="22"/>
          <w:lang w:val="es-ES_tradnl"/>
        </w:rPr>
      </w:pPr>
    </w:p>
    <w:p w:rsidR="00396E02" w:rsidRPr="004E4C78" w:rsidRDefault="00396E02" w:rsidP="00396E02">
      <w:pPr>
        <w:rPr>
          <w:sz w:val="22"/>
          <w:szCs w:val="22"/>
          <w:lang w:val="es-ES_tradnl"/>
        </w:rPr>
      </w:pPr>
    </w:p>
    <w:p w:rsidR="00DC220C" w:rsidRPr="004E4C78" w:rsidRDefault="00BF4E14" w:rsidP="00396E02">
      <w:pPr>
        <w:pStyle w:val="Ttulo3"/>
        <w:ind w:left="360"/>
        <w:jc w:val="left"/>
        <w:rPr>
          <w:rFonts w:ascii="Times New Roman" w:hAnsi="Times New Roman" w:cs="Times New Roman"/>
          <w:b w:val="0"/>
          <w:sz w:val="22"/>
          <w:szCs w:val="22"/>
        </w:rPr>
      </w:pPr>
      <w:r w:rsidRPr="004E4C78">
        <w:rPr>
          <w:rFonts w:ascii="Times New Roman" w:hAnsi="Times New Roman" w:cs="Times New Roman"/>
          <w:b w:val="0"/>
          <w:sz w:val="22"/>
          <w:szCs w:val="22"/>
        </w:rPr>
        <w:t>H</w:t>
      </w:r>
      <w:r w:rsidR="00280A99" w:rsidRPr="004E4C78">
        <w:rPr>
          <w:rFonts w:ascii="Times New Roman" w:hAnsi="Times New Roman" w:cs="Times New Roman"/>
          <w:b w:val="0"/>
          <w:sz w:val="22"/>
          <w:szCs w:val="22"/>
        </w:rPr>
        <w:t>ora y fecha de la apertura</w:t>
      </w:r>
      <w:r w:rsidR="005D7525" w:rsidRPr="004E4C78">
        <w:rPr>
          <w:rFonts w:ascii="Times New Roman" w:hAnsi="Times New Roman" w:cs="Times New Roman"/>
          <w:b w:val="0"/>
          <w:sz w:val="22"/>
          <w:szCs w:val="22"/>
        </w:rPr>
        <w:t>:</w:t>
      </w:r>
    </w:p>
    <w:p w:rsidR="001E3AB7" w:rsidRPr="004E4C78" w:rsidRDefault="001E3AB7" w:rsidP="001E3AB7">
      <w:pPr>
        <w:rPr>
          <w:sz w:val="22"/>
          <w:szCs w:val="22"/>
          <w:lang w:val="es-ES_tradnl"/>
        </w:rPr>
      </w:pPr>
    </w:p>
    <w:p w:rsidR="00DC220C" w:rsidRPr="004E4C78" w:rsidRDefault="00EA17E8" w:rsidP="00B82597">
      <w:pPr>
        <w:pStyle w:val="Prrafodelista"/>
        <w:numPr>
          <w:ilvl w:val="1"/>
          <w:numId w:val="1"/>
        </w:numPr>
        <w:spacing w:line="360" w:lineRule="auto"/>
        <w:jc w:val="both"/>
        <w:rPr>
          <w:color w:val="000000"/>
          <w:sz w:val="22"/>
          <w:szCs w:val="22"/>
          <w:lang w:val="es-ES_tradnl"/>
        </w:rPr>
      </w:pPr>
      <w:r w:rsidRPr="004E4C78">
        <w:rPr>
          <w:color w:val="000000"/>
          <w:sz w:val="22"/>
          <w:szCs w:val="22"/>
          <w:lang w:val="es-ES_tradnl"/>
        </w:rPr>
        <w:t xml:space="preserve">Las ofertas deberán </w:t>
      </w:r>
      <w:r w:rsidR="00EC4CD3" w:rsidRPr="004E4C78">
        <w:rPr>
          <w:color w:val="000000"/>
          <w:sz w:val="22"/>
          <w:szCs w:val="22"/>
          <w:lang w:val="es-ES_tradnl"/>
        </w:rPr>
        <w:t xml:space="preserve">ser presentadas por los oferentes </w:t>
      </w:r>
      <w:r w:rsidR="00821072" w:rsidRPr="004E4C78">
        <w:rPr>
          <w:color w:val="000000"/>
          <w:sz w:val="22"/>
          <w:szCs w:val="22"/>
          <w:lang w:val="es-ES_tradnl"/>
        </w:rPr>
        <w:t>en sobre cerrado</w:t>
      </w:r>
      <w:r w:rsidR="00AB5209" w:rsidRPr="004E4C78">
        <w:rPr>
          <w:color w:val="000000"/>
          <w:sz w:val="22"/>
          <w:szCs w:val="22"/>
          <w:lang w:val="es-ES_tradnl"/>
        </w:rPr>
        <w:t xml:space="preserve">, </w:t>
      </w:r>
      <w:r w:rsidR="00EC4CD3" w:rsidRPr="004E4C78">
        <w:rPr>
          <w:color w:val="000000"/>
          <w:sz w:val="22"/>
          <w:szCs w:val="22"/>
          <w:lang w:val="es-ES_tradnl"/>
        </w:rPr>
        <w:t>en</w:t>
      </w:r>
      <w:r w:rsidR="00AB5209" w:rsidRPr="004E4C78">
        <w:rPr>
          <w:color w:val="000000"/>
          <w:sz w:val="22"/>
          <w:szCs w:val="22"/>
          <w:lang w:val="es-ES_tradnl"/>
        </w:rPr>
        <w:t xml:space="preserve"> la oficina de Proveeduría</w:t>
      </w:r>
      <w:r w:rsidR="00EC4CD3" w:rsidRPr="004E4C78">
        <w:rPr>
          <w:color w:val="000000"/>
          <w:sz w:val="22"/>
          <w:szCs w:val="22"/>
          <w:lang w:val="es-ES_tradnl"/>
        </w:rPr>
        <w:t xml:space="preserve"> ubicada </w:t>
      </w:r>
      <w:r w:rsidR="005075C0" w:rsidRPr="004E4C78">
        <w:rPr>
          <w:color w:val="000000"/>
          <w:sz w:val="22"/>
          <w:szCs w:val="22"/>
          <w:lang w:val="es-ES_tradnl"/>
        </w:rPr>
        <w:t>en los altos del Hotel Talamanca</w:t>
      </w:r>
      <w:r w:rsidR="00BB6A04" w:rsidRPr="004E4C78">
        <w:rPr>
          <w:color w:val="000000"/>
          <w:sz w:val="22"/>
          <w:szCs w:val="22"/>
          <w:lang w:val="es-ES_tradnl"/>
        </w:rPr>
        <w:t xml:space="preserve">, </w:t>
      </w:r>
      <w:r w:rsidR="00365C1B" w:rsidRPr="004E4C78">
        <w:rPr>
          <w:color w:val="000000"/>
          <w:sz w:val="22"/>
          <w:szCs w:val="22"/>
          <w:lang w:val="es-ES_tradnl"/>
        </w:rPr>
        <w:t xml:space="preserve">100 metros al este de la entrada principal a Guápiles (ruta 32) 2da planta, salón este al fondo, </w:t>
      </w:r>
      <w:r w:rsidR="00BB6A04" w:rsidRPr="004E4C78">
        <w:rPr>
          <w:color w:val="000000"/>
          <w:sz w:val="22"/>
          <w:szCs w:val="22"/>
          <w:lang w:val="es-ES_tradnl"/>
        </w:rPr>
        <w:t xml:space="preserve">antes de la hora y </w:t>
      </w:r>
      <w:r w:rsidR="00430232" w:rsidRPr="004E4C78">
        <w:rPr>
          <w:color w:val="000000"/>
          <w:sz w:val="22"/>
          <w:szCs w:val="22"/>
          <w:lang w:val="es-ES_tradnl"/>
        </w:rPr>
        <w:t>fecha señalada</w:t>
      </w:r>
      <w:r w:rsidR="00BB6A04" w:rsidRPr="004E4C78">
        <w:rPr>
          <w:color w:val="000000"/>
          <w:sz w:val="22"/>
          <w:szCs w:val="22"/>
          <w:lang w:val="es-ES_tradnl"/>
        </w:rPr>
        <w:t xml:space="preserve"> para tal efecto.</w:t>
      </w:r>
    </w:p>
    <w:p w:rsidR="00716DCC" w:rsidRPr="004E4C78" w:rsidRDefault="000A0C33" w:rsidP="002B6775">
      <w:pPr>
        <w:pStyle w:val="Prrafodelista"/>
        <w:numPr>
          <w:ilvl w:val="1"/>
          <w:numId w:val="1"/>
        </w:numPr>
        <w:spacing w:line="360" w:lineRule="auto"/>
        <w:jc w:val="both"/>
        <w:rPr>
          <w:b/>
          <w:color w:val="000000"/>
          <w:sz w:val="22"/>
          <w:szCs w:val="22"/>
          <w:u w:val="single"/>
          <w:lang w:val="es-ES_tradnl"/>
        </w:rPr>
      </w:pPr>
      <w:r w:rsidRPr="004E4C78">
        <w:rPr>
          <w:color w:val="000000"/>
          <w:sz w:val="22"/>
          <w:szCs w:val="22"/>
          <w:u w:val="single"/>
          <w:lang w:val="es-ES_tradnl"/>
        </w:rPr>
        <w:t xml:space="preserve"> </w:t>
      </w:r>
      <w:r w:rsidRPr="004E4C78">
        <w:rPr>
          <w:b/>
          <w:color w:val="000000"/>
          <w:sz w:val="22"/>
          <w:szCs w:val="22"/>
          <w:u w:val="single"/>
          <w:lang w:val="es-ES_tradnl"/>
        </w:rPr>
        <w:t xml:space="preserve">La </w:t>
      </w:r>
      <w:r w:rsidR="001E208F" w:rsidRPr="004E4C78">
        <w:rPr>
          <w:b/>
          <w:color w:val="000000"/>
          <w:sz w:val="22"/>
          <w:szCs w:val="22"/>
          <w:u w:val="single"/>
          <w:lang w:val="es-ES_tradnl"/>
        </w:rPr>
        <w:t>apertura</w:t>
      </w:r>
      <w:r w:rsidR="0061708C" w:rsidRPr="004E4C78">
        <w:rPr>
          <w:b/>
          <w:color w:val="000000"/>
          <w:sz w:val="22"/>
          <w:szCs w:val="22"/>
          <w:u w:val="single"/>
          <w:lang w:val="es-ES_tradnl"/>
        </w:rPr>
        <w:t xml:space="preserve"> se</w:t>
      </w:r>
      <w:r w:rsidR="00BB6A04" w:rsidRPr="004E4C78">
        <w:rPr>
          <w:b/>
          <w:color w:val="000000"/>
          <w:sz w:val="22"/>
          <w:szCs w:val="22"/>
          <w:u w:val="single"/>
          <w:lang w:val="es-ES_tradnl"/>
        </w:rPr>
        <w:t xml:space="preserve"> realiza</w:t>
      </w:r>
      <w:r w:rsidR="0061708C" w:rsidRPr="004E4C78">
        <w:rPr>
          <w:b/>
          <w:color w:val="000000"/>
          <w:sz w:val="22"/>
          <w:szCs w:val="22"/>
          <w:u w:val="single"/>
          <w:lang w:val="es-ES_tradnl"/>
        </w:rPr>
        <w:t xml:space="preserve">rá </w:t>
      </w:r>
      <w:r w:rsidR="00F67BCB" w:rsidRPr="004E4C78">
        <w:rPr>
          <w:b/>
          <w:color w:val="000000"/>
          <w:sz w:val="22"/>
          <w:szCs w:val="22"/>
          <w:u w:val="single"/>
          <w:lang w:val="es-ES_tradnl"/>
        </w:rPr>
        <w:t>a las</w:t>
      </w:r>
      <w:r w:rsidR="00094620" w:rsidRPr="004E4C78">
        <w:rPr>
          <w:b/>
          <w:color w:val="000000"/>
          <w:sz w:val="22"/>
          <w:szCs w:val="22"/>
          <w:u w:val="single"/>
          <w:lang w:val="es-ES_tradnl"/>
        </w:rPr>
        <w:t xml:space="preserve"> 9</w:t>
      </w:r>
      <w:r w:rsidR="00F477DB" w:rsidRPr="004E4C78">
        <w:rPr>
          <w:b/>
          <w:color w:val="000000"/>
          <w:sz w:val="22"/>
          <w:szCs w:val="22"/>
          <w:u w:val="single"/>
          <w:lang w:val="es-ES_tradnl"/>
        </w:rPr>
        <w:t>.3</w:t>
      </w:r>
      <w:r w:rsidR="00125B79" w:rsidRPr="004E4C78">
        <w:rPr>
          <w:b/>
          <w:color w:val="000000"/>
          <w:sz w:val="22"/>
          <w:szCs w:val="22"/>
          <w:u w:val="single"/>
          <w:lang w:val="es-ES_tradnl"/>
        </w:rPr>
        <w:t xml:space="preserve">0 </w:t>
      </w:r>
      <w:r w:rsidR="003D2C8F" w:rsidRPr="004E4C78">
        <w:rPr>
          <w:b/>
          <w:color w:val="000000"/>
          <w:sz w:val="22"/>
          <w:szCs w:val="22"/>
          <w:u w:val="single"/>
          <w:lang w:val="es-ES_tradnl"/>
        </w:rPr>
        <w:t>a</w:t>
      </w:r>
      <w:r w:rsidR="008C2401" w:rsidRPr="004E4C78">
        <w:rPr>
          <w:b/>
          <w:color w:val="000000"/>
          <w:sz w:val="22"/>
          <w:szCs w:val="22"/>
          <w:u w:val="single"/>
          <w:lang w:val="es-ES_tradnl"/>
        </w:rPr>
        <w:t>m</w:t>
      </w:r>
      <w:r w:rsidR="00074F3C" w:rsidRPr="004E4C78">
        <w:rPr>
          <w:b/>
          <w:color w:val="000000"/>
          <w:sz w:val="22"/>
          <w:szCs w:val="22"/>
          <w:u w:val="single"/>
          <w:lang w:val="es-ES_tradnl"/>
        </w:rPr>
        <w:t xml:space="preserve"> </w:t>
      </w:r>
      <w:r w:rsidR="003F09E0" w:rsidRPr="004E4C78">
        <w:rPr>
          <w:b/>
          <w:color w:val="000000"/>
          <w:sz w:val="22"/>
          <w:szCs w:val="22"/>
          <w:u w:val="single"/>
          <w:lang w:val="es-ES_tradnl"/>
        </w:rPr>
        <w:t xml:space="preserve">horas, </w:t>
      </w:r>
      <w:r w:rsidR="00396E02" w:rsidRPr="004E4C78">
        <w:rPr>
          <w:b/>
          <w:color w:val="000000"/>
          <w:sz w:val="22"/>
          <w:szCs w:val="22"/>
          <w:u w:val="single"/>
          <w:lang w:val="es-ES_tradnl"/>
        </w:rPr>
        <w:t xml:space="preserve">del </w:t>
      </w:r>
      <w:r w:rsidR="00B77559">
        <w:rPr>
          <w:b/>
          <w:color w:val="000000"/>
          <w:sz w:val="22"/>
          <w:szCs w:val="22"/>
          <w:u w:val="single"/>
          <w:lang w:val="es-ES_tradnl"/>
        </w:rPr>
        <w:t>martes 03</w:t>
      </w:r>
      <w:r w:rsidR="002B6775" w:rsidRPr="004E4C78">
        <w:rPr>
          <w:b/>
          <w:color w:val="000000"/>
          <w:sz w:val="22"/>
          <w:szCs w:val="22"/>
          <w:u w:val="single"/>
          <w:lang w:val="es-ES_tradnl"/>
        </w:rPr>
        <w:t xml:space="preserve"> </w:t>
      </w:r>
      <w:r w:rsidR="00396E02" w:rsidRPr="004E4C78">
        <w:rPr>
          <w:b/>
          <w:color w:val="000000"/>
          <w:sz w:val="22"/>
          <w:szCs w:val="22"/>
          <w:u w:val="single"/>
          <w:lang w:val="es-ES_tradnl"/>
        </w:rPr>
        <w:t xml:space="preserve">de </w:t>
      </w:r>
      <w:r w:rsidR="00B77559">
        <w:rPr>
          <w:b/>
          <w:color w:val="000000"/>
          <w:sz w:val="22"/>
          <w:szCs w:val="22"/>
          <w:u w:val="single"/>
          <w:lang w:val="es-ES_tradnl"/>
        </w:rPr>
        <w:t>marzo</w:t>
      </w:r>
      <w:r w:rsidR="00396E02" w:rsidRPr="004E4C78">
        <w:rPr>
          <w:b/>
          <w:color w:val="000000"/>
          <w:sz w:val="22"/>
          <w:szCs w:val="22"/>
          <w:u w:val="single"/>
          <w:lang w:val="es-ES_tradnl"/>
        </w:rPr>
        <w:t xml:space="preserve"> del</w:t>
      </w:r>
      <w:r w:rsidR="00001925" w:rsidRPr="004E4C78">
        <w:rPr>
          <w:b/>
          <w:color w:val="000000"/>
          <w:sz w:val="22"/>
          <w:szCs w:val="22"/>
          <w:u w:val="single"/>
          <w:lang w:val="es-ES_tradnl"/>
        </w:rPr>
        <w:t xml:space="preserve"> 20</w:t>
      </w:r>
      <w:r w:rsidR="00396E02" w:rsidRPr="004E4C78">
        <w:rPr>
          <w:b/>
          <w:color w:val="000000"/>
          <w:sz w:val="22"/>
          <w:szCs w:val="22"/>
          <w:u w:val="single"/>
          <w:lang w:val="es-ES_tradnl"/>
        </w:rPr>
        <w:t>20</w:t>
      </w:r>
      <w:r w:rsidR="003D2C8F" w:rsidRPr="004E4C78">
        <w:rPr>
          <w:b/>
          <w:color w:val="000000"/>
          <w:sz w:val="22"/>
          <w:szCs w:val="22"/>
          <w:u w:val="single"/>
          <w:lang w:val="es-ES_tradnl"/>
        </w:rPr>
        <w:t>.</w:t>
      </w:r>
    </w:p>
    <w:p w:rsidR="009D646C" w:rsidRPr="004E4C78" w:rsidRDefault="009D646C" w:rsidP="00A91236">
      <w:pPr>
        <w:spacing w:line="360" w:lineRule="auto"/>
        <w:jc w:val="both"/>
        <w:rPr>
          <w:color w:val="000000"/>
          <w:sz w:val="22"/>
          <w:szCs w:val="22"/>
          <w:u w:val="single"/>
          <w:lang w:val="es-ES_tradnl"/>
        </w:rPr>
      </w:pPr>
    </w:p>
    <w:p w:rsidR="000053DB" w:rsidRPr="004E4C78" w:rsidRDefault="00283FD1" w:rsidP="00B82597">
      <w:pPr>
        <w:pStyle w:val="Ttulo3"/>
        <w:numPr>
          <w:ilvl w:val="0"/>
          <w:numId w:val="1"/>
        </w:numPr>
        <w:jc w:val="left"/>
        <w:rPr>
          <w:rFonts w:ascii="Times New Roman" w:hAnsi="Times New Roman" w:cs="Times New Roman"/>
          <w:b w:val="0"/>
          <w:bCs w:val="0"/>
          <w:sz w:val="22"/>
          <w:szCs w:val="22"/>
          <w:lang w:val="es-CR"/>
        </w:rPr>
      </w:pPr>
      <w:r w:rsidRPr="004E4C78">
        <w:rPr>
          <w:rFonts w:ascii="Times New Roman" w:hAnsi="Times New Roman" w:cs="Times New Roman"/>
          <w:b w:val="0"/>
          <w:bCs w:val="0"/>
          <w:sz w:val="22"/>
          <w:szCs w:val="22"/>
          <w:lang w:val="es-CR"/>
        </w:rPr>
        <w:t>P</w:t>
      </w:r>
      <w:r w:rsidR="009263F8" w:rsidRPr="004E4C78">
        <w:rPr>
          <w:rFonts w:ascii="Times New Roman" w:hAnsi="Times New Roman" w:cs="Times New Roman"/>
          <w:b w:val="0"/>
          <w:bCs w:val="0"/>
          <w:sz w:val="22"/>
          <w:szCs w:val="22"/>
          <w:lang w:val="es-CR"/>
        </w:rPr>
        <w:t xml:space="preserve">resentación de ofertas y requisitos: </w:t>
      </w:r>
    </w:p>
    <w:p w:rsidR="009263F8" w:rsidRPr="004E4C78" w:rsidRDefault="00365C1B" w:rsidP="00B82597">
      <w:pPr>
        <w:pStyle w:val="Prrafodelista"/>
        <w:numPr>
          <w:ilvl w:val="1"/>
          <w:numId w:val="1"/>
        </w:numPr>
        <w:rPr>
          <w:sz w:val="22"/>
          <w:szCs w:val="22"/>
          <w:lang w:val="es-CR"/>
        </w:rPr>
      </w:pPr>
      <w:r w:rsidRPr="004E4C78">
        <w:rPr>
          <w:sz w:val="22"/>
          <w:szCs w:val="22"/>
          <w:lang w:val="es-CR"/>
        </w:rPr>
        <w:t xml:space="preserve"> El oferente debe presentar original y </w:t>
      </w:r>
      <w:r w:rsidR="00985758" w:rsidRPr="004E4C78">
        <w:rPr>
          <w:sz w:val="22"/>
          <w:szCs w:val="22"/>
          <w:lang w:val="es-CR"/>
        </w:rPr>
        <w:t>una</w:t>
      </w:r>
      <w:r w:rsidRPr="004E4C78">
        <w:rPr>
          <w:sz w:val="22"/>
          <w:szCs w:val="22"/>
          <w:lang w:val="es-CR"/>
        </w:rPr>
        <w:t xml:space="preserve"> copia de la oferta. </w:t>
      </w:r>
    </w:p>
    <w:p w:rsidR="009C6C31" w:rsidRPr="004E4C78" w:rsidRDefault="009C6C31" w:rsidP="009C6C31">
      <w:pPr>
        <w:rPr>
          <w:sz w:val="22"/>
          <w:szCs w:val="22"/>
          <w:lang w:val="es-CR"/>
        </w:rPr>
      </w:pPr>
    </w:p>
    <w:p w:rsidR="009263F8" w:rsidRPr="004E4C78" w:rsidRDefault="009263F8" w:rsidP="009263F8">
      <w:pPr>
        <w:rPr>
          <w:sz w:val="22"/>
          <w:szCs w:val="22"/>
          <w:lang w:val="es-CR"/>
        </w:rPr>
      </w:pPr>
    </w:p>
    <w:p w:rsidR="001E3AB7" w:rsidRPr="004E4C78" w:rsidRDefault="009263F8" w:rsidP="00B82597">
      <w:pPr>
        <w:pStyle w:val="Prrafodelista"/>
        <w:numPr>
          <w:ilvl w:val="1"/>
          <w:numId w:val="1"/>
        </w:numPr>
        <w:spacing w:line="360" w:lineRule="auto"/>
        <w:jc w:val="both"/>
        <w:rPr>
          <w:color w:val="000000"/>
          <w:sz w:val="22"/>
          <w:szCs w:val="22"/>
          <w:lang w:val="es-CR"/>
        </w:rPr>
      </w:pPr>
      <w:r w:rsidRPr="004E4C78">
        <w:rPr>
          <w:sz w:val="22"/>
          <w:szCs w:val="22"/>
          <w:lang w:val="es-CR"/>
        </w:rPr>
        <w:t xml:space="preserve"> </w:t>
      </w:r>
      <w:r w:rsidR="000756F3" w:rsidRPr="004E4C78">
        <w:rPr>
          <w:sz w:val="22"/>
          <w:szCs w:val="22"/>
          <w:lang w:val="es-CR"/>
        </w:rPr>
        <w:t xml:space="preserve"> Se le informa al oferente, que como requisito indispensable para que su oferta</w:t>
      </w:r>
      <w:r w:rsidR="00367AA0" w:rsidRPr="004E4C78">
        <w:rPr>
          <w:sz w:val="22"/>
          <w:szCs w:val="22"/>
          <w:lang w:val="es-CR"/>
        </w:rPr>
        <w:t xml:space="preserve"> sea elegible, </w:t>
      </w:r>
      <w:r w:rsidR="0062175A" w:rsidRPr="004E4C78">
        <w:rPr>
          <w:sz w:val="22"/>
          <w:szCs w:val="22"/>
          <w:lang w:val="es-CR"/>
        </w:rPr>
        <w:t>deberá cumplir con todo los requisitos y certificaciones solicitadas.</w:t>
      </w:r>
    </w:p>
    <w:p w:rsidR="000756F3" w:rsidRPr="004E4C78" w:rsidRDefault="003F2554" w:rsidP="000756F3">
      <w:pPr>
        <w:spacing w:line="360" w:lineRule="auto"/>
        <w:jc w:val="both"/>
        <w:rPr>
          <w:color w:val="000000"/>
          <w:sz w:val="22"/>
          <w:szCs w:val="22"/>
          <w:lang w:val="es-CR"/>
        </w:rPr>
      </w:pPr>
      <w:r w:rsidRPr="004E4C78">
        <w:rPr>
          <w:color w:val="000000"/>
          <w:sz w:val="22"/>
          <w:szCs w:val="22"/>
          <w:lang w:val="es-CR"/>
        </w:rPr>
        <w:t>3</w:t>
      </w:r>
      <w:r w:rsidR="00B427DA" w:rsidRPr="004E4C78">
        <w:rPr>
          <w:color w:val="000000"/>
          <w:sz w:val="22"/>
          <w:szCs w:val="22"/>
          <w:lang w:val="es-CR"/>
        </w:rPr>
        <w:t>.</w:t>
      </w:r>
      <w:r w:rsidR="005618AE" w:rsidRPr="004E4C78">
        <w:rPr>
          <w:color w:val="000000"/>
          <w:sz w:val="22"/>
          <w:szCs w:val="22"/>
          <w:lang w:val="es-CR"/>
        </w:rPr>
        <w:t>3</w:t>
      </w:r>
      <w:r w:rsidR="00B427DA" w:rsidRPr="004E4C78">
        <w:rPr>
          <w:color w:val="000000"/>
          <w:sz w:val="22"/>
          <w:szCs w:val="22"/>
          <w:lang w:val="es-CR"/>
        </w:rPr>
        <w:t xml:space="preserve"> Adjunto a su oferta deberá presentar las </w:t>
      </w:r>
      <w:r w:rsidR="00430232" w:rsidRPr="004E4C78">
        <w:rPr>
          <w:color w:val="000000"/>
          <w:sz w:val="22"/>
          <w:szCs w:val="22"/>
          <w:lang w:val="es-CR"/>
        </w:rPr>
        <w:t>siguientes Certificaciones</w:t>
      </w:r>
      <w:r w:rsidR="000756F3" w:rsidRPr="004E4C78">
        <w:rPr>
          <w:color w:val="000000"/>
          <w:sz w:val="22"/>
          <w:szCs w:val="22"/>
          <w:lang w:val="es-CR"/>
        </w:rPr>
        <w:t xml:space="preserve">: de que el </w:t>
      </w:r>
      <w:r w:rsidR="003D3D2F" w:rsidRPr="004E4C78">
        <w:rPr>
          <w:color w:val="000000"/>
          <w:sz w:val="22"/>
          <w:szCs w:val="22"/>
          <w:lang w:val="es-CR"/>
        </w:rPr>
        <w:t>oferente se encuentra al día en</w:t>
      </w:r>
      <w:r w:rsidR="000756F3" w:rsidRPr="004E4C78">
        <w:rPr>
          <w:color w:val="000000"/>
          <w:sz w:val="22"/>
          <w:szCs w:val="22"/>
          <w:lang w:val="es-CR"/>
        </w:rPr>
        <w:t>: pago de las cuotas obrero patronales de la Caja Costarricense de Seguro Social, Póliza del INS o en su defecto con los respecti</w:t>
      </w:r>
      <w:r w:rsidR="00B427DA" w:rsidRPr="004E4C78">
        <w:rPr>
          <w:color w:val="000000"/>
          <w:sz w:val="22"/>
          <w:szCs w:val="22"/>
          <w:lang w:val="es-CR"/>
        </w:rPr>
        <w:t>vos arreglos de pago al día</w:t>
      </w:r>
      <w:r w:rsidR="00430232" w:rsidRPr="004E4C78">
        <w:rPr>
          <w:color w:val="000000"/>
          <w:sz w:val="22"/>
          <w:szCs w:val="22"/>
          <w:lang w:val="es-CR"/>
        </w:rPr>
        <w:t>, Certificación</w:t>
      </w:r>
      <w:r w:rsidR="00B427DA" w:rsidRPr="004E4C78">
        <w:rPr>
          <w:color w:val="000000"/>
          <w:sz w:val="22"/>
          <w:szCs w:val="22"/>
          <w:lang w:val="es-CR"/>
        </w:rPr>
        <w:t xml:space="preserve"> </w:t>
      </w:r>
      <w:r w:rsidR="00377E69" w:rsidRPr="004E4C78">
        <w:rPr>
          <w:color w:val="000000"/>
          <w:sz w:val="22"/>
          <w:szCs w:val="22"/>
          <w:lang w:val="es-CR"/>
        </w:rPr>
        <w:t xml:space="preserve">que se encuentre al día </w:t>
      </w:r>
      <w:r w:rsidR="00430232" w:rsidRPr="004E4C78">
        <w:rPr>
          <w:color w:val="000000"/>
          <w:sz w:val="22"/>
          <w:szCs w:val="22"/>
          <w:lang w:val="es-CR"/>
        </w:rPr>
        <w:t xml:space="preserve">en </w:t>
      </w:r>
      <w:proofErr w:type="spellStart"/>
      <w:r w:rsidR="00430232" w:rsidRPr="004E4C78">
        <w:rPr>
          <w:color w:val="000000"/>
          <w:sz w:val="22"/>
          <w:szCs w:val="22"/>
          <w:lang w:val="es-CR"/>
        </w:rPr>
        <w:t>Fodesaf</w:t>
      </w:r>
      <w:proofErr w:type="spellEnd"/>
      <w:r w:rsidR="000756F3" w:rsidRPr="004E4C78">
        <w:rPr>
          <w:color w:val="000000"/>
          <w:sz w:val="22"/>
          <w:szCs w:val="22"/>
          <w:lang w:val="es-CR"/>
        </w:rPr>
        <w:t>,</w:t>
      </w:r>
      <w:r w:rsidR="00377E69" w:rsidRPr="004E4C78">
        <w:rPr>
          <w:color w:val="000000"/>
          <w:sz w:val="22"/>
          <w:szCs w:val="22"/>
          <w:lang w:val="es-CR"/>
        </w:rPr>
        <w:t xml:space="preserve"> </w:t>
      </w:r>
      <w:r w:rsidR="000756F3" w:rsidRPr="004E4C78">
        <w:rPr>
          <w:color w:val="000000"/>
          <w:sz w:val="22"/>
          <w:szCs w:val="22"/>
          <w:lang w:val="es-CR"/>
        </w:rPr>
        <w:t xml:space="preserve"> </w:t>
      </w:r>
      <w:r w:rsidR="00377E69" w:rsidRPr="004E4C78">
        <w:rPr>
          <w:color w:val="000000"/>
          <w:sz w:val="22"/>
          <w:szCs w:val="22"/>
          <w:lang w:val="es-CR"/>
        </w:rPr>
        <w:t xml:space="preserve"> y </w:t>
      </w:r>
      <w:r w:rsidR="000756F3" w:rsidRPr="004E4C78">
        <w:rPr>
          <w:color w:val="000000"/>
          <w:sz w:val="22"/>
          <w:szCs w:val="22"/>
          <w:lang w:val="es-CR"/>
        </w:rPr>
        <w:t>en el pago de todo</w:t>
      </w:r>
      <w:r w:rsidR="00377E69" w:rsidRPr="004E4C78">
        <w:rPr>
          <w:color w:val="000000"/>
          <w:sz w:val="22"/>
          <w:szCs w:val="22"/>
          <w:lang w:val="es-CR"/>
        </w:rPr>
        <w:t xml:space="preserve"> los</w:t>
      </w:r>
      <w:r w:rsidR="000756F3" w:rsidRPr="004E4C78">
        <w:rPr>
          <w:color w:val="000000"/>
          <w:sz w:val="22"/>
          <w:szCs w:val="22"/>
          <w:lang w:val="es-CR"/>
        </w:rPr>
        <w:t xml:space="preserve"> impuesto</w:t>
      </w:r>
      <w:r w:rsidR="00377E69" w:rsidRPr="004E4C78">
        <w:rPr>
          <w:color w:val="000000"/>
          <w:sz w:val="22"/>
          <w:szCs w:val="22"/>
          <w:lang w:val="es-CR"/>
        </w:rPr>
        <w:t>s</w:t>
      </w:r>
      <w:r w:rsidR="000756F3" w:rsidRPr="004E4C78">
        <w:rPr>
          <w:color w:val="000000"/>
          <w:sz w:val="22"/>
          <w:szCs w:val="22"/>
          <w:lang w:val="es-CR"/>
        </w:rPr>
        <w:t xml:space="preserve"> municipal</w:t>
      </w:r>
      <w:r w:rsidR="00377E69" w:rsidRPr="004E4C78">
        <w:rPr>
          <w:color w:val="000000"/>
          <w:sz w:val="22"/>
          <w:szCs w:val="22"/>
          <w:lang w:val="es-CR"/>
        </w:rPr>
        <w:t>es</w:t>
      </w:r>
      <w:r w:rsidR="000756F3" w:rsidRPr="004E4C78">
        <w:rPr>
          <w:color w:val="000000"/>
          <w:sz w:val="22"/>
          <w:szCs w:val="22"/>
          <w:lang w:val="es-CR"/>
        </w:rPr>
        <w:t xml:space="preserve"> y nacional</w:t>
      </w:r>
      <w:r w:rsidR="00377E69" w:rsidRPr="004E4C78">
        <w:rPr>
          <w:color w:val="000000"/>
          <w:sz w:val="22"/>
          <w:szCs w:val="22"/>
          <w:lang w:val="es-CR"/>
        </w:rPr>
        <w:t>es</w:t>
      </w:r>
      <w:r w:rsidR="000756F3" w:rsidRPr="004E4C78">
        <w:rPr>
          <w:color w:val="000000"/>
          <w:sz w:val="22"/>
          <w:szCs w:val="22"/>
          <w:lang w:val="es-CR"/>
        </w:rPr>
        <w:t>.</w:t>
      </w:r>
    </w:p>
    <w:p w:rsidR="00572EC9" w:rsidRPr="004E4C78" w:rsidRDefault="00572EC9" w:rsidP="00572EC9">
      <w:pPr>
        <w:pStyle w:val="Prrafodelista"/>
        <w:numPr>
          <w:ilvl w:val="1"/>
          <w:numId w:val="27"/>
        </w:numPr>
        <w:spacing w:line="360" w:lineRule="auto"/>
        <w:jc w:val="both"/>
        <w:rPr>
          <w:color w:val="000000"/>
          <w:sz w:val="22"/>
          <w:szCs w:val="22"/>
          <w:lang w:val="es-CR"/>
        </w:rPr>
      </w:pPr>
      <w:r w:rsidRPr="004E4C78">
        <w:rPr>
          <w:color w:val="000000"/>
          <w:sz w:val="22"/>
          <w:szCs w:val="22"/>
          <w:lang w:val="es-CR"/>
        </w:rPr>
        <w:t xml:space="preserve"> </w:t>
      </w:r>
      <w:r w:rsidR="000756F3" w:rsidRPr="004E4C78">
        <w:rPr>
          <w:color w:val="000000"/>
          <w:sz w:val="22"/>
          <w:szCs w:val="22"/>
          <w:lang w:val="es-CR"/>
        </w:rPr>
        <w:t xml:space="preserve">Actualizar su registro de proveedor, si aún no lo ha realizado. </w:t>
      </w:r>
    </w:p>
    <w:p w:rsidR="001B3929" w:rsidRPr="004E4C78" w:rsidRDefault="001B3929" w:rsidP="007034E9">
      <w:pPr>
        <w:pStyle w:val="Prrafodelista"/>
        <w:numPr>
          <w:ilvl w:val="1"/>
          <w:numId w:val="27"/>
        </w:numPr>
        <w:spacing w:line="360" w:lineRule="auto"/>
        <w:jc w:val="both"/>
        <w:rPr>
          <w:sz w:val="22"/>
          <w:szCs w:val="22"/>
        </w:rPr>
      </w:pPr>
      <w:r w:rsidRPr="004E4C78">
        <w:rPr>
          <w:sz w:val="22"/>
          <w:szCs w:val="22"/>
        </w:rPr>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4E4C78">
        <w:rPr>
          <w:sz w:val="22"/>
          <w:szCs w:val="22"/>
        </w:rPr>
        <w:t>.</w:t>
      </w:r>
    </w:p>
    <w:p w:rsidR="007034E9" w:rsidRPr="004E4C78" w:rsidRDefault="007034E9" w:rsidP="007034E9">
      <w:pPr>
        <w:pStyle w:val="Prrafodelista"/>
        <w:rPr>
          <w:color w:val="000000"/>
          <w:sz w:val="22"/>
          <w:szCs w:val="22"/>
          <w:lang w:val="es-CR"/>
        </w:rPr>
      </w:pPr>
    </w:p>
    <w:p w:rsidR="001E208F" w:rsidRPr="004E4C78" w:rsidRDefault="00280A99" w:rsidP="000756F3">
      <w:pPr>
        <w:spacing w:line="360" w:lineRule="auto"/>
        <w:jc w:val="both"/>
        <w:rPr>
          <w:rFonts w:eastAsia="MS Mincho"/>
          <w:bCs/>
          <w:sz w:val="22"/>
          <w:szCs w:val="22"/>
        </w:rPr>
      </w:pPr>
      <w:r w:rsidRPr="004E4C78">
        <w:rPr>
          <w:rFonts w:eastAsia="MS Mincho"/>
          <w:bCs/>
          <w:sz w:val="22"/>
          <w:szCs w:val="22"/>
        </w:rPr>
        <w:t>Clausula penal</w:t>
      </w:r>
      <w:r w:rsidR="005D7525" w:rsidRPr="004E4C78">
        <w:rPr>
          <w:rFonts w:eastAsia="MS Mincho"/>
          <w:bCs/>
          <w:sz w:val="22"/>
          <w:szCs w:val="22"/>
        </w:rPr>
        <w:t xml:space="preserve">:  </w:t>
      </w:r>
    </w:p>
    <w:p w:rsidR="00963B64" w:rsidRPr="004E4C78" w:rsidRDefault="00963B64" w:rsidP="00DF7308">
      <w:pPr>
        <w:pStyle w:val="Textoindependiente"/>
        <w:rPr>
          <w:rFonts w:eastAsia="MS Mincho"/>
          <w:sz w:val="22"/>
          <w:szCs w:val="22"/>
        </w:rPr>
      </w:pPr>
    </w:p>
    <w:p w:rsidR="000E3F1A" w:rsidRPr="004E4C78" w:rsidRDefault="00116576" w:rsidP="004474A2">
      <w:pPr>
        <w:pStyle w:val="Textoindependiente"/>
        <w:rPr>
          <w:rFonts w:eastAsia="MS Mincho"/>
          <w:sz w:val="22"/>
          <w:szCs w:val="22"/>
        </w:rPr>
      </w:pPr>
      <w:r w:rsidRPr="004E4C78">
        <w:rPr>
          <w:rFonts w:eastAsia="MS Mincho"/>
          <w:sz w:val="22"/>
          <w:szCs w:val="22"/>
        </w:rPr>
        <w:t>En caso de incumplimiento en el plazo de entrega, se impondrá una sanción de ¢5 (cinco colones) por cada ¢ 1000 (mil colones) adjudicados, por cada día natural de atraso.</w:t>
      </w:r>
    </w:p>
    <w:p w:rsidR="001E3AB7" w:rsidRPr="004E4C78" w:rsidRDefault="001E3AB7" w:rsidP="004474A2">
      <w:pPr>
        <w:pStyle w:val="Textoindependiente"/>
        <w:rPr>
          <w:rFonts w:eastAsia="MS Mincho"/>
          <w:sz w:val="22"/>
          <w:szCs w:val="22"/>
        </w:rPr>
      </w:pPr>
    </w:p>
    <w:p w:rsidR="00396E02" w:rsidRPr="004E4C78" w:rsidRDefault="00396E02" w:rsidP="004474A2">
      <w:pPr>
        <w:pStyle w:val="Textoindependiente"/>
        <w:rPr>
          <w:rFonts w:eastAsia="MS Mincho"/>
          <w:sz w:val="22"/>
          <w:szCs w:val="22"/>
        </w:rPr>
      </w:pPr>
    </w:p>
    <w:p w:rsidR="00396E02" w:rsidRPr="004E4C78" w:rsidRDefault="00396E02" w:rsidP="004474A2">
      <w:pPr>
        <w:pStyle w:val="Textoindependiente"/>
        <w:rPr>
          <w:rFonts w:eastAsia="MS Mincho"/>
          <w:sz w:val="22"/>
          <w:szCs w:val="22"/>
        </w:rPr>
      </w:pPr>
    </w:p>
    <w:p w:rsidR="00396E02" w:rsidRPr="004E4C78" w:rsidRDefault="00396E02" w:rsidP="004474A2">
      <w:pPr>
        <w:pStyle w:val="Textoindependiente"/>
        <w:rPr>
          <w:rFonts w:eastAsia="MS Mincho"/>
          <w:sz w:val="22"/>
          <w:szCs w:val="22"/>
        </w:rPr>
      </w:pPr>
    </w:p>
    <w:p w:rsidR="00396E02" w:rsidRPr="004E4C78" w:rsidRDefault="00396E02" w:rsidP="004474A2">
      <w:pPr>
        <w:pStyle w:val="Textoindependiente"/>
        <w:rPr>
          <w:rFonts w:eastAsia="MS Mincho"/>
          <w:sz w:val="22"/>
          <w:szCs w:val="22"/>
        </w:rPr>
      </w:pPr>
    </w:p>
    <w:p w:rsidR="00396E02" w:rsidRPr="004E4C78" w:rsidRDefault="00396E02" w:rsidP="004474A2">
      <w:pPr>
        <w:pStyle w:val="Textoindependiente"/>
        <w:rPr>
          <w:rFonts w:eastAsia="MS Mincho"/>
          <w:sz w:val="22"/>
          <w:szCs w:val="22"/>
        </w:rPr>
      </w:pPr>
    </w:p>
    <w:p w:rsidR="00396E02" w:rsidRPr="004E4C78" w:rsidRDefault="00396E02" w:rsidP="004474A2">
      <w:pPr>
        <w:pStyle w:val="Textoindependiente"/>
        <w:rPr>
          <w:rFonts w:eastAsia="MS Mincho"/>
          <w:sz w:val="22"/>
          <w:szCs w:val="22"/>
        </w:rPr>
      </w:pPr>
    </w:p>
    <w:p w:rsidR="00396E02" w:rsidRPr="004E4C78" w:rsidRDefault="00396E02" w:rsidP="004474A2">
      <w:pPr>
        <w:pStyle w:val="Textoindependiente"/>
        <w:rPr>
          <w:rFonts w:eastAsia="MS Mincho"/>
          <w:sz w:val="22"/>
          <w:szCs w:val="22"/>
        </w:rPr>
      </w:pPr>
    </w:p>
    <w:p w:rsidR="00396E02" w:rsidRPr="004E4C78" w:rsidRDefault="00396E02" w:rsidP="004474A2">
      <w:pPr>
        <w:pStyle w:val="Textoindependiente"/>
        <w:rPr>
          <w:rFonts w:eastAsia="MS Mincho"/>
          <w:sz w:val="22"/>
          <w:szCs w:val="22"/>
        </w:rPr>
      </w:pPr>
    </w:p>
    <w:p w:rsidR="00396E02" w:rsidRPr="004E4C78" w:rsidRDefault="00396E02" w:rsidP="004474A2">
      <w:pPr>
        <w:pStyle w:val="Textoindependiente"/>
        <w:rPr>
          <w:rFonts w:eastAsia="MS Mincho"/>
          <w:sz w:val="22"/>
          <w:szCs w:val="22"/>
        </w:rPr>
      </w:pPr>
    </w:p>
    <w:p w:rsidR="00396E02" w:rsidRPr="004E4C78" w:rsidRDefault="00396E02" w:rsidP="004474A2">
      <w:pPr>
        <w:pStyle w:val="Textoindependiente"/>
        <w:rPr>
          <w:rFonts w:eastAsia="MS Mincho"/>
          <w:sz w:val="22"/>
          <w:szCs w:val="22"/>
        </w:rPr>
      </w:pPr>
    </w:p>
    <w:p w:rsidR="00396E02" w:rsidRPr="004E4C78" w:rsidRDefault="00396E02" w:rsidP="004474A2">
      <w:pPr>
        <w:pStyle w:val="Textoindependiente"/>
        <w:rPr>
          <w:rFonts w:eastAsia="MS Mincho"/>
          <w:sz w:val="22"/>
          <w:szCs w:val="22"/>
        </w:rPr>
      </w:pPr>
    </w:p>
    <w:p w:rsidR="00396E02" w:rsidRPr="004E4C78" w:rsidRDefault="00396E02" w:rsidP="004474A2">
      <w:pPr>
        <w:pStyle w:val="Textoindependiente"/>
        <w:rPr>
          <w:rFonts w:eastAsia="MS Mincho"/>
          <w:sz w:val="22"/>
          <w:szCs w:val="22"/>
        </w:rPr>
      </w:pPr>
    </w:p>
    <w:p w:rsidR="00396E02" w:rsidRPr="004E4C78" w:rsidRDefault="00396E02" w:rsidP="004474A2">
      <w:pPr>
        <w:pStyle w:val="Textoindependiente"/>
        <w:rPr>
          <w:rFonts w:eastAsia="MS Mincho"/>
          <w:sz w:val="22"/>
          <w:szCs w:val="22"/>
        </w:rPr>
      </w:pPr>
    </w:p>
    <w:p w:rsidR="00263962" w:rsidRPr="004E4C78" w:rsidRDefault="00263962" w:rsidP="00263962">
      <w:pPr>
        <w:pStyle w:val="Textoindependiente"/>
        <w:jc w:val="left"/>
        <w:rPr>
          <w:rFonts w:eastAsia="MS Mincho"/>
          <w:bCs/>
          <w:sz w:val="22"/>
          <w:szCs w:val="22"/>
        </w:rPr>
      </w:pPr>
      <w:r w:rsidRPr="004E4C78">
        <w:rPr>
          <w:rFonts w:eastAsia="MS Mincho"/>
          <w:sz w:val="22"/>
          <w:szCs w:val="22"/>
        </w:rPr>
        <w:t>4</w:t>
      </w:r>
      <w:r w:rsidRPr="004E4C78">
        <w:rPr>
          <w:rFonts w:eastAsia="MS Mincho"/>
          <w:bCs/>
          <w:sz w:val="22"/>
          <w:szCs w:val="22"/>
        </w:rPr>
        <w:t>. Calificación:</w:t>
      </w:r>
    </w:p>
    <w:p w:rsidR="00263962" w:rsidRPr="004E4C78" w:rsidRDefault="00263962" w:rsidP="004474A2">
      <w:pPr>
        <w:pStyle w:val="Textoindependiente"/>
        <w:rPr>
          <w:rFonts w:eastAsia="MS Mincho"/>
          <w:sz w:val="22"/>
          <w:szCs w:val="22"/>
        </w:rPr>
      </w:pPr>
    </w:p>
    <w:p w:rsidR="00856D6F" w:rsidRPr="004E4C78" w:rsidRDefault="00856D6F" w:rsidP="00856D6F">
      <w:pPr>
        <w:pStyle w:val="Sinespaciado"/>
        <w:jc w:val="both"/>
        <w:rPr>
          <w:sz w:val="22"/>
          <w:szCs w:val="22"/>
          <w:lang w:val="es-CR"/>
        </w:rPr>
      </w:pPr>
      <w:r w:rsidRPr="004E4C78">
        <w:rPr>
          <w:sz w:val="22"/>
          <w:szCs w:val="22"/>
          <w:lang w:val="es-CR"/>
        </w:rPr>
        <w:t>La evaluación de la oferta tendrá una calificación máxima de 100%, desglosándose de la siguiente forma:</w:t>
      </w:r>
    </w:p>
    <w:p w:rsidR="00856D6F" w:rsidRPr="004E4C78" w:rsidRDefault="00856D6F" w:rsidP="00856D6F">
      <w:pPr>
        <w:pStyle w:val="Sinespaciado"/>
        <w:jc w:val="both"/>
        <w:rPr>
          <w:sz w:val="22"/>
          <w:szCs w:val="22"/>
          <w:lang w:val="es-CR"/>
        </w:rPr>
      </w:pPr>
    </w:p>
    <w:p w:rsidR="00396E02" w:rsidRPr="004E4C78" w:rsidRDefault="00396E02" w:rsidP="00396E02">
      <w:pPr>
        <w:jc w:val="both"/>
        <w:rPr>
          <w:b/>
          <w:sz w:val="22"/>
          <w:szCs w:val="22"/>
        </w:rPr>
      </w:pPr>
      <w:r w:rsidRPr="004E4C78">
        <w:rPr>
          <w:b/>
          <w:sz w:val="22"/>
          <w:szCs w:val="22"/>
        </w:rPr>
        <w:t>Criterios de calificación:</w:t>
      </w:r>
    </w:p>
    <w:p w:rsidR="00396E02" w:rsidRPr="004E4C78" w:rsidRDefault="00396E02" w:rsidP="00396E02">
      <w:pPr>
        <w:jc w:val="both"/>
        <w:rPr>
          <w:sz w:val="22"/>
          <w:szCs w:val="22"/>
        </w:rPr>
      </w:pPr>
    </w:p>
    <w:p w:rsidR="00396E02" w:rsidRPr="004E4C78" w:rsidRDefault="00B77559" w:rsidP="00396E02">
      <w:pPr>
        <w:numPr>
          <w:ilvl w:val="0"/>
          <w:numId w:val="19"/>
        </w:numPr>
        <w:spacing w:line="360" w:lineRule="auto"/>
        <w:jc w:val="both"/>
        <w:rPr>
          <w:sz w:val="22"/>
          <w:szCs w:val="22"/>
        </w:rPr>
      </w:pPr>
      <w:r>
        <w:rPr>
          <w:sz w:val="22"/>
          <w:szCs w:val="22"/>
        </w:rPr>
        <w:t>Oferta Económica: 6</w:t>
      </w:r>
      <w:r w:rsidR="00396E02" w:rsidRPr="004E4C78">
        <w:rPr>
          <w:sz w:val="22"/>
          <w:szCs w:val="22"/>
        </w:rPr>
        <w:t>0%. La metodología para calificar las ofertas económicas se sigue de la siguiente manera:</w:t>
      </w:r>
    </w:p>
    <w:p w:rsidR="00396E02" w:rsidRPr="004E4C78" w:rsidRDefault="00396E02" w:rsidP="00396E02">
      <w:pPr>
        <w:numPr>
          <w:ilvl w:val="1"/>
          <w:numId w:val="19"/>
        </w:numPr>
        <w:spacing w:after="240" w:line="276" w:lineRule="auto"/>
        <w:jc w:val="both"/>
        <w:rPr>
          <w:sz w:val="22"/>
          <w:szCs w:val="22"/>
        </w:rPr>
      </w:pPr>
      <w:r w:rsidRPr="004E4C78">
        <w:rPr>
          <w:sz w:val="22"/>
          <w:szCs w:val="22"/>
        </w:rPr>
        <w:t xml:space="preserve">La oferta menor logra el </w:t>
      </w:r>
      <w:r w:rsidR="00C72792">
        <w:rPr>
          <w:sz w:val="22"/>
          <w:szCs w:val="22"/>
        </w:rPr>
        <w:t>total de puntaje, en éste caso 6</w:t>
      </w:r>
      <w:r w:rsidRPr="004E4C78">
        <w:rPr>
          <w:sz w:val="22"/>
          <w:szCs w:val="22"/>
        </w:rPr>
        <w:t>0%.</w:t>
      </w:r>
    </w:p>
    <w:p w:rsidR="00396E02" w:rsidRPr="004E4C78" w:rsidRDefault="00396E02" w:rsidP="00396E02">
      <w:pPr>
        <w:numPr>
          <w:ilvl w:val="1"/>
          <w:numId w:val="19"/>
        </w:numPr>
        <w:spacing w:after="240" w:line="276" w:lineRule="auto"/>
        <w:jc w:val="both"/>
        <w:rPr>
          <w:sz w:val="22"/>
          <w:szCs w:val="22"/>
        </w:rPr>
      </w:pPr>
      <w:r w:rsidRPr="004E4C78">
        <w:rPr>
          <w:sz w:val="22"/>
          <w:szCs w:val="22"/>
        </w:rPr>
        <w:t xml:space="preserve">Las demás ofertas se califican de la división de la oferta menor entre la oferta mayor, y el </w:t>
      </w:r>
      <w:r w:rsidR="00C72792">
        <w:rPr>
          <w:sz w:val="22"/>
          <w:szCs w:val="22"/>
        </w:rPr>
        <w:t>resultado se multiplica por el 6</w:t>
      </w:r>
      <w:r w:rsidRPr="004E4C78">
        <w:rPr>
          <w:sz w:val="22"/>
          <w:szCs w:val="22"/>
        </w:rPr>
        <w:t>0%.</w:t>
      </w:r>
    </w:p>
    <w:p w:rsidR="00396E02" w:rsidRDefault="00B77559" w:rsidP="00396E02">
      <w:pPr>
        <w:numPr>
          <w:ilvl w:val="0"/>
          <w:numId w:val="19"/>
        </w:numPr>
        <w:spacing w:line="360" w:lineRule="auto"/>
        <w:jc w:val="both"/>
        <w:rPr>
          <w:sz w:val="22"/>
          <w:szCs w:val="22"/>
        </w:rPr>
      </w:pPr>
      <w:r>
        <w:rPr>
          <w:sz w:val="22"/>
          <w:szCs w:val="22"/>
        </w:rPr>
        <w:t>Experiencia  30 %</w:t>
      </w:r>
    </w:p>
    <w:p w:rsidR="00C72792" w:rsidRDefault="00C72792" w:rsidP="00C72792">
      <w:pPr>
        <w:spacing w:line="360" w:lineRule="auto"/>
        <w:ind w:left="720"/>
        <w:jc w:val="both"/>
        <w:rPr>
          <w:sz w:val="22"/>
          <w:szCs w:val="22"/>
        </w:rPr>
      </w:pPr>
    </w:p>
    <w:tbl>
      <w:tblPr>
        <w:tblStyle w:val="Tablaconcuadrcula"/>
        <w:tblW w:w="0" w:type="auto"/>
        <w:jc w:val="center"/>
        <w:tblLook w:val="04A0" w:firstRow="1" w:lastRow="0" w:firstColumn="1" w:lastColumn="0" w:noHBand="0" w:noVBand="1"/>
      </w:tblPr>
      <w:tblGrid>
        <w:gridCol w:w="4414"/>
        <w:gridCol w:w="1251"/>
      </w:tblGrid>
      <w:tr w:rsidR="00C72792" w:rsidRPr="0058625E" w:rsidTr="00120632">
        <w:trPr>
          <w:jc w:val="center"/>
        </w:trPr>
        <w:tc>
          <w:tcPr>
            <w:tcW w:w="4414" w:type="dxa"/>
          </w:tcPr>
          <w:p w:rsidR="00C72792" w:rsidRPr="0058625E" w:rsidRDefault="00C72792" w:rsidP="00120632">
            <w:pPr>
              <w:jc w:val="center"/>
              <w:rPr>
                <w:b/>
                <w:bCs/>
                <w:color w:val="000000"/>
                <w:sz w:val="22"/>
                <w:szCs w:val="22"/>
                <w:lang w:val="es-CR" w:eastAsia="es-CR"/>
              </w:rPr>
            </w:pPr>
            <w:r w:rsidRPr="0058625E">
              <w:rPr>
                <w:b/>
                <w:bCs/>
                <w:color w:val="000000"/>
                <w:sz w:val="22"/>
                <w:szCs w:val="22"/>
                <w:lang w:val="es-CR" w:eastAsia="es-CR"/>
              </w:rPr>
              <w:t>Descripción</w:t>
            </w:r>
          </w:p>
        </w:tc>
        <w:tc>
          <w:tcPr>
            <w:tcW w:w="1251" w:type="dxa"/>
          </w:tcPr>
          <w:p w:rsidR="00C72792" w:rsidRPr="0058625E" w:rsidRDefault="00C72792" w:rsidP="00120632">
            <w:pPr>
              <w:jc w:val="center"/>
              <w:rPr>
                <w:b/>
                <w:bCs/>
                <w:color w:val="000000"/>
                <w:sz w:val="22"/>
                <w:szCs w:val="22"/>
                <w:lang w:val="es-CR" w:eastAsia="es-CR"/>
              </w:rPr>
            </w:pPr>
            <w:r w:rsidRPr="0058625E">
              <w:rPr>
                <w:b/>
                <w:bCs/>
                <w:color w:val="000000"/>
                <w:sz w:val="22"/>
                <w:szCs w:val="22"/>
                <w:lang w:val="es-CR" w:eastAsia="es-CR"/>
              </w:rPr>
              <w:t>Porcentaje</w:t>
            </w:r>
          </w:p>
        </w:tc>
      </w:tr>
      <w:tr w:rsidR="00C72792" w:rsidRPr="0058625E" w:rsidTr="00120632">
        <w:trPr>
          <w:jc w:val="center"/>
        </w:trPr>
        <w:tc>
          <w:tcPr>
            <w:tcW w:w="4414" w:type="dxa"/>
          </w:tcPr>
          <w:p w:rsidR="00C72792" w:rsidRPr="0058625E" w:rsidRDefault="00C72792" w:rsidP="00C72792">
            <w:pPr>
              <w:spacing w:line="360" w:lineRule="auto"/>
              <w:jc w:val="both"/>
              <w:rPr>
                <w:sz w:val="22"/>
                <w:szCs w:val="22"/>
              </w:rPr>
            </w:pPr>
            <w:r w:rsidRPr="0058625E">
              <w:rPr>
                <w:sz w:val="22"/>
                <w:szCs w:val="22"/>
              </w:rPr>
              <w:t xml:space="preserve">De 2 a 4 cartas de </w:t>
            </w:r>
            <w:r>
              <w:rPr>
                <w:sz w:val="22"/>
                <w:szCs w:val="22"/>
              </w:rPr>
              <w:t xml:space="preserve">referencias de trabajos realizados en </w:t>
            </w:r>
            <w:r w:rsidRPr="0058625E">
              <w:rPr>
                <w:sz w:val="22"/>
                <w:szCs w:val="22"/>
              </w:rPr>
              <w:t xml:space="preserve"> instituciones públicas y/o privadas</w:t>
            </w:r>
          </w:p>
        </w:tc>
        <w:tc>
          <w:tcPr>
            <w:tcW w:w="1251" w:type="dxa"/>
          </w:tcPr>
          <w:p w:rsidR="00C72792" w:rsidRPr="0058625E" w:rsidRDefault="00C72792" w:rsidP="00120632">
            <w:pPr>
              <w:spacing w:line="360" w:lineRule="auto"/>
              <w:jc w:val="both"/>
              <w:rPr>
                <w:sz w:val="22"/>
                <w:szCs w:val="22"/>
              </w:rPr>
            </w:pPr>
            <w:r>
              <w:rPr>
                <w:sz w:val="22"/>
                <w:szCs w:val="22"/>
              </w:rPr>
              <w:t>10</w:t>
            </w:r>
            <w:r w:rsidRPr="0058625E">
              <w:rPr>
                <w:sz w:val="22"/>
                <w:szCs w:val="22"/>
              </w:rPr>
              <w:t>%</w:t>
            </w:r>
          </w:p>
        </w:tc>
      </w:tr>
      <w:tr w:rsidR="00C72792" w:rsidRPr="0058625E" w:rsidTr="00120632">
        <w:trPr>
          <w:jc w:val="center"/>
        </w:trPr>
        <w:tc>
          <w:tcPr>
            <w:tcW w:w="4414" w:type="dxa"/>
          </w:tcPr>
          <w:p w:rsidR="00C72792" w:rsidRPr="0058625E" w:rsidRDefault="00C72792" w:rsidP="00C72792">
            <w:pPr>
              <w:spacing w:line="360" w:lineRule="auto"/>
              <w:jc w:val="both"/>
              <w:rPr>
                <w:sz w:val="22"/>
                <w:szCs w:val="22"/>
              </w:rPr>
            </w:pPr>
            <w:r w:rsidRPr="0058625E">
              <w:rPr>
                <w:sz w:val="22"/>
                <w:szCs w:val="22"/>
              </w:rPr>
              <w:t xml:space="preserve">De 5 o más cartas de </w:t>
            </w:r>
            <w:r>
              <w:rPr>
                <w:sz w:val="22"/>
                <w:szCs w:val="22"/>
              </w:rPr>
              <w:t>refer</w:t>
            </w:r>
            <w:r w:rsidRPr="0058625E">
              <w:rPr>
                <w:sz w:val="22"/>
                <w:szCs w:val="22"/>
              </w:rPr>
              <w:t>e</w:t>
            </w:r>
            <w:r>
              <w:rPr>
                <w:sz w:val="22"/>
                <w:szCs w:val="22"/>
              </w:rPr>
              <w:t xml:space="preserve">ncias de trabajos realizados en </w:t>
            </w:r>
            <w:r w:rsidRPr="0058625E">
              <w:rPr>
                <w:sz w:val="22"/>
                <w:szCs w:val="22"/>
              </w:rPr>
              <w:t xml:space="preserve"> instituciones públicas y/o privadas   </w:t>
            </w:r>
          </w:p>
        </w:tc>
        <w:tc>
          <w:tcPr>
            <w:tcW w:w="1251" w:type="dxa"/>
          </w:tcPr>
          <w:p w:rsidR="00C72792" w:rsidRPr="0058625E" w:rsidRDefault="00C72792" w:rsidP="00120632">
            <w:pPr>
              <w:spacing w:line="360" w:lineRule="auto"/>
              <w:jc w:val="both"/>
              <w:rPr>
                <w:sz w:val="22"/>
                <w:szCs w:val="22"/>
              </w:rPr>
            </w:pPr>
            <w:r>
              <w:rPr>
                <w:sz w:val="22"/>
                <w:szCs w:val="22"/>
              </w:rPr>
              <w:t>3</w:t>
            </w:r>
            <w:r w:rsidRPr="0058625E">
              <w:rPr>
                <w:sz w:val="22"/>
                <w:szCs w:val="22"/>
              </w:rPr>
              <w:t>0%</w:t>
            </w:r>
          </w:p>
        </w:tc>
      </w:tr>
    </w:tbl>
    <w:p w:rsidR="00B77559" w:rsidRPr="004E4C78" w:rsidRDefault="00B77559" w:rsidP="00B77559">
      <w:pPr>
        <w:spacing w:line="360" w:lineRule="auto"/>
        <w:ind w:left="720"/>
        <w:jc w:val="both"/>
        <w:rPr>
          <w:sz w:val="22"/>
          <w:szCs w:val="22"/>
        </w:rPr>
      </w:pPr>
    </w:p>
    <w:p w:rsidR="00B77559" w:rsidRDefault="00B77559" w:rsidP="00396E02">
      <w:pPr>
        <w:spacing w:line="360" w:lineRule="auto"/>
        <w:ind w:left="720"/>
        <w:jc w:val="both"/>
        <w:rPr>
          <w:sz w:val="22"/>
          <w:szCs w:val="22"/>
        </w:rPr>
      </w:pPr>
      <w:r>
        <w:rPr>
          <w:sz w:val="22"/>
          <w:szCs w:val="22"/>
        </w:rPr>
        <w:t>Plazo de entrega: 10 %</w:t>
      </w:r>
    </w:p>
    <w:p w:rsidR="00B77559" w:rsidRPr="004E4C78" w:rsidRDefault="00B77559" w:rsidP="00396E02">
      <w:pPr>
        <w:spacing w:line="360" w:lineRule="auto"/>
        <w:ind w:left="720"/>
        <w:jc w:val="both"/>
        <w:rPr>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1"/>
        <w:gridCol w:w="2300"/>
        <w:gridCol w:w="1708"/>
      </w:tblGrid>
      <w:tr w:rsidR="00396E02" w:rsidRPr="004E4C78" w:rsidTr="00BE3F9C">
        <w:trPr>
          <w:jc w:val="center"/>
        </w:trPr>
        <w:tc>
          <w:tcPr>
            <w:tcW w:w="0" w:type="auto"/>
            <w:shd w:val="clear" w:color="auto" w:fill="auto"/>
            <w:vAlign w:val="center"/>
          </w:tcPr>
          <w:p w:rsidR="00396E02" w:rsidRPr="004E4C78" w:rsidRDefault="00396E02" w:rsidP="00396E02">
            <w:pPr>
              <w:numPr>
                <w:ilvl w:val="0"/>
                <w:numId w:val="19"/>
              </w:numPr>
              <w:spacing w:line="360" w:lineRule="auto"/>
              <w:jc w:val="both"/>
              <w:rPr>
                <w:b/>
                <w:sz w:val="22"/>
                <w:szCs w:val="22"/>
              </w:rPr>
            </w:pPr>
            <w:r w:rsidRPr="004E4C78">
              <w:rPr>
                <w:b/>
                <w:sz w:val="22"/>
                <w:szCs w:val="22"/>
              </w:rPr>
              <w:t>N° CRITERIO</w:t>
            </w:r>
          </w:p>
        </w:tc>
        <w:tc>
          <w:tcPr>
            <w:tcW w:w="0" w:type="auto"/>
            <w:shd w:val="clear" w:color="auto" w:fill="auto"/>
            <w:vAlign w:val="center"/>
          </w:tcPr>
          <w:p w:rsidR="00396E02" w:rsidRPr="004E4C78" w:rsidRDefault="00396E02" w:rsidP="00BE3F9C">
            <w:pPr>
              <w:spacing w:line="360" w:lineRule="auto"/>
              <w:jc w:val="both"/>
              <w:rPr>
                <w:b/>
                <w:sz w:val="22"/>
                <w:szCs w:val="22"/>
              </w:rPr>
            </w:pPr>
            <w:r w:rsidRPr="004E4C78">
              <w:rPr>
                <w:b/>
                <w:sz w:val="22"/>
                <w:szCs w:val="22"/>
              </w:rPr>
              <w:t>DIAS</w:t>
            </w:r>
          </w:p>
        </w:tc>
        <w:tc>
          <w:tcPr>
            <w:tcW w:w="0" w:type="auto"/>
            <w:shd w:val="clear" w:color="auto" w:fill="auto"/>
            <w:vAlign w:val="center"/>
          </w:tcPr>
          <w:p w:rsidR="00396E02" w:rsidRPr="004E4C78" w:rsidRDefault="00396E02" w:rsidP="00BE3F9C">
            <w:pPr>
              <w:spacing w:line="360" w:lineRule="auto"/>
              <w:jc w:val="both"/>
              <w:rPr>
                <w:b/>
                <w:sz w:val="22"/>
                <w:szCs w:val="22"/>
              </w:rPr>
            </w:pPr>
            <w:r w:rsidRPr="004E4C78">
              <w:rPr>
                <w:b/>
                <w:sz w:val="22"/>
                <w:szCs w:val="22"/>
              </w:rPr>
              <w:t>PUNTUACIÓN</w:t>
            </w:r>
          </w:p>
        </w:tc>
      </w:tr>
      <w:tr w:rsidR="00396E02" w:rsidRPr="004E4C78" w:rsidTr="00BE3F9C">
        <w:trPr>
          <w:jc w:val="center"/>
        </w:trPr>
        <w:tc>
          <w:tcPr>
            <w:tcW w:w="0" w:type="auto"/>
            <w:vMerge w:val="restart"/>
            <w:shd w:val="clear" w:color="auto" w:fill="auto"/>
            <w:vAlign w:val="center"/>
          </w:tcPr>
          <w:p w:rsidR="00396E02" w:rsidRPr="004E4C78" w:rsidRDefault="00396E02" w:rsidP="00BE3F9C">
            <w:pPr>
              <w:spacing w:line="360" w:lineRule="auto"/>
              <w:jc w:val="both"/>
              <w:rPr>
                <w:sz w:val="22"/>
                <w:szCs w:val="22"/>
              </w:rPr>
            </w:pPr>
            <w:r w:rsidRPr="004E4C78">
              <w:rPr>
                <w:sz w:val="22"/>
                <w:szCs w:val="22"/>
              </w:rPr>
              <w:t>Plazo de entrega</w:t>
            </w:r>
          </w:p>
        </w:tc>
        <w:tc>
          <w:tcPr>
            <w:tcW w:w="0" w:type="auto"/>
            <w:shd w:val="clear" w:color="auto" w:fill="auto"/>
          </w:tcPr>
          <w:p w:rsidR="00396E02" w:rsidRPr="004E4C78" w:rsidRDefault="00B77559" w:rsidP="00BE3F9C">
            <w:pPr>
              <w:spacing w:line="360" w:lineRule="auto"/>
              <w:jc w:val="both"/>
              <w:rPr>
                <w:sz w:val="22"/>
                <w:szCs w:val="22"/>
              </w:rPr>
            </w:pPr>
            <w:r>
              <w:rPr>
                <w:sz w:val="22"/>
                <w:szCs w:val="22"/>
              </w:rPr>
              <w:t>30</w:t>
            </w:r>
            <w:r w:rsidR="00396E02" w:rsidRPr="004E4C78">
              <w:rPr>
                <w:sz w:val="22"/>
                <w:szCs w:val="22"/>
              </w:rPr>
              <w:t xml:space="preserve"> días</w:t>
            </w:r>
            <w:r>
              <w:rPr>
                <w:sz w:val="22"/>
                <w:szCs w:val="22"/>
              </w:rPr>
              <w:t xml:space="preserve"> hábiles</w:t>
            </w:r>
          </w:p>
        </w:tc>
        <w:tc>
          <w:tcPr>
            <w:tcW w:w="0" w:type="auto"/>
            <w:shd w:val="clear" w:color="auto" w:fill="auto"/>
          </w:tcPr>
          <w:p w:rsidR="00396E02" w:rsidRPr="004E4C78" w:rsidRDefault="00B77559" w:rsidP="00BE3F9C">
            <w:pPr>
              <w:spacing w:line="360" w:lineRule="auto"/>
              <w:jc w:val="both"/>
              <w:rPr>
                <w:sz w:val="22"/>
                <w:szCs w:val="22"/>
              </w:rPr>
            </w:pPr>
            <w:r>
              <w:rPr>
                <w:sz w:val="22"/>
                <w:szCs w:val="22"/>
              </w:rPr>
              <w:t>1</w:t>
            </w:r>
            <w:r w:rsidR="00396E02" w:rsidRPr="004E4C78">
              <w:rPr>
                <w:sz w:val="22"/>
                <w:szCs w:val="22"/>
              </w:rPr>
              <w:t>0</w:t>
            </w:r>
          </w:p>
        </w:tc>
      </w:tr>
      <w:tr w:rsidR="00396E02" w:rsidRPr="004E4C78" w:rsidTr="00BE3F9C">
        <w:trPr>
          <w:jc w:val="center"/>
        </w:trPr>
        <w:tc>
          <w:tcPr>
            <w:tcW w:w="0" w:type="auto"/>
            <w:vMerge/>
            <w:shd w:val="clear" w:color="auto" w:fill="auto"/>
          </w:tcPr>
          <w:p w:rsidR="00396E02" w:rsidRPr="004E4C78" w:rsidRDefault="00396E02" w:rsidP="00BE3F9C">
            <w:pPr>
              <w:spacing w:line="360" w:lineRule="auto"/>
              <w:jc w:val="both"/>
              <w:rPr>
                <w:sz w:val="22"/>
                <w:szCs w:val="22"/>
              </w:rPr>
            </w:pPr>
          </w:p>
        </w:tc>
        <w:tc>
          <w:tcPr>
            <w:tcW w:w="0" w:type="auto"/>
            <w:shd w:val="clear" w:color="auto" w:fill="auto"/>
          </w:tcPr>
          <w:p w:rsidR="00396E02" w:rsidRPr="004E4C78" w:rsidRDefault="00B77559" w:rsidP="00BE3F9C">
            <w:pPr>
              <w:spacing w:line="360" w:lineRule="auto"/>
              <w:jc w:val="both"/>
              <w:rPr>
                <w:sz w:val="22"/>
                <w:szCs w:val="22"/>
              </w:rPr>
            </w:pPr>
            <w:r>
              <w:rPr>
                <w:sz w:val="22"/>
                <w:szCs w:val="22"/>
              </w:rPr>
              <w:t>31-</w:t>
            </w:r>
            <w:r w:rsidR="00396E02" w:rsidRPr="004E4C78">
              <w:rPr>
                <w:sz w:val="22"/>
                <w:szCs w:val="22"/>
              </w:rPr>
              <w:t xml:space="preserve"> días</w:t>
            </w:r>
            <w:r>
              <w:rPr>
                <w:sz w:val="22"/>
                <w:szCs w:val="22"/>
              </w:rPr>
              <w:t>-40 días hábiles</w:t>
            </w:r>
          </w:p>
        </w:tc>
        <w:tc>
          <w:tcPr>
            <w:tcW w:w="0" w:type="auto"/>
            <w:shd w:val="clear" w:color="auto" w:fill="auto"/>
          </w:tcPr>
          <w:p w:rsidR="00396E02" w:rsidRPr="004E4C78" w:rsidRDefault="00B77559" w:rsidP="00BE3F9C">
            <w:pPr>
              <w:spacing w:line="360" w:lineRule="auto"/>
              <w:jc w:val="both"/>
              <w:rPr>
                <w:sz w:val="22"/>
                <w:szCs w:val="22"/>
              </w:rPr>
            </w:pPr>
            <w:r>
              <w:rPr>
                <w:sz w:val="22"/>
                <w:szCs w:val="22"/>
              </w:rPr>
              <w:t>5</w:t>
            </w:r>
          </w:p>
        </w:tc>
      </w:tr>
      <w:tr w:rsidR="00396E02" w:rsidRPr="004E4C78" w:rsidTr="00BE3F9C">
        <w:trPr>
          <w:jc w:val="center"/>
        </w:trPr>
        <w:tc>
          <w:tcPr>
            <w:tcW w:w="0" w:type="auto"/>
            <w:vMerge/>
            <w:shd w:val="clear" w:color="auto" w:fill="auto"/>
          </w:tcPr>
          <w:p w:rsidR="00396E02" w:rsidRPr="004E4C78" w:rsidRDefault="00396E02" w:rsidP="00BE3F9C">
            <w:pPr>
              <w:spacing w:line="360" w:lineRule="auto"/>
              <w:jc w:val="both"/>
              <w:rPr>
                <w:sz w:val="22"/>
                <w:szCs w:val="22"/>
              </w:rPr>
            </w:pPr>
          </w:p>
        </w:tc>
        <w:tc>
          <w:tcPr>
            <w:tcW w:w="0" w:type="auto"/>
            <w:shd w:val="clear" w:color="auto" w:fill="auto"/>
          </w:tcPr>
          <w:p w:rsidR="00396E02" w:rsidRPr="004E4C78" w:rsidRDefault="00B77559" w:rsidP="00BE3F9C">
            <w:pPr>
              <w:spacing w:line="360" w:lineRule="auto"/>
              <w:jc w:val="both"/>
              <w:rPr>
                <w:sz w:val="22"/>
                <w:szCs w:val="22"/>
              </w:rPr>
            </w:pPr>
            <w:r>
              <w:rPr>
                <w:sz w:val="22"/>
                <w:szCs w:val="22"/>
              </w:rPr>
              <w:t>&gt;4</w:t>
            </w:r>
            <w:r w:rsidR="00396E02" w:rsidRPr="004E4C78">
              <w:rPr>
                <w:sz w:val="22"/>
                <w:szCs w:val="22"/>
              </w:rPr>
              <w:t>0 días</w:t>
            </w:r>
          </w:p>
        </w:tc>
        <w:tc>
          <w:tcPr>
            <w:tcW w:w="0" w:type="auto"/>
            <w:shd w:val="clear" w:color="auto" w:fill="auto"/>
          </w:tcPr>
          <w:p w:rsidR="00396E02" w:rsidRPr="004E4C78" w:rsidRDefault="00396E02" w:rsidP="00BE3F9C">
            <w:pPr>
              <w:spacing w:line="360" w:lineRule="auto"/>
              <w:jc w:val="both"/>
              <w:rPr>
                <w:sz w:val="22"/>
                <w:szCs w:val="22"/>
              </w:rPr>
            </w:pPr>
            <w:r w:rsidRPr="004E4C78">
              <w:rPr>
                <w:sz w:val="22"/>
                <w:szCs w:val="22"/>
              </w:rPr>
              <w:t>0</w:t>
            </w:r>
          </w:p>
        </w:tc>
      </w:tr>
    </w:tbl>
    <w:p w:rsidR="00396E02" w:rsidRPr="004E4C78" w:rsidRDefault="00396E02" w:rsidP="00396E02">
      <w:pPr>
        <w:tabs>
          <w:tab w:val="left" w:pos="567"/>
        </w:tabs>
        <w:jc w:val="both"/>
        <w:rPr>
          <w:sz w:val="22"/>
          <w:szCs w:val="22"/>
        </w:rPr>
      </w:pPr>
    </w:p>
    <w:p w:rsidR="00910AFE" w:rsidRDefault="00910AFE" w:rsidP="00331AF3">
      <w:pPr>
        <w:pStyle w:val="Sangra3detindependiente"/>
        <w:tabs>
          <w:tab w:val="left" w:pos="2700"/>
        </w:tabs>
        <w:spacing w:line="276" w:lineRule="auto"/>
        <w:ind w:left="0"/>
        <w:jc w:val="both"/>
        <w:rPr>
          <w:bCs/>
          <w:sz w:val="22"/>
          <w:szCs w:val="22"/>
        </w:rPr>
      </w:pPr>
    </w:p>
    <w:p w:rsidR="00C72792" w:rsidRDefault="00C72792" w:rsidP="00331AF3">
      <w:pPr>
        <w:pStyle w:val="Sangra3detindependiente"/>
        <w:tabs>
          <w:tab w:val="left" w:pos="2700"/>
        </w:tabs>
        <w:spacing w:line="276" w:lineRule="auto"/>
        <w:ind w:left="0"/>
        <w:jc w:val="both"/>
        <w:rPr>
          <w:bCs/>
          <w:sz w:val="22"/>
          <w:szCs w:val="22"/>
        </w:rPr>
      </w:pPr>
    </w:p>
    <w:p w:rsidR="00C72792" w:rsidRDefault="00C72792" w:rsidP="00331AF3">
      <w:pPr>
        <w:pStyle w:val="Sangra3detindependiente"/>
        <w:tabs>
          <w:tab w:val="left" w:pos="2700"/>
        </w:tabs>
        <w:spacing w:line="276" w:lineRule="auto"/>
        <w:ind w:left="0"/>
        <w:jc w:val="both"/>
        <w:rPr>
          <w:bCs/>
          <w:sz w:val="22"/>
          <w:szCs w:val="22"/>
        </w:rPr>
      </w:pPr>
    </w:p>
    <w:p w:rsidR="00C72792" w:rsidRDefault="00C72792" w:rsidP="00331AF3">
      <w:pPr>
        <w:pStyle w:val="Sangra3detindependiente"/>
        <w:tabs>
          <w:tab w:val="left" w:pos="2700"/>
        </w:tabs>
        <w:spacing w:line="276" w:lineRule="auto"/>
        <w:ind w:left="0"/>
        <w:jc w:val="both"/>
        <w:rPr>
          <w:bCs/>
          <w:sz w:val="22"/>
          <w:szCs w:val="22"/>
        </w:rPr>
      </w:pPr>
    </w:p>
    <w:p w:rsidR="00C72792" w:rsidRDefault="00C72792" w:rsidP="00331AF3">
      <w:pPr>
        <w:pStyle w:val="Sangra3detindependiente"/>
        <w:tabs>
          <w:tab w:val="left" w:pos="2700"/>
        </w:tabs>
        <w:spacing w:line="276" w:lineRule="auto"/>
        <w:ind w:left="0"/>
        <w:jc w:val="both"/>
        <w:rPr>
          <w:bCs/>
          <w:sz w:val="22"/>
          <w:szCs w:val="22"/>
        </w:rPr>
      </w:pPr>
    </w:p>
    <w:p w:rsidR="00C72792" w:rsidRDefault="00C72792" w:rsidP="00331AF3">
      <w:pPr>
        <w:pStyle w:val="Sangra3detindependiente"/>
        <w:tabs>
          <w:tab w:val="left" w:pos="2700"/>
        </w:tabs>
        <w:spacing w:line="276" w:lineRule="auto"/>
        <w:ind w:left="0"/>
        <w:jc w:val="both"/>
        <w:rPr>
          <w:bCs/>
          <w:sz w:val="22"/>
          <w:szCs w:val="22"/>
        </w:rPr>
      </w:pPr>
    </w:p>
    <w:p w:rsidR="00C72792" w:rsidRDefault="00C72792" w:rsidP="00331AF3">
      <w:pPr>
        <w:pStyle w:val="Sangra3detindependiente"/>
        <w:tabs>
          <w:tab w:val="left" w:pos="2700"/>
        </w:tabs>
        <w:spacing w:line="276" w:lineRule="auto"/>
        <w:ind w:left="0"/>
        <w:jc w:val="both"/>
        <w:rPr>
          <w:bCs/>
          <w:sz w:val="22"/>
          <w:szCs w:val="22"/>
        </w:rPr>
      </w:pPr>
    </w:p>
    <w:p w:rsidR="00B77559" w:rsidRPr="00394121" w:rsidRDefault="00B77559" w:rsidP="00B77559">
      <w:pPr>
        <w:jc w:val="both"/>
        <w:rPr>
          <w:sz w:val="22"/>
          <w:szCs w:val="22"/>
          <w:lang w:val="es-CR"/>
        </w:rPr>
      </w:pPr>
      <w:r w:rsidRPr="00394121">
        <w:rPr>
          <w:b/>
          <w:sz w:val="22"/>
          <w:szCs w:val="22"/>
          <w:u w:val="single"/>
          <w:lang w:val="es-CR"/>
        </w:rPr>
        <w:t>Supuestos de empate</w:t>
      </w:r>
      <w:r w:rsidRPr="00394121">
        <w:rPr>
          <w:sz w:val="22"/>
          <w:szCs w:val="22"/>
          <w:lang w:val="es-CR"/>
        </w:rPr>
        <w:t>. En caso de que se dé un empate se procederá a tomar en cuenta, como primera opción asignar una puntación adicional a las PYMES que han demostrado su condición a la administración de acuerdo a los siguientes parámetros:</w:t>
      </w:r>
    </w:p>
    <w:p w:rsidR="00B77559" w:rsidRPr="00394121" w:rsidRDefault="00B77559" w:rsidP="00B77559">
      <w:pPr>
        <w:jc w:val="both"/>
        <w:rPr>
          <w:sz w:val="22"/>
          <w:szCs w:val="22"/>
          <w:lang w:val="es-CR"/>
        </w:rPr>
      </w:pPr>
    </w:p>
    <w:p w:rsidR="00B77559" w:rsidRPr="00394121" w:rsidRDefault="00B77559" w:rsidP="00B77559">
      <w:pPr>
        <w:jc w:val="both"/>
        <w:rPr>
          <w:sz w:val="22"/>
          <w:szCs w:val="22"/>
          <w:lang w:val="es-CR"/>
        </w:rPr>
      </w:pPr>
      <w:r w:rsidRPr="00394121">
        <w:rPr>
          <w:sz w:val="22"/>
          <w:szCs w:val="22"/>
          <w:lang w:val="es-CR"/>
        </w:rPr>
        <w:t xml:space="preserve">a) PYME de industria 5 Puntos. </w:t>
      </w:r>
    </w:p>
    <w:p w:rsidR="00B77559" w:rsidRPr="00394121" w:rsidRDefault="00B77559" w:rsidP="00B77559">
      <w:pPr>
        <w:jc w:val="both"/>
        <w:rPr>
          <w:sz w:val="22"/>
          <w:szCs w:val="22"/>
          <w:lang w:val="es-CR"/>
        </w:rPr>
      </w:pPr>
      <w:r w:rsidRPr="00394121">
        <w:rPr>
          <w:sz w:val="22"/>
          <w:szCs w:val="22"/>
          <w:lang w:val="es-CR"/>
        </w:rPr>
        <w:t xml:space="preserve">b) PYME de servicio 5 puntos. </w:t>
      </w:r>
    </w:p>
    <w:p w:rsidR="00B77559" w:rsidRPr="00394121" w:rsidRDefault="00B77559" w:rsidP="00B77559">
      <w:pPr>
        <w:jc w:val="both"/>
        <w:rPr>
          <w:sz w:val="22"/>
          <w:szCs w:val="22"/>
          <w:lang w:val="es-CR"/>
        </w:rPr>
      </w:pPr>
      <w:r w:rsidRPr="00394121">
        <w:rPr>
          <w:sz w:val="22"/>
          <w:szCs w:val="22"/>
          <w:lang w:val="es-CR"/>
        </w:rPr>
        <w:t xml:space="preserve">c) PYME comercial 2 puntos (Con fundamento al artículo 20.- de la Ley 8262, y el Decreto No. 33305-MEIC-H, artículo No. 14). </w:t>
      </w:r>
    </w:p>
    <w:p w:rsidR="00B77559" w:rsidRPr="00394121" w:rsidRDefault="00B77559" w:rsidP="00B77559">
      <w:pPr>
        <w:jc w:val="both"/>
        <w:rPr>
          <w:rStyle w:val="nfasis"/>
          <w:sz w:val="22"/>
          <w:szCs w:val="22"/>
          <w:lang w:val="es-CR"/>
        </w:rPr>
      </w:pPr>
      <w:r w:rsidRPr="00394121">
        <w:rPr>
          <w:sz w:val="22"/>
          <w:szCs w:val="22"/>
          <w:lang w:val="es-CR"/>
        </w:rPr>
        <w:t xml:space="preserve">d) Por ultimo si se mantuviera el empate se procederá a realizará un sorteo del cual se levantará un acta, para desempatar las ofertas que se encuentren en esta situación. </w:t>
      </w:r>
    </w:p>
    <w:p w:rsidR="00B77559" w:rsidRPr="00394121" w:rsidRDefault="00B77559" w:rsidP="00B77559">
      <w:pPr>
        <w:jc w:val="both"/>
        <w:rPr>
          <w:sz w:val="22"/>
          <w:szCs w:val="22"/>
          <w:lang w:val="es-CR"/>
        </w:rPr>
      </w:pPr>
    </w:p>
    <w:p w:rsidR="00B77559" w:rsidRPr="00394121" w:rsidRDefault="00B77559" w:rsidP="00B77559">
      <w:pPr>
        <w:jc w:val="both"/>
        <w:rPr>
          <w:sz w:val="22"/>
          <w:szCs w:val="22"/>
          <w:lang w:val="es-CR"/>
        </w:rPr>
      </w:pPr>
      <w:r w:rsidRPr="00394121">
        <w:rPr>
          <w:sz w:val="22"/>
          <w:szCs w:val="22"/>
          <w:lang w:val="es-CR"/>
        </w:rPr>
        <w:t>Para realizar el sorteo, se respetará el siguiente procedimiento:</w:t>
      </w:r>
    </w:p>
    <w:p w:rsidR="00B77559" w:rsidRPr="00394121" w:rsidRDefault="00B77559" w:rsidP="00B77559">
      <w:pPr>
        <w:ind w:left="1413"/>
        <w:jc w:val="both"/>
        <w:rPr>
          <w:sz w:val="22"/>
          <w:szCs w:val="22"/>
          <w:lang w:val="es-CR"/>
        </w:rPr>
      </w:pPr>
    </w:p>
    <w:p w:rsidR="00B77559" w:rsidRPr="00394121" w:rsidRDefault="00B77559" w:rsidP="00B77559">
      <w:pPr>
        <w:pStyle w:val="Prrafodelista"/>
        <w:numPr>
          <w:ilvl w:val="0"/>
          <w:numId w:val="45"/>
        </w:numPr>
        <w:jc w:val="both"/>
        <w:rPr>
          <w:sz w:val="22"/>
          <w:szCs w:val="22"/>
          <w:lang w:val="es-CR"/>
        </w:rPr>
      </w:pPr>
      <w:r w:rsidRPr="00394121">
        <w:rPr>
          <w:sz w:val="22"/>
          <w:szCs w:val="22"/>
          <w:lang w:val="es-CR"/>
        </w:rPr>
        <w:t>La oficina encargada comunicará a las empresas empatadas, con tres días hábiles de anticipación, la convocatoria del sorteo para desempatar las ofertas y determinar la adjudicación.</w:t>
      </w:r>
    </w:p>
    <w:p w:rsidR="00B77559" w:rsidRPr="00394121" w:rsidRDefault="00B77559" w:rsidP="00B77559">
      <w:pPr>
        <w:jc w:val="both"/>
        <w:rPr>
          <w:sz w:val="22"/>
          <w:szCs w:val="22"/>
          <w:lang w:val="es-CR"/>
        </w:rPr>
      </w:pPr>
    </w:p>
    <w:p w:rsidR="00B77559" w:rsidRPr="00394121" w:rsidRDefault="00B77559" w:rsidP="00B77559">
      <w:pPr>
        <w:pStyle w:val="Prrafodelista"/>
        <w:numPr>
          <w:ilvl w:val="0"/>
          <w:numId w:val="45"/>
        </w:numPr>
        <w:jc w:val="both"/>
        <w:rPr>
          <w:sz w:val="22"/>
          <w:szCs w:val="22"/>
          <w:lang w:val="es-CR"/>
        </w:rPr>
      </w:pPr>
      <w:r w:rsidRPr="00394121">
        <w:rPr>
          <w:sz w:val="22"/>
          <w:szCs w:val="22"/>
          <w:lang w:val="es-CR"/>
        </w:rPr>
        <w:t xml:space="preserve">El sorteo se realizará en la Proveeduría de la Municipalidad ubicada en la Municipalidad de </w:t>
      </w:r>
      <w:proofErr w:type="spellStart"/>
      <w:r w:rsidRPr="00394121">
        <w:rPr>
          <w:sz w:val="22"/>
          <w:szCs w:val="22"/>
          <w:lang w:val="es-CR"/>
        </w:rPr>
        <w:t>Pococí</w:t>
      </w:r>
      <w:proofErr w:type="spellEnd"/>
      <w:r w:rsidRPr="00394121">
        <w:rPr>
          <w:sz w:val="22"/>
          <w:szCs w:val="22"/>
          <w:lang w:val="es-CR"/>
        </w:rPr>
        <w:t xml:space="preserve"> con dirección indicada en el presente cartel.</w:t>
      </w:r>
    </w:p>
    <w:p w:rsidR="00B77559" w:rsidRPr="00394121" w:rsidRDefault="00B77559" w:rsidP="00B77559">
      <w:pPr>
        <w:pStyle w:val="Prrafodelista"/>
        <w:ind w:left="1413" w:firstLine="60"/>
        <w:jc w:val="both"/>
        <w:rPr>
          <w:sz w:val="22"/>
          <w:szCs w:val="22"/>
          <w:highlight w:val="yellow"/>
          <w:lang w:val="es-CR"/>
        </w:rPr>
      </w:pPr>
    </w:p>
    <w:p w:rsidR="00B77559" w:rsidRPr="00394121" w:rsidRDefault="00B77559" w:rsidP="00B77559">
      <w:pPr>
        <w:pStyle w:val="Prrafodelista"/>
        <w:numPr>
          <w:ilvl w:val="0"/>
          <w:numId w:val="45"/>
        </w:numPr>
        <w:jc w:val="both"/>
        <w:rPr>
          <w:sz w:val="22"/>
          <w:szCs w:val="22"/>
          <w:lang w:val="es-CR"/>
        </w:rPr>
      </w:pPr>
      <w:r w:rsidRPr="00394121">
        <w:rPr>
          <w:sz w:val="22"/>
          <w:szCs w:val="22"/>
          <w:lang w:val="es-CR"/>
        </w:rPr>
        <w:t>Se estima un tiempo de 30 minutos para realizar el desempate de las ofertas y determinar el adjudicatario del proceso de contratación.</w:t>
      </w:r>
    </w:p>
    <w:p w:rsidR="00B77559" w:rsidRPr="00394121" w:rsidRDefault="00B77559" w:rsidP="00B77559">
      <w:pPr>
        <w:pStyle w:val="Prrafodelista"/>
        <w:rPr>
          <w:sz w:val="22"/>
          <w:szCs w:val="22"/>
          <w:lang w:val="es-CR"/>
        </w:rPr>
      </w:pPr>
    </w:p>
    <w:p w:rsidR="00B77559" w:rsidRPr="00394121" w:rsidRDefault="00B77559" w:rsidP="00B77559">
      <w:pPr>
        <w:pStyle w:val="Prrafodelista"/>
        <w:numPr>
          <w:ilvl w:val="0"/>
          <w:numId w:val="45"/>
        </w:numPr>
        <w:jc w:val="both"/>
        <w:rPr>
          <w:sz w:val="22"/>
          <w:szCs w:val="22"/>
          <w:lang w:val="es-CR"/>
        </w:rPr>
      </w:pPr>
      <w:r w:rsidRPr="00394121">
        <w:rPr>
          <w:sz w:val="22"/>
          <w:szCs w:val="22"/>
          <w:lang w:val="es-CR"/>
        </w:rPr>
        <w:t>La metodología para adjudicar será: El encargado de la Proveeduría utilizara un bol con papelitos, con los nombres de los oferentes empatados.</w:t>
      </w:r>
    </w:p>
    <w:p w:rsidR="00B77559" w:rsidRPr="00394121" w:rsidRDefault="00B77559" w:rsidP="00B77559">
      <w:pPr>
        <w:jc w:val="both"/>
        <w:rPr>
          <w:sz w:val="22"/>
          <w:szCs w:val="22"/>
          <w:lang w:val="es-CR"/>
        </w:rPr>
      </w:pPr>
    </w:p>
    <w:p w:rsidR="00B77559" w:rsidRPr="00394121" w:rsidRDefault="00B77559" w:rsidP="00B77559">
      <w:pPr>
        <w:pStyle w:val="Prrafodelista"/>
        <w:numPr>
          <w:ilvl w:val="0"/>
          <w:numId w:val="45"/>
        </w:numPr>
        <w:jc w:val="both"/>
        <w:rPr>
          <w:sz w:val="22"/>
          <w:szCs w:val="22"/>
          <w:lang w:val="es-CR"/>
        </w:rPr>
      </w:pPr>
      <w:r w:rsidRPr="00394121">
        <w:rPr>
          <w:sz w:val="22"/>
          <w:szCs w:val="22"/>
          <w:lang w:val="es-CR"/>
        </w:rPr>
        <w:t>El encargado, mostrará los papelitos con los nombres de cada oferente, luego los introduce al bol y sacará uno de ellos, el nombre que indique el papelito, se constituirá en el oferente adjudicatario del proceso.</w:t>
      </w:r>
    </w:p>
    <w:p w:rsidR="00B77559" w:rsidRPr="00394121" w:rsidRDefault="00B77559" w:rsidP="00B77559">
      <w:pPr>
        <w:pStyle w:val="Prrafodelista"/>
        <w:jc w:val="both"/>
        <w:rPr>
          <w:sz w:val="22"/>
          <w:szCs w:val="22"/>
          <w:lang w:val="es-CR"/>
        </w:rPr>
      </w:pPr>
    </w:p>
    <w:p w:rsidR="00B77559" w:rsidRPr="00394121" w:rsidRDefault="00B77559" w:rsidP="00B77559">
      <w:pPr>
        <w:pStyle w:val="Prrafodelista"/>
        <w:numPr>
          <w:ilvl w:val="0"/>
          <w:numId w:val="45"/>
        </w:numPr>
        <w:jc w:val="both"/>
        <w:rPr>
          <w:sz w:val="22"/>
          <w:szCs w:val="22"/>
          <w:lang w:val="es-CR"/>
        </w:rPr>
      </w:pPr>
      <w:r w:rsidRPr="00394121">
        <w:rPr>
          <w:sz w:val="22"/>
          <w:szCs w:val="22"/>
          <w:lang w:val="es-CR"/>
        </w:rPr>
        <w:t xml:space="preserve">La Municipalidad de </w:t>
      </w:r>
      <w:proofErr w:type="spellStart"/>
      <w:r w:rsidRPr="00394121">
        <w:rPr>
          <w:sz w:val="22"/>
          <w:szCs w:val="22"/>
          <w:lang w:val="es-CR"/>
        </w:rPr>
        <w:t>Pococí</w:t>
      </w:r>
      <w:proofErr w:type="spellEnd"/>
      <w:r w:rsidRPr="00394121">
        <w:rPr>
          <w:sz w:val="22"/>
          <w:szCs w:val="22"/>
          <w:lang w:val="es-CR"/>
        </w:rPr>
        <w:t xml:space="preserve">, se reserva el derecho de adjudicar total o parcial esta contratación, con fundamento al artículo no 8. Reglamento a la Ley de Contratación Administrativa. </w:t>
      </w:r>
    </w:p>
    <w:p w:rsidR="00B77559" w:rsidRPr="00394121" w:rsidRDefault="00B77559" w:rsidP="00B77559">
      <w:pPr>
        <w:pStyle w:val="Textoindependiente"/>
        <w:rPr>
          <w:rFonts w:eastAsia="MS Mincho"/>
          <w:sz w:val="22"/>
          <w:szCs w:val="22"/>
          <w:lang w:val="es-CR"/>
        </w:rPr>
      </w:pPr>
    </w:p>
    <w:p w:rsidR="00134C34" w:rsidRPr="004E4C78" w:rsidRDefault="00134C34" w:rsidP="00331AF3">
      <w:pPr>
        <w:pStyle w:val="Sangra3detindependiente"/>
        <w:tabs>
          <w:tab w:val="left" w:pos="2700"/>
        </w:tabs>
        <w:spacing w:line="276" w:lineRule="auto"/>
        <w:ind w:left="0"/>
        <w:jc w:val="both"/>
        <w:rPr>
          <w:bCs/>
          <w:sz w:val="22"/>
          <w:szCs w:val="22"/>
        </w:rPr>
      </w:pPr>
    </w:p>
    <w:p w:rsidR="001B1C1A" w:rsidRPr="004E4C78" w:rsidRDefault="00856D6F" w:rsidP="00263962">
      <w:pPr>
        <w:spacing w:line="276" w:lineRule="auto"/>
        <w:jc w:val="both"/>
        <w:rPr>
          <w:bCs/>
          <w:sz w:val="22"/>
          <w:szCs w:val="22"/>
        </w:rPr>
      </w:pPr>
      <w:r w:rsidRPr="004E4C78">
        <w:rPr>
          <w:bCs/>
          <w:sz w:val="22"/>
          <w:szCs w:val="22"/>
        </w:rPr>
        <w:t>Sin más que agregar se suscribe;</w:t>
      </w:r>
    </w:p>
    <w:p w:rsidR="005F0514" w:rsidRPr="004E4C78" w:rsidRDefault="005F0514" w:rsidP="00263962">
      <w:pPr>
        <w:spacing w:line="276" w:lineRule="auto"/>
        <w:jc w:val="both"/>
        <w:rPr>
          <w:bCs/>
          <w:sz w:val="22"/>
          <w:szCs w:val="22"/>
        </w:rPr>
      </w:pPr>
    </w:p>
    <w:p w:rsidR="004C4D42" w:rsidRPr="004E4C78" w:rsidRDefault="004C4D42" w:rsidP="00EF1E31">
      <w:pPr>
        <w:pStyle w:val="Textoindependiente"/>
        <w:jc w:val="center"/>
        <w:rPr>
          <w:bCs/>
          <w:color w:val="000000"/>
          <w:sz w:val="22"/>
          <w:szCs w:val="22"/>
        </w:rPr>
      </w:pPr>
      <w:bookmarkStart w:id="0" w:name="_GoBack"/>
      <w:bookmarkEnd w:id="0"/>
    </w:p>
    <w:p w:rsidR="00134C34" w:rsidRPr="004E4C78" w:rsidRDefault="00134C34" w:rsidP="00EF1E31">
      <w:pPr>
        <w:pStyle w:val="Textoindependiente"/>
        <w:jc w:val="center"/>
        <w:rPr>
          <w:bCs/>
          <w:color w:val="000000"/>
          <w:sz w:val="22"/>
          <w:szCs w:val="22"/>
        </w:rPr>
      </w:pPr>
    </w:p>
    <w:p w:rsidR="00AB3AB3" w:rsidRPr="004E4C78" w:rsidRDefault="00AB3AB3" w:rsidP="00EF1E31">
      <w:pPr>
        <w:pStyle w:val="Textoindependiente"/>
        <w:jc w:val="center"/>
        <w:rPr>
          <w:bCs/>
          <w:color w:val="000000"/>
          <w:sz w:val="22"/>
          <w:szCs w:val="22"/>
        </w:rPr>
      </w:pPr>
    </w:p>
    <w:p w:rsidR="00EF1E31" w:rsidRPr="004E4C78" w:rsidRDefault="0094634B" w:rsidP="00EF1E31">
      <w:pPr>
        <w:jc w:val="center"/>
        <w:rPr>
          <w:bCs/>
          <w:color w:val="000000"/>
          <w:sz w:val="22"/>
          <w:szCs w:val="22"/>
          <w:lang w:val="es-ES_tradnl"/>
        </w:rPr>
      </w:pPr>
      <w:r w:rsidRPr="004E4C78">
        <w:rPr>
          <w:bCs/>
          <w:color w:val="000000"/>
          <w:sz w:val="22"/>
          <w:szCs w:val="22"/>
          <w:lang w:val="es-ES_tradnl"/>
        </w:rPr>
        <w:t>_______________________________</w:t>
      </w:r>
    </w:p>
    <w:p w:rsidR="003879E4" w:rsidRPr="004E4C78" w:rsidRDefault="003F09E0" w:rsidP="00EF1E31">
      <w:pPr>
        <w:jc w:val="center"/>
        <w:rPr>
          <w:bCs/>
          <w:color w:val="000000"/>
          <w:sz w:val="22"/>
          <w:szCs w:val="22"/>
          <w:lang w:val="es-CR"/>
        </w:rPr>
      </w:pPr>
      <w:r w:rsidRPr="004E4C78">
        <w:rPr>
          <w:bCs/>
          <w:color w:val="000000"/>
          <w:sz w:val="22"/>
          <w:szCs w:val="22"/>
          <w:lang w:val="es-CR"/>
        </w:rPr>
        <w:t>Lcdo</w:t>
      </w:r>
      <w:r w:rsidR="00C43562" w:rsidRPr="004E4C78">
        <w:rPr>
          <w:bCs/>
          <w:color w:val="000000"/>
          <w:sz w:val="22"/>
          <w:szCs w:val="22"/>
          <w:lang w:val="es-CR"/>
        </w:rPr>
        <w:t xml:space="preserve">. </w:t>
      </w:r>
      <w:r w:rsidR="00572EC9" w:rsidRPr="004E4C78">
        <w:rPr>
          <w:bCs/>
          <w:color w:val="000000"/>
          <w:sz w:val="22"/>
          <w:szCs w:val="22"/>
          <w:lang w:val="es-CR"/>
        </w:rPr>
        <w:t>Ronald Quirós Brenes</w:t>
      </w:r>
    </w:p>
    <w:p w:rsidR="00C43562" w:rsidRPr="004E4C78" w:rsidRDefault="00572EC9" w:rsidP="00EF1E31">
      <w:pPr>
        <w:jc w:val="center"/>
        <w:rPr>
          <w:bCs/>
          <w:color w:val="000000"/>
          <w:sz w:val="22"/>
          <w:szCs w:val="22"/>
          <w:lang w:val="es-CR"/>
        </w:rPr>
      </w:pPr>
      <w:r w:rsidRPr="004E4C78">
        <w:rPr>
          <w:bCs/>
          <w:color w:val="000000"/>
          <w:sz w:val="22"/>
          <w:szCs w:val="22"/>
          <w:lang w:val="es-CR"/>
        </w:rPr>
        <w:t>Sub-</w:t>
      </w:r>
      <w:r w:rsidR="00BC1FD5" w:rsidRPr="004E4C78">
        <w:rPr>
          <w:bCs/>
          <w:color w:val="000000"/>
          <w:sz w:val="22"/>
          <w:szCs w:val="22"/>
          <w:lang w:val="es-CR"/>
        </w:rPr>
        <w:t>proveedor.</w:t>
      </w:r>
    </w:p>
    <w:p w:rsidR="00910AFE" w:rsidRPr="004E4C78" w:rsidRDefault="00910AFE" w:rsidP="00EF1E31">
      <w:pPr>
        <w:jc w:val="center"/>
        <w:rPr>
          <w:bCs/>
          <w:color w:val="000000"/>
          <w:sz w:val="22"/>
          <w:szCs w:val="22"/>
          <w:lang w:val="es-CR"/>
        </w:rPr>
      </w:pPr>
      <w:r w:rsidRPr="004E4C78">
        <w:rPr>
          <w:bCs/>
          <w:color w:val="000000"/>
          <w:sz w:val="22"/>
          <w:szCs w:val="22"/>
          <w:lang w:val="es-CR"/>
        </w:rPr>
        <w:t>Municipalidad de Pococí.</w:t>
      </w:r>
    </w:p>
    <w:p w:rsidR="00985758" w:rsidRPr="004E4C78" w:rsidRDefault="00985758" w:rsidP="00EF1E31">
      <w:pPr>
        <w:jc w:val="center"/>
        <w:rPr>
          <w:bCs/>
          <w:color w:val="000000"/>
          <w:sz w:val="22"/>
          <w:szCs w:val="22"/>
          <w:lang w:val="es-CR"/>
        </w:rPr>
      </w:pPr>
    </w:p>
    <w:p w:rsidR="00910AFE" w:rsidRPr="004E4C78" w:rsidRDefault="00910AFE" w:rsidP="00EF1E31">
      <w:pPr>
        <w:jc w:val="center"/>
        <w:rPr>
          <w:bCs/>
          <w:color w:val="000000"/>
          <w:sz w:val="22"/>
          <w:szCs w:val="22"/>
          <w:lang w:val="es-CR"/>
        </w:rPr>
      </w:pPr>
    </w:p>
    <w:p w:rsidR="00910AFE" w:rsidRPr="004E4C78" w:rsidRDefault="00910AFE" w:rsidP="00EF1E31">
      <w:pPr>
        <w:jc w:val="center"/>
        <w:rPr>
          <w:bCs/>
          <w:color w:val="000000"/>
          <w:sz w:val="22"/>
          <w:szCs w:val="22"/>
          <w:lang w:val="es-CR"/>
        </w:rPr>
      </w:pPr>
    </w:p>
    <w:p w:rsidR="00985758" w:rsidRPr="004E4C78" w:rsidRDefault="00985758" w:rsidP="00EF1E31">
      <w:pPr>
        <w:jc w:val="center"/>
        <w:rPr>
          <w:bCs/>
          <w:color w:val="000000"/>
          <w:sz w:val="22"/>
          <w:szCs w:val="22"/>
          <w:lang w:val="es-CR"/>
        </w:rPr>
      </w:pPr>
    </w:p>
    <w:p w:rsidR="00910AFE" w:rsidRPr="004E4C78" w:rsidRDefault="00910AFE" w:rsidP="00910AFE">
      <w:pPr>
        <w:jc w:val="both"/>
        <w:rPr>
          <w:bCs/>
          <w:color w:val="000000"/>
          <w:sz w:val="22"/>
          <w:szCs w:val="22"/>
          <w:lang w:val="es-CR"/>
        </w:rPr>
      </w:pPr>
    </w:p>
    <w:p w:rsidR="00910AFE" w:rsidRPr="004E4C78" w:rsidRDefault="00910AFE" w:rsidP="00910AFE">
      <w:pPr>
        <w:jc w:val="both"/>
        <w:rPr>
          <w:bCs/>
          <w:color w:val="000000"/>
          <w:sz w:val="22"/>
          <w:szCs w:val="22"/>
          <w:lang w:val="es-CR"/>
        </w:rPr>
      </w:pPr>
      <w:proofErr w:type="spellStart"/>
      <w:r w:rsidRPr="004E4C78">
        <w:rPr>
          <w:bCs/>
          <w:color w:val="000000"/>
          <w:sz w:val="22"/>
          <w:szCs w:val="22"/>
          <w:lang w:val="es-CR"/>
        </w:rPr>
        <w:t>cc.achivo</w:t>
      </w:r>
      <w:proofErr w:type="spellEnd"/>
      <w:r w:rsidRPr="004E4C78">
        <w:rPr>
          <w:bCs/>
          <w:color w:val="000000"/>
          <w:sz w:val="22"/>
          <w:szCs w:val="22"/>
          <w:lang w:val="es-CR"/>
        </w:rPr>
        <w:t>.</w:t>
      </w:r>
    </w:p>
    <w:sectPr w:rsidR="00910AFE" w:rsidRPr="004E4C78" w:rsidSect="000053DB">
      <w:headerReference w:type="default" r:id="rId9"/>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E79" w:rsidRDefault="00845E79">
      <w:r>
        <w:separator/>
      </w:r>
    </w:p>
  </w:endnote>
  <w:endnote w:type="continuationSeparator" w:id="0">
    <w:p w:rsidR="00845E79" w:rsidRDefault="0084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E79" w:rsidRDefault="00845E79">
      <w:r>
        <w:separator/>
      </w:r>
    </w:p>
  </w:footnote>
  <w:footnote w:type="continuationSeparator" w:id="0">
    <w:p w:rsidR="00845E79" w:rsidRDefault="00845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65A" w:rsidRPr="00A55DE7" w:rsidRDefault="00C4065A"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UNIDAD DE PROVEEDURÍA</w:t>
    </w:r>
    <w:r w:rsidR="00A55DE7" w:rsidRPr="00A55DE7">
      <w:rPr>
        <w:rFonts w:asciiTheme="majorHAnsi" w:hAnsiTheme="majorHAnsi"/>
        <w:b/>
        <w:color w:val="000000"/>
        <w:sz w:val="22"/>
        <w:szCs w:val="22"/>
        <w:lang w:val="es-ES_tradnl"/>
      </w:rPr>
      <w:t xml:space="preserve"> / </w:t>
    </w:r>
    <w:r w:rsidRPr="00A55DE7">
      <w:rPr>
        <w:rFonts w:asciiTheme="majorHAnsi" w:hAnsiTheme="majorHAnsi"/>
        <w:b/>
        <w:color w:val="000000"/>
        <w:sz w:val="22"/>
        <w:szCs w:val="22"/>
        <w:lang w:val="es-ES_tradnl"/>
      </w:rPr>
      <w:t>MUNICIPALIDAD DE POCOCI</w:t>
    </w:r>
  </w:p>
  <w:p w:rsidR="00C4065A" w:rsidRPr="00A55DE7" w:rsidRDefault="00C4065A"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 Fax: 2710-4903</w:t>
    </w:r>
  </w:p>
  <w:p w:rsidR="00C4065A" w:rsidRPr="00A55DE7" w:rsidRDefault="00C4065A"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rsidR="00C4065A" w:rsidRPr="00A55DE7" w:rsidRDefault="00C4065A" w:rsidP="00A55DE7">
    <w:pPr>
      <w:pStyle w:val="Encabezado"/>
      <w:rPr>
        <w:b/>
        <w:sz w:val="22"/>
        <w:szCs w:val="22"/>
        <w:lang w:val="es-ES_tradnl"/>
      </w:rPr>
    </w:pPr>
    <w:r w:rsidRPr="00A55DE7">
      <w:rPr>
        <w:rFonts w:asciiTheme="majorHAnsi" w:hAnsiTheme="majorHAnsi"/>
        <w:b/>
        <w:sz w:val="22"/>
        <w:szCs w:val="22"/>
        <w:lang w:val="es-ES_tradnl"/>
      </w:rPr>
      <w:t>……………………………………………………………………………………………</w:t>
    </w:r>
    <w:r w:rsidR="00A55DE7"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6B47"/>
    <w:multiLevelType w:val="hybridMultilevel"/>
    <w:tmpl w:val="0A56EC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4D874AE"/>
    <w:multiLevelType w:val="hybridMultilevel"/>
    <w:tmpl w:val="2584A5A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51B075B"/>
    <w:multiLevelType w:val="hybridMultilevel"/>
    <w:tmpl w:val="DCB46198"/>
    <w:lvl w:ilvl="0" w:tplc="140A0001">
      <w:start w:val="1"/>
      <w:numFmt w:val="bullet"/>
      <w:lvlText w:val=""/>
      <w:lvlJc w:val="left"/>
      <w:pPr>
        <w:ind w:left="502" w:hanging="360"/>
      </w:pPr>
      <w:rPr>
        <w:rFonts w:ascii="Symbol" w:hAnsi="Symbol" w:hint="default"/>
        <w:b/>
        <w:i/>
        <w:sz w:val="20"/>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3">
    <w:nsid w:val="0BCC55FF"/>
    <w:multiLevelType w:val="hybridMultilevel"/>
    <w:tmpl w:val="F7B459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C0C6533"/>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3943949"/>
    <w:multiLevelType w:val="hybridMultilevel"/>
    <w:tmpl w:val="AE80198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6">
    <w:nsid w:val="149F5BE1"/>
    <w:multiLevelType w:val="hybridMultilevel"/>
    <w:tmpl w:val="1CBCA8BE"/>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16FA2D63"/>
    <w:multiLevelType w:val="hybridMultilevel"/>
    <w:tmpl w:val="BBEA9D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17455A34"/>
    <w:multiLevelType w:val="hybridMultilevel"/>
    <w:tmpl w:val="C4DCB4DC"/>
    <w:lvl w:ilvl="0" w:tplc="0D361F8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1785707A"/>
    <w:multiLevelType w:val="hybridMultilevel"/>
    <w:tmpl w:val="79868F9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193C3F3B"/>
    <w:multiLevelType w:val="hybridMultilevel"/>
    <w:tmpl w:val="D5C6BA4A"/>
    <w:lvl w:ilvl="0" w:tplc="040A0001">
      <w:start w:val="1"/>
      <w:numFmt w:val="bullet"/>
      <w:lvlText w:val=""/>
      <w:lvlJc w:val="left"/>
      <w:pPr>
        <w:ind w:left="2844" w:hanging="360"/>
      </w:pPr>
      <w:rPr>
        <w:rFonts w:ascii="Symbol" w:hAnsi="Symbol" w:hint="default"/>
      </w:rPr>
    </w:lvl>
    <w:lvl w:ilvl="1" w:tplc="040A0003" w:tentative="1">
      <w:start w:val="1"/>
      <w:numFmt w:val="bullet"/>
      <w:lvlText w:val="o"/>
      <w:lvlJc w:val="left"/>
      <w:pPr>
        <w:ind w:left="3564" w:hanging="360"/>
      </w:pPr>
      <w:rPr>
        <w:rFonts w:ascii="Courier New" w:hAnsi="Courier New" w:cs="Courier New" w:hint="default"/>
      </w:rPr>
    </w:lvl>
    <w:lvl w:ilvl="2" w:tplc="040A0005" w:tentative="1">
      <w:start w:val="1"/>
      <w:numFmt w:val="bullet"/>
      <w:lvlText w:val=""/>
      <w:lvlJc w:val="left"/>
      <w:pPr>
        <w:ind w:left="4284" w:hanging="360"/>
      </w:pPr>
      <w:rPr>
        <w:rFonts w:ascii="Wingdings" w:hAnsi="Wingdings" w:hint="default"/>
      </w:rPr>
    </w:lvl>
    <w:lvl w:ilvl="3" w:tplc="040A0001" w:tentative="1">
      <w:start w:val="1"/>
      <w:numFmt w:val="bullet"/>
      <w:lvlText w:val=""/>
      <w:lvlJc w:val="left"/>
      <w:pPr>
        <w:ind w:left="5004" w:hanging="360"/>
      </w:pPr>
      <w:rPr>
        <w:rFonts w:ascii="Symbol" w:hAnsi="Symbol" w:hint="default"/>
      </w:rPr>
    </w:lvl>
    <w:lvl w:ilvl="4" w:tplc="040A0003" w:tentative="1">
      <w:start w:val="1"/>
      <w:numFmt w:val="bullet"/>
      <w:lvlText w:val="o"/>
      <w:lvlJc w:val="left"/>
      <w:pPr>
        <w:ind w:left="5724" w:hanging="360"/>
      </w:pPr>
      <w:rPr>
        <w:rFonts w:ascii="Courier New" w:hAnsi="Courier New" w:cs="Courier New" w:hint="default"/>
      </w:rPr>
    </w:lvl>
    <w:lvl w:ilvl="5" w:tplc="040A0005" w:tentative="1">
      <w:start w:val="1"/>
      <w:numFmt w:val="bullet"/>
      <w:lvlText w:val=""/>
      <w:lvlJc w:val="left"/>
      <w:pPr>
        <w:ind w:left="6444" w:hanging="360"/>
      </w:pPr>
      <w:rPr>
        <w:rFonts w:ascii="Wingdings" w:hAnsi="Wingdings" w:hint="default"/>
      </w:rPr>
    </w:lvl>
    <w:lvl w:ilvl="6" w:tplc="040A0001" w:tentative="1">
      <w:start w:val="1"/>
      <w:numFmt w:val="bullet"/>
      <w:lvlText w:val=""/>
      <w:lvlJc w:val="left"/>
      <w:pPr>
        <w:ind w:left="7164" w:hanging="360"/>
      </w:pPr>
      <w:rPr>
        <w:rFonts w:ascii="Symbol" w:hAnsi="Symbol" w:hint="default"/>
      </w:rPr>
    </w:lvl>
    <w:lvl w:ilvl="7" w:tplc="040A0003" w:tentative="1">
      <w:start w:val="1"/>
      <w:numFmt w:val="bullet"/>
      <w:lvlText w:val="o"/>
      <w:lvlJc w:val="left"/>
      <w:pPr>
        <w:ind w:left="7884" w:hanging="360"/>
      </w:pPr>
      <w:rPr>
        <w:rFonts w:ascii="Courier New" w:hAnsi="Courier New" w:cs="Courier New" w:hint="default"/>
      </w:rPr>
    </w:lvl>
    <w:lvl w:ilvl="8" w:tplc="040A0005" w:tentative="1">
      <w:start w:val="1"/>
      <w:numFmt w:val="bullet"/>
      <w:lvlText w:val=""/>
      <w:lvlJc w:val="left"/>
      <w:pPr>
        <w:ind w:left="8604" w:hanging="360"/>
      </w:pPr>
      <w:rPr>
        <w:rFonts w:ascii="Wingdings" w:hAnsi="Wingdings" w:hint="default"/>
      </w:rPr>
    </w:lvl>
  </w:abstractNum>
  <w:abstractNum w:abstractNumId="11">
    <w:nsid w:val="1A0F606F"/>
    <w:multiLevelType w:val="hybridMultilevel"/>
    <w:tmpl w:val="A1642652"/>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2">
    <w:nsid w:val="1C5340FE"/>
    <w:multiLevelType w:val="hybridMultilevel"/>
    <w:tmpl w:val="49349E4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3">
    <w:nsid w:val="242F67A2"/>
    <w:multiLevelType w:val="hybridMultilevel"/>
    <w:tmpl w:val="40C0757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24D37826"/>
    <w:multiLevelType w:val="hybridMultilevel"/>
    <w:tmpl w:val="78F8445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27714E91"/>
    <w:multiLevelType w:val="hybridMultilevel"/>
    <w:tmpl w:val="9298724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6">
    <w:nsid w:val="28C956ED"/>
    <w:multiLevelType w:val="multilevel"/>
    <w:tmpl w:val="1392128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
    <w:nsid w:val="29E210F7"/>
    <w:multiLevelType w:val="hybridMultilevel"/>
    <w:tmpl w:val="1856FB0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2A0E26B0"/>
    <w:multiLevelType w:val="hybridMultilevel"/>
    <w:tmpl w:val="1E2249B4"/>
    <w:lvl w:ilvl="0" w:tplc="579EAD5C">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2A913F91"/>
    <w:multiLevelType w:val="hybridMultilevel"/>
    <w:tmpl w:val="A9720AD0"/>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20">
    <w:nsid w:val="2DAC6794"/>
    <w:multiLevelType w:val="hybridMultilevel"/>
    <w:tmpl w:val="CB225DD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2EB104A0"/>
    <w:multiLevelType w:val="multilevel"/>
    <w:tmpl w:val="2AE8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853F9E"/>
    <w:multiLevelType w:val="hybridMultilevel"/>
    <w:tmpl w:val="09F666F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38880919"/>
    <w:multiLevelType w:val="multilevel"/>
    <w:tmpl w:val="467C928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8C51350"/>
    <w:multiLevelType w:val="hybridMultilevel"/>
    <w:tmpl w:val="5490A2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nsid w:val="3D9D6C8F"/>
    <w:multiLevelType w:val="hybridMultilevel"/>
    <w:tmpl w:val="322AFEF0"/>
    <w:lvl w:ilvl="0" w:tplc="140A0001">
      <w:start w:val="1"/>
      <w:numFmt w:val="bullet"/>
      <w:lvlText w:val=""/>
      <w:lvlJc w:val="left"/>
      <w:pPr>
        <w:ind w:left="1068" w:hanging="360"/>
      </w:pPr>
      <w:rPr>
        <w:rFonts w:ascii="Symbol" w:hAnsi="Symbol" w:hint="default"/>
        <w:b/>
        <w:i/>
        <w:sz w:val="20"/>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6">
    <w:nsid w:val="3DE71A48"/>
    <w:multiLevelType w:val="hybridMultilevel"/>
    <w:tmpl w:val="EC5293DC"/>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7">
    <w:nsid w:val="47026CEE"/>
    <w:multiLevelType w:val="hybridMultilevel"/>
    <w:tmpl w:val="489E50E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8">
    <w:nsid w:val="472B729C"/>
    <w:multiLevelType w:val="hybridMultilevel"/>
    <w:tmpl w:val="208610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nsid w:val="474C77E5"/>
    <w:multiLevelType w:val="hybridMultilevel"/>
    <w:tmpl w:val="2570988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4A53082F"/>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4EA00821"/>
    <w:multiLevelType w:val="hybridMultilevel"/>
    <w:tmpl w:val="1A60409A"/>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nsid w:val="53536C7F"/>
    <w:multiLevelType w:val="multilevel"/>
    <w:tmpl w:val="3996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633AD4"/>
    <w:multiLevelType w:val="hybridMultilevel"/>
    <w:tmpl w:val="329A9C8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4">
    <w:nsid w:val="55DB6980"/>
    <w:multiLevelType w:val="hybridMultilevel"/>
    <w:tmpl w:val="734A417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nsid w:val="5BE352E9"/>
    <w:multiLevelType w:val="hybridMultilevel"/>
    <w:tmpl w:val="0AB082E4"/>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6">
    <w:nsid w:val="5C0A22F8"/>
    <w:multiLevelType w:val="hybridMultilevel"/>
    <w:tmpl w:val="CAB88276"/>
    <w:lvl w:ilvl="0" w:tplc="140A0013">
      <w:start w:val="1"/>
      <w:numFmt w:val="upperRoman"/>
      <w:lvlText w:val="%1."/>
      <w:lvlJc w:val="righ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nsid w:val="600C7E32"/>
    <w:multiLevelType w:val="hybridMultilevel"/>
    <w:tmpl w:val="FA2283F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nsid w:val="69CB57BD"/>
    <w:multiLevelType w:val="hybridMultilevel"/>
    <w:tmpl w:val="87E846AE"/>
    <w:lvl w:ilvl="0" w:tplc="140A0001">
      <w:start w:val="1"/>
      <w:numFmt w:val="bullet"/>
      <w:lvlText w:val=""/>
      <w:lvlJc w:val="left"/>
      <w:pPr>
        <w:ind w:left="2148" w:hanging="360"/>
      </w:pPr>
      <w:rPr>
        <w:rFonts w:ascii="Symbol" w:hAnsi="Symbol" w:hint="default"/>
      </w:rPr>
    </w:lvl>
    <w:lvl w:ilvl="1" w:tplc="140A0003" w:tentative="1">
      <w:start w:val="1"/>
      <w:numFmt w:val="bullet"/>
      <w:lvlText w:val="o"/>
      <w:lvlJc w:val="left"/>
      <w:pPr>
        <w:ind w:left="2868" w:hanging="360"/>
      </w:pPr>
      <w:rPr>
        <w:rFonts w:ascii="Courier New" w:hAnsi="Courier New" w:cs="Courier New" w:hint="default"/>
      </w:rPr>
    </w:lvl>
    <w:lvl w:ilvl="2" w:tplc="140A0005" w:tentative="1">
      <w:start w:val="1"/>
      <w:numFmt w:val="bullet"/>
      <w:lvlText w:val=""/>
      <w:lvlJc w:val="left"/>
      <w:pPr>
        <w:ind w:left="3588" w:hanging="360"/>
      </w:pPr>
      <w:rPr>
        <w:rFonts w:ascii="Wingdings" w:hAnsi="Wingdings" w:hint="default"/>
      </w:rPr>
    </w:lvl>
    <w:lvl w:ilvl="3" w:tplc="140A0001" w:tentative="1">
      <w:start w:val="1"/>
      <w:numFmt w:val="bullet"/>
      <w:lvlText w:val=""/>
      <w:lvlJc w:val="left"/>
      <w:pPr>
        <w:ind w:left="4308" w:hanging="360"/>
      </w:pPr>
      <w:rPr>
        <w:rFonts w:ascii="Symbol" w:hAnsi="Symbol" w:hint="default"/>
      </w:rPr>
    </w:lvl>
    <w:lvl w:ilvl="4" w:tplc="140A0003" w:tentative="1">
      <w:start w:val="1"/>
      <w:numFmt w:val="bullet"/>
      <w:lvlText w:val="o"/>
      <w:lvlJc w:val="left"/>
      <w:pPr>
        <w:ind w:left="5028" w:hanging="360"/>
      </w:pPr>
      <w:rPr>
        <w:rFonts w:ascii="Courier New" w:hAnsi="Courier New" w:cs="Courier New" w:hint="default"/>
      </w:rPr>
    </w:lvl>
    <w:lvl w:ilvl="5" w:tplc="140A0005" w:tentative="1">
      <w:start w:val="1"/>
      <w:numFmt w:val="bullet"/>
      <w:lvlText w:val=""/>
      <w:lvlJc w:val="left"/>
      <w:pPr>
        <w:ind w:left="5748" w:hanging="360"/>
      </w:pPr>
      <w:rPr>
        <w:rFonts w:ascii="Wingdings" w:hAnsi="Wingdings" w:hint="default"/>
      </w:rPr>
    </w:lvl>
    <w:lvl w:ilvl="6" w:tplc="140A0001" w:tentative="1">
      <w:start w:val="1"/>
      <w:numFmt w:val="bullet"/>
      <w:lvlText w:val=""/>
      <w:lvlJc w:val="left"/>
      <w:pPr>
        <w:ind w:left="6468" w:hanging="360"/>
      </w:pPr>
      <w:rPr>
        <w:rFonts w:ascii="Symbol" w:hAnsi="Symbol" w:hint="default"/>
      </w:rPr>
    </w:lvl>
    <w:lvl w:ilvl="7" w:tplc="140A0003" w:tentative="1">
      <w:start w:val="1"/>
      <w:numFmt w:val="bullet"/>
      <w:lvlText w:val="o"/>
      <w:lvlJc w:val="left"/>
      <w:pPr>
        <w:ind w:left="7188" w:hanging="360"/>
      </w:pPr>
      <w:rPr>
        <w:rFonts w:ascii="Courier New" w:hAnsi="Courier New" w:cs="Courier New" w:hint="default"/>
      </w:rPr>
    </w:lvl>
    <w:lvl w:ilvl="8" w:tplc="140A0005" w:tentative="1">
      <w:start w:val="1"/>
      <w:numFmt w:val="bullet"/>
      <w:lvlText w:val=""/>
      <w:lvlJc w:val="left"/>
      <w:pPr>
        <w:ind w:left="7908" w:hanging="360"/>
      </w:pPr>
      <w:rPr>
        <w:rFonts w:ascii="Wingdings" w:hAnsi="Wingdings" w:hint="default"/>
      </w:rPr>
    </w:lvl>
  </w:abstractNum>
  <w:abstractNum w:abstractNumId="39">
    <w:nsid w:val="6AB56DB7"/>
    <w:multiLevelType w:val="hybridMultilevel"/>
    <w:tmpl w:val="9C0025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nsid w:val="6E10281F"/>
    <w:multiLevelType w:val="hybridMultilevel"/>
    <w:tmpl w:val="0E8438DA"/>
    <w:lvl w:ilvl="0" w:tplc="727C69E0">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nsid w:val="711F6FDE"/>
    <w:multiLevelType w:val="hybridMultilevel"/>
    <w:tmpl w:val="C1F4676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nsid w:val="76D16EB5"/>
    <w:multiLevelType w:val="hybridMultilevel"/>
    <w:tmpl w:val="45B47870"/>
    <w:lvl w:ilvl="0" w:tplc="040A000D">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E376B500">
      <w:numFmt w:val="bullet"/>
      <w:lvlText w:val="-"/>
      <w:lvlJc w:val="left"/>
      <w:pPr>
        <w:ind w:left="3600" w:hanging="360"/>
      </w:pPr>
      <w:rPr>
        <w:rFonts w:ascii="Arial" w:eastAsia="Times New Roman" w:hAnsi="Arial" w:cs="Arial"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nsid w:val="7C8A1D29"/>
    <w:multiLevelType w:val="hybridMultilevel"/>
    <w:tmpl w:val="B6985C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nsid w:val="7EB12E8A"/>
    <w:multiLevelType w:val="hybridMultilevel"/>
    <w:tmpl w:val="594AD4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0"/>
  </w:num>
  <w:num w:numId="2">
    <w:abstractNumId w:val="29"/>
  </w:num>
  <w:num w:numId="3">
    <w:abstractNumId w:val="13"/>
  </w:num>
  <w:num w:numId="4">
    <w:abstractNumId w:val="12"/>
  </w:num>
  <w:num w:numId="5">
    <w:abstractNumId w:val="5"/>
  </w:num>
  <w:num w:numId="6">
    <w:abstractNumId w:val="19"/>
  </w:num>
  <w:num w:numId="7">
    <w:abstractNumId w:val="38"/>
  </w:num>
  <w:num w:numId="8">
    <w:abstractNumId w:val="7"/>
  </w:num>
  <w:num w:numId="9">
    <w:abstractNumId w:val="8"/>
  </w:num>
  <w:num w:numId="10">
    <w:abstractNumId w:val="32"/>
  </w:num>
  <w:num w:numId="11">
    <w:abstractNumId w:val="21"/>
  </w:num>
  <w:num w:numId="12">
    <w:abstractNumId w:val="16"/>
  </w:num>
  <w:num w:numId="13">
    <w:abstractNumId w:val="25"/>
  </w:num>
  <w:num w:numId="14">
    <w:abstractNumId w:val="4"/>
  </w:num>
  <w:num w:numId="15">
    <w:abstractNumId w:val="2"/>
  </w:num>
  <w:num w:numId="16">
    <w:abstractNumId w:val="44"/>
  </w:num>
  <w:num w:numId="17">
    <w:abstractNumId w:val="43"/>
  </w:num>
  <w:num w:numId="18">
    <w:abstractNumId w:val="28"/>
  </w:num>
  <w:num w:numId="19">
    <w:abstractNumId w:val="17"/>
  </w:num>
  <w:num w:numId="20">
    <w:abstractNumId w:val="35"/>
  </w:num>
  <w:num w:numId="21">
    <w:abstractNumId w:val="14"/>
  </w:num>
  <w:num w:numId="22">
    <w:abstractNumId w:val="0"/>
  </w:num>
  <w:num w:numId="23">
    <w:abstractNumId w:val="39"/>
  </w:num>
  <w:num w:numId="24">
    <w:abstractNumId w:val="22"/>
  </w:num>
  <w:num w:numId="25">
    <w:abstractNumId w:val="33"/>
  </w:num>
  <w:num w:numId="26">
    <w:abstractNumId w:val="27"/>
  </w:num>
  <w:num w:numId="27">
    <w:abstractNumId w:val="23"/>
  </w:num>
  <w:num w:numId="28">
    <w:abstractNumId w:val="10"/>
  </w:num>
  <w:num w:numId="29">
    <w:abstractNumId w:val="42"/>
  </w:num>
  <w:num w:numId="30">
    <w:abstractNumId w:val="6"/>
  </w:num>
  <w:num w:numId="31">
    <w:abstractNumId w:val="15"/>
  </w:num>
  <w:num w:numId="32">
    <w:abstractNumId w:val="3"/>
  </w:num>
  <w:num w:numId="33">
    <w:abstractNumId w:val="24"/>
  </w:num>
  <w:num w:numId="34">
    <w:abstractNumId w:val="34"/>
  </w:num>
  <w:num w:numId="35">
    <w:abstractNumId w:val="18"/>
  </w:num>
  <w:num w:numId="36">
    <w:abstractNumId w:val="40"/>
  </w:num>
  <w:num w:numId="37">
    <w:abstractNumId w:val="36"/>
  </w:num>
  <w:num w:numId="38">
    <w:abstractNumId w:val="26"/>
  </w:num>
  <w:num w:numId="39">
    <w:abstractNumId w:val="41"/>
  </w:num>
  <w:num w:numId="40">
    <w:abstractNumId w:val="9"/>
  </w:num>
  <w:num w:numId="41">
    <w:abstractNumId w:val="20"/>
  </w:num>
  <w:num w:numId="42">
    <w:abstractNumId w:val="37"/>
  </w:num>
  <w:num w:numId="43">
    <w:abstractNumId w:val="11"/>
  </w:num>
  <w:num w:numId="44">
    <w:abstractNumId w:val="31"/>
  </w:num>
  <w:num w:numId="4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90"/>
    <w:rsid w:val="000004FB"/>
    <w:rsid w:val="000007C1"/>
    <w:rsid w:val="00001925"/>
    <w:rsid w:val="00001E94"/>
    <w:rsid w:val="000053DB"/>
    <w:rsid w:val="00007CD4"/>
    <w:rsid w:val="00012AC9"/>
    <w:rsid w:val="000236F8"/>
    <w:rsid w:val="0002394F"/>
    <w:rsid w:val="00023C6C"/>
    <w:rsid w:val="00024B11"/>
    <w:rsid w:val="00025840"/>
    <w:rsid w:val="00030E6E"/>
    <w:rsid w:val="000355FE"/>
    <w:rsid w:val="00035D0B"/>
    <w:rsid w:val="00041656"/>
    <w:rsid w:val="00046CC2"/>
    <w:rsid w:val="000527D4"/>
    <w:rsid w:val="0005444F"/>
    <w:rsid w:val="0006595B"/>
    <w:rsid w:val="00070BDD"/>
    <w:rsid w:val="00074F3C"/>
    <w:rsid w:val="000756F3"/>
    <w:rsid w:val="000806B0"/>
    <w:rsid w:val="00084F42"/>
    <w:rsid w:val="000902FD"/>
    <w:rsid w:val="00094620"/>
    <w:rsid w:val="000A0C33"/>
    <w:rsid w:val="000A466A"/>
    <w:rsid w:val="000A674F"/>
    <w:rsid w:val="000B301C"/>
    <w:rsid w:val="000B5ED2"/>
    <w:rsid w:val="000C332B"/>
    <w:rsid w:val="000D292F"/>
    <w:rsid w:val="000D3D1A"/>
    <w:rsid w:val="000D5402"/>
    <w:rsid w:val="000E380F"/>
    <w:rsid w:val="000E3F1A"/>
    <w:rsid w:val="000E668F"/>
    <w:rsid w:val="000F3750"/>
    <w:rsid w:val="000F57E1"/>
    <w:rsid w:val="000F7FA9"/>
    <w:rsid w:val="00104619"/>
    <w:rsid w:val="00104A90"/>
    <w:rsid w:val="0011121A"/>
    <w:rsid w:val="0011533B"/>
    <w:rsid w:val="00116576"/>
    <w:rsid w:val="00125AE1"/>
    <w:rsid w:val="00125B79"/>
    <w:rsid w:val="001279BD"/>
    <w:rsid w:val="00130421"/>
    <w:rsid w:val="00133BE8"/>
    <w:rsid w:val="00134C34"/>
    <w:rsid w:val="0014283F"/>
    <w:rsid w:val="0014562E"/>
    <w:rsid w:val="001466F5"/>
    <w:rsid w:val="001471D4"/>
    <w:rsid w:val="001600C4"/>
    <w:rsid w:val="0016143E"/>
    <w:rsid w:val="001654BC"/>
    <w:rsid w:val="0016684D"/>
    <w:rsid w:val="001669A9"/>
    <w:rsid w:val="00167E96"/>
    <w:rsid w:val="00173F19"/>
    <w:rsid w:val="00182929"/>
    <w:rsid w:val="0018742D"/>
    <w:rsid w:val="00194CF4"/>
    <w:rsid w:val="001961E6"/>
    <w:rsid w:val="00197AE3"/>
    <w:rsid w:val="001A0530"/>
    <w:rsid w:val="001A2A2D"/>
    <w:rsid w:val="001A3844"/>
    <w:rsid w:val="001A6245"/>
    <w:rsid w:val="001B1C1A"/>
    <w:rsid w:val="001B3929"/>
    <w:rsid w:val="001C1A57"/>
    <w:rsid w:val="001C25A5"/>
    <w:rsid w:val="001C26B3"/>
    <w:rsid w:val="001D44EA"/>
    <w:rsid w:val="001D5EBC"/>
    <w:rsid w:val="001E1305"/>
    <w:rsid w:val="001E208F"/>
    <w:rsid w:val="001E3AB7"/>
    <w:rsid w:val="001F1AD2"/>
    <w:rsid w:val="001F638D"/>
    <w:rsid w:val="001F67C7"/>
    <w:rsid w:val="00201B92"/>
    <w:rsid w:val="0020560D"/>
    <w:rsid w:val="00207730"/>
    <w:rsid w:val="00212B09"/>
    <w:rsid w:val="00216678"/>
    <w:rsid w:val="00220488"/>
    <w:rsid w:val="00220740"/>
    <w:rsid w:val="002246F5"/>
    <w:rsid w:val="00227FEC"/>
    <w:rsid w:val="00232A58"/>
    <w:rsid w:val="002343C7"/>
    <w:rsid w:val="00235239"/>
    <w:rsid w:val="00236A20"/>
    <w:rsid w:val="00236B8D"/>
    <w:rsid w:val="00243527"/>
    <w:rsid w:val="002471A9"/>
    <w:rsid w:val="00252650"/>
    <w:rsid w:val="00263962"/>
    <w:rsid w:val="00274400"/>
    <w:rsid w:val="002763EC"/>
    <w:rsid w:val="00280A99"/>
    <w:rsid w:val="00283FD1"/>
    <w:rsid w:val="002848FE"/>
    <w:rsid w:val="00284E53"/>
    <w:rsid w:val="002908A7"/>
    <w:rsid w:val="00290D73"/>
    <w:rsid w:val="00291DEE"/>
    <w:rsid w:val="002A157A"/>
    <w:rsid w:val="002A3BDE"/>
    <w:rsid w:val="002A785D"/>
    <w:rsid w:val="002B0ACE"/>
    <w:rsid w:val="002B0AEE"/>
    <w:rsid w:val="002B334E"/>
    <w:rsid w:val="002B6775"/>
    <w:rsid w:val="002C190A"/>
    <w:rsid w:val="002C3729"/>
    <w:rsid w:val="002C54A5"/>
    <w:rsid w:val="002D2591"/>
    <w:rsid w:val="002D2B19"/>
    <w:rsid w:val="002D6B26"/>
    <w:rsid w:val="002E30D5"/>
    <w:rsid w:val="002E5FDD"/>
    <w:rsid w:val="002E6DC4"/>
    <w:rsid w:val="002F100C"/>
    <w:rsid w:val="002F1C26"/>
    <w:rsid w:val="002F495C"/>
    <w:rsid w:val="002F56ED"/>
    <w:rsid w:val="002F6F8E"/>
    <w:rsid w:val="002F7C34"/>
    <w:rsid w:val="0030018E"/>
    <w:rsid w:val="00302FB1"/>
    <w:rsid w:val="003031BE"/>
    <w:rsid w:val="003041FE"/>
    <w:rsid w:val="00306ADF"/>
    <w:rsid w:val="003100C1"/>
    <w:rsid w:val="00323331"/>
    <w:rsid w:val="00326109"/>
    <w:rsid w:val="00331AF3"/>
    <w:rsid w:val="003323CE"/>
    <w:rsid w:val="003338B6"/>
    <w:rsid w:val="003428FE"/>
    <w:rsid w:val="00342CE3"/>
    <w:rsid w:val="003466EE"/>
    <w:rsid w:val="00347BCF"/>
    <w:rsid w:val="00347EFD"/>
    <w:rsid w:val="00351606"/>
    <w:rsid w:val="00352666"/>
    <w:rsid w:val="00357ED1"/>
    <w:rsid w:val="00365C1B"/>
    <w:rsid w:val="00367AA0"/>
    <w:rsid w:val="00367FA3"/>
    <w:rsid w:val="003742A4"/>
    <w:rsid w:val="00377E69"/>
    <w:rsid w:val="00381952"/>
    <w:rsid w:val="003843EC"/>
    <w:rsid w:val="003879E4"/>
    <w:rsid w:val="00390373"/>
    <w:rsid w:val="00391FB0"/>
    <w:rsid w:val="003930D0"/>
    <w:rsid w:val="0039698F"/>
    <w:rsid w:val="00396E02"/>
    <w:rsid w:val="003A4D3C"/>
    <w:rsid w:val="003A5A00"/>
    <w:rsid w:val="003A7187"/>
    <w:rsid w:val="003A7B8C"/>
    <w:rsid w:val="003B5C3D"/>
    <w:rsid w:val="003B64FD"/>
    <w:rsid w:val="003B679D"/>
    <w:rsid w:val="003C0579"/>
    <w:rsid w:val="003C49D8"/>
    <w:rsid w:val="003D08D6"/>
    <w:rsid w:val="003D2C8F"/>
    <w:rsid w:val="003D3D2F"/>
    <w:rsid w:val="003D6901"/>
    <w:rsid w:val="003D6ADE"/>
    <w:rsid w:val="003E794D"/>
    <w:rsid w:val="003F09E0"/>
    <w:rsid w:val="003F2554"/>
    <w:rsid w:val="003F4666"/>
    <w:rsid w:val="003F7D22"/>
    <w:rsid w:val="004116B5"/>
    <w:rsid w:val="0041549F"/>
    <w:rsid w:val="00420D56"/>
    <w:rsid w:val="0042350A"/>
    <w:rsid w:val="00425518"/>
    <w:rsid w:val="00425D52"/>
    <w:rsid w:val="00430232"/>
    <w:rsid w:val="00431AD2"/>
    <w:rsid w:val="004329EB"/>
    <w:rsid w:val="00434F93"/>
    <w:rsid w:val="004435C1"/>
    <w:rsid w:val="004474A2"/>
    <w:rsid w:val="004478AF"/>
    <w:rsid w:val="00451475"/>
    <w:rsid w:val="00452E73"/>
    <w:rsid w:val="004552FC"/>
    <w:rsid w:val="00461181"/>
    <w:rsid w:val="00461D61"/>
    <w:rsid w:val="004700E8"/>
    <w:rsid w:val="00475F8E"/>
    <w:rsid w:val="00483BE1"/>
    <w:rsid w:val="004843B7"/>
    <w:rsid w:val="00491A30"/>
    <w:rsid w:val="004976C8"/>
    <w:rsid w:val="004A0660"/>
    <w:rsid w:val="004A1517"/>
    <w:rsid w:val="004A2A01"/>
    <w:rsid w:val="004A6066"/>
    <w:rsid w:val="004A7120"/>
    <w:rsid w:val="004A71EC"/>
    <w:rsid w:val="004C4D42"/>
    <w:rsid w:val="004D0705"/>
    <w:rsid w:val="004D1528"/>
    <w:rsid w:val="004E4C78"/>
    <w:rsid w:val="004E6C6E"/>
    <w:rsid w:val="004F0969"/>
    <w:rsid w:val="004F7605"/>
    <w:rsid w:val="0050026C"/>
    <w:rsid w:val="00502812"/>
    <w:rsid w:val="00502ED7"/>
    <w:rsid w:val="00504088"/>
    <w:rsid w:val="005075C0"/>
    <w:rsid w:val="005115CD"/>
    <w:rsid w:val="0051530C"/>
    <w:rsid w:val="0051572A"/>
    <w:rsid w:val="00517A65"/>
    <w:rsid w:val="00525B51"/>
    <w:rsid w:val="0053157B"/>
    <w:rsid w:val="0053358A"/>
    <w:rsid w:val="0053372B"/>
    <w:rsid w:val="00542B2C"/>
    <w:rsid w:val="005520E6"/>
    <w:rsid w:val="00555594"/>
    <w:rsid w:val="005618AE"/>
    <w:rsid w:val="00561DBC"/>
    <w:rsid w:val="00571413"/>
    <w:rsid w:val="00572EC9"/>
    <w:rsid w:val="00597F29"/>
    <w:rsid w:val="005A1D7D"/>
    <w:rsid w:val="005A6887"/>
    <w:rsid w:val="005A6D74"/>
    <w:rsid w:val="005B338B"/>
    <w:rsid w:val="005C135F"/>
    <w:rsid w:val="005C24A8"/>
    <w:rsid w:val="005C47E6"/>
    <w:rsid w:val="005C4F3A"/>
    <w:rsid w:val="005C5187"/>
    <w:rsid w:val="005C75E4"/>
    <w:rsid w:val="005D2614"/>
    <w:rsid w:val="005D3192"/>
    <w:rsid w:val="005D4029"/>
    <w:rsid w:val="005D6BCE"/>
    <w:rsid w:val="005D6FF8"/>
    <w:rsid w:val="005D7525"/>
    <w:rsid w:val="005D7790"/>
    <w:rsid w:val="005D79F2"/>
    <w:rsid w:val="005E0E08"/>
    <w:rsid w:val="005E3244"/>
    <w:rsid w:val="005E4750"/>
    <w:rsid w:val="005E6280"/>
    <w:rsid w:val="005E6801"/>
    <w:rsid w:val="005F0514"/>
    <w:rsid w:val="005F334C"/>
    <w:rsid w:val="005F3352"/>
    <w:rsid w:val="005F5FE7"/>
    <w:rsid w:val="00603B0A"/>
    <w:rsid w:val="00604EF5"/>
    <w:rsid w:val="00607813"/>
    <w:rsid w:val="00607C04"/>
    <w:rsid w:val="0061064C"/>
    <w:rsid w:val="00610B97"/>
    <w:rsid w:val="00612840"/>
    <w:rsid w:val="00614994"/>
    <w:rsid w:val="006160C4"/>
    <w:rsid w:val="0061708C"/>
    <w:rsid w:val="0062175A"/>
    <w:rsid w:val="00631706"/>
    <w:rsid w:val="0063565D"/>
    <w:rsid w:val="00647F05"/>
    <w:rsid w:val="00652575"/>
    <w:rsid w:val="0065260F"/>
    <w:rsid w:val="00654B22"/>
    <w:rsid w:val="006558C8"/>
    <w:rsid w:val="006569F1"/>
    <w:rsid w:val="00657AF9"/>
    <w:rsid w:val="00660270"/>
    <w:rsid w:val="0066283D"/>
    <w:rsid w:val="00662B7D"/>
    <w:rsid w:val="006655A4"/>
    <w:rsid w:val="00665DF4"/>
    <w:rsid w:val="006762AB"/>
    <w:rsid w:val="00677878"/>
    <w:rsid w:val="00684A4C"/>
    <w:rsid w:val="00686113"/>
    <w:rsid w:val="00691ED5"/>
    <w:rsid w:val="0069344F"/>
    <w:rsid w:val="00694EFD"/>
    <w:rsid w:val="006950AC"/>
    <w:rsid w:val="006A2B41"/>
    <w:rsid w:val="006A4EB1"/>
    <w:rsid w:val="006A6842"/>
    <w:rsid w:val="006B1CBC"/>
    <w:rsid w:val="006B4249"/>
    <w:rsid w:val="006B4995"/>
    <w:rsid w:val="006B748F"/>
    <w:rsid w:val="006C59AD"/>
    <w:rsid w:val="006D565C"/>
    <w:rsid w:val="006E3C83"/>
    <w:rsid w:val="006E648B"/>
    <w:rsid w:val="006E77C0"/>
    <w:rsid w:val="006F0706"/>
    <w:rsid w:val="006F18FB"/>
    <w:rsid w:val="006F2F7B"/>
    <w:rsid w:val="007027AE"/>
    <w:rsid w:val="007034E9"/>
    <w:rsid w:val="00704811"/>
    <w:rsid w:val="00707552"/>
    <w:rsid w:val="00716DCC"/>
    <w:rsid w:val="00716DF7"/>
    <w:rsid w:val="00717487"/>
    <w:rsid w:val="0072484A"/>
    <w:rsid w:val="00743F18"/>
    <w:rsid w:val="00745C83"/>
    <w:rsid w:val="00750801"/>
    <w:rsid w:val="00760F80"/>
    <w:rsid w:val="007613D6"/>
    <w:rsid w:val="00775C4A"/>
    <w:rsid w:val="00777D21"/>
    <w:rsid w:val="00780A50"/>
    <w:rsid w:val="00790B7C"/>
    <w:rsid w:val="007918EF"/>
    <w:rsid w:val="007971B1"/>
    <w:rsid w:val="007A5AB4"/>
    <w:rsid w:val="007B3B78"/>
    <w:rsid w:val="007B5961"/>
    <w:rsid w:val="007C42EC"/>
    <w:rsid w:val="007E2425"/>
    <w:rsid w:val="007E2BF2"/>
    <w:rsid w:val="007E4BCE"/>
    <w:rsid w:val="007F61FC"/>
    <w:rsid w:val="007F6247"/>
    <w:rsid w:val="00812277"/>
    <w:rsid w:val="00813E81"/>
    <w:rsid w:val="00814C5D"/>
    <w:rsid w:val="008153A8"/>
    <w:rsid w:val="00821072"/>
    <w:rsid w:val="00825F7C"/>
    <w:rsid w:val="00827DC2"/>
    <w:rsid w:val="0083623E"/>
    <w:rsid w:val="0084001E"/>
    <w:rsid w:val="00840D18"/>
    <w:rsid w:val="0084180B"/>
    <w:rsid w:val="00844A13"/>
    <w:rsid w:val="00845E79"/>
    <w:rsid w:val="00852AC5"/>
    <w:rsid w:val="00855890"/>
    <w:rsid w:val="00855C81"/>
    <w:rsid w:val="00856D6F"/>
    <w:rsid w:val="0086112E"/>
    <w:rsid w:val="008673D0"/>
    <w:rsid w:val="00870D2F"/>
    <w:rsid w:val="00870FDE"/>
    <w:rsid w:val="0087454A"/>
    <w:rsid w:val="0087599F"/>
    <w:rsid w:val="00885317"/>
    <w:rsid w:val="008863B6"/>
    <w:rsid w:val="00894E56"/>
    <w:rsid w:val="008A04D1"/>
    <w:rsid w:val="008A221E"/>
    <w:rsid w:val="008A4C73"/>
    <w:rsid w:val="008A7B8C"/>
    <w:rsid w:val="008B37DC"/>
    <w:rsid w:val="008C039A"/>
    <w:rsid w:val="008C2401"/>
    <w:rsid w:val="008C509B"/>
    <w:rsid w:val="008C63AD"/>
    <w:rsid w:val="008D1298"/>
    <w:rsid w:val="008D231B"/>
    <w:rsid w:val="008D7A3E"/>
    <w:rsid w:val="008E307C"/>
    <w:rsid w:val="008E3420"/>
    <w:rsid w:val="008E42AC"/>
    <w:rsid w:val="008E5E9C"/>
    <w:rsid w:val="008F333C"/>
    <w:rsid w:val="008F4ECF"/>
    <w:rsid w:val="009015F3"/>
    <w:rsid w:val="0090637C"/>
    <w:rsid w:val="00910AFE"/>
    <w:rsid w:val="00912136"/>
    <w:rsid w:val="00914AC6"/>
    <w:rsid w:val="00914BCE"/>
    <w:rsid w:val="009169B2"/>
    <w:rsid w:val="00916B2F"/>
    <w:rsid w:val="009174B1"/>
    <w:rsid w:val="00917B36"/>
    <w:rsid w:val="00920415"/>
    <w:rsid w:val="00923537"/>
    <w:rsid w:val="00925823"/>
    <w:rsid w:val="009263F8"/>
    <w:rsid w:val="00930114"/>
    <w:rsid w:val="00933B97"/>
    <w:rsid w:val="00945779"/>
    <w:rsid w:val="0094634B"/>
    <w:rsid w:val="00946E87"/>
    <w:rsid w:val="00947D03"/>
    <w:rsid w:val="00954B14"/>
    <w:rsid w:val="0096161A"/>
    <w:rsid w:val="00963B64"/>
    <w:rsid w:val="00966E91"/>
    <w:rsid w:val="00972C14"/>
    <w:rsid w:val="009746B2"/>
    <w:rsid w:val="00976363"/>
    <w:rsid w:val="00976E3B"/>
    <w:rsid w:val="00977D5C"/>
    <w:rsid w:val="00977EBE"/>
    <w:rsid w:val="00985758"/>
    <w:rsid w:val="009916A4"/>
    <w:rsid w:val="00993853"/>
    <w:rsid w:val="009B0EC3"/>
    <w:rsid w:val="009B540F"/>
    <w:rsid w:val="009B67D1"/>
    <w:rsid w:val="009C0404"/>
    <w:rsid w:val="009C4F8C"/>
    <w:rsid w:val="009C5BE1"/>
    <w:rsid w:val="009C6C31"/>
    <w:rsid w:val="009D0D6A"/>
    <w:rsid w:val="009D29BB"/>
    <w:rsid w:val="009D646C"/>
    <w:rsid w:val="009E4C2E"/>
    <w:rsid w:val="009F03D0"/>
    <w:rsid w:val="009F2E1F"/>
    <w:rsid w:val="009F5002"/>
    <w:rsid w:val="009F5B45"/>
    <w:rsid w:val="00A02ED2"/>
    <w:rsid w:val="00A15C3A"/>
    <w:rsid w:val="00A231BD"/>
    <w:rsid w:val="00A308D5"/>
    <w:rsid w:val="00A32812"/>
    <w:rsid w:val="00A416C9"/>
    <w:rsid w:val="00A45A00"/>
    <w:rsid w:val="00A51A56"/>
    <w:rsid w:val="00A52420"/>
    <w:rsid w:val="00A5293A"/>
    <w:rsid w:val="00A536F1"/>
    <w:rsid w:val="00A5389F"/>
    <w:rsid w:val="00A549AB"/>
    <w:rsid w:val="00A55BC1"/>
    <w:rsid w:val="00A55DE7"/>
    <w:rsid w:val="00A574F5"/>
    <w:rsid w:val="00A61075"/>
    <w:rsid w:val="00A665EB"/>
    <w:rsid w:val="00A81905"/>
    <w:rsid w:val="00A840C6"/>
    <w:rsid w:val="00A842D9"/>
    <w:rsid w:val="00A859D8"/>
    <w:rsid w:val="00A907C3"/>
    <w:rsid w:val="00A90F7C"/>
    <w:rsid w:val="00A910EE"/>
    <w:rsid w:val="00A91236"/>
    <w:rsid w:val="00AA0B9C"/>
    <w:rsid w:val="00AA0E5B"/>
    <w:rsid w:val="00AA4339"/>
    <w:rsid w:val="00AB20F3"/>
    <w:rsid w:val="00AB3AB3"/>
    <w:rsid w:val="00AB5209"/>
    <w:rsid w:val="00AB603E"/>
    <w:rsid w:val="00AC101B"/>
    <w:rsid w:val="00AC3010"/>
    <w:rsid w:val="00AC39CD"/>
    <w:rsid w:val="00AC6A53"/>
    <w:rsid w:val="00AD2AFF"/>
    <w:rsid w:val="00AE2F5E"/>
    <w:rsid w:val="00AE3FFA"/>
    <w:rsid w:val="00AE6367"/>
    <w:rsid w:val="00AF7178"/>
    <w:rsid w:val="00B02630"/>
    <w:rsid w:val="00B04921"/>
    <w:rsid w:val="00B12705"/>
    <w:rsid w:val="00B12E53"/>
    <w:rsid w:val="00B13A88"/>
    <w:rsid w:val="00B1533C"/>
    <w:rsid w:val="00B17AB1"/>
    <w:rsid w:val="00B2017E"/>
    <w:rsid w:val="00B22B09"/>
    <w:rsid w:val="00B354A6"/>
    <w:rsid w:val="00B36FC0"/>
    <w:rsid w:val="00B427DA"/>
    <w:rsid w:val="00B464F7"/>
    <w:rsid w:val="00B4785F"/>
    <w:rsid w:val="00B47D4D"/>
    <w:rsid w:val="00B52AC1"/>
    <w:rsid w:val="00B55C44"/>
    <w:rsid w:val="00B604AE"/>
    <w:rsid w:val="00B75646"/>
    <w:rsid w:val="00B77559"/>
    <w:rsid w:val="00B77C42"/>
    <w:rsid w:val="00B82597"/>
    <w:rsid w:val="00B83786"/>
    <w:rsid w:val="00B863F9"/>
    <w:rsid w:val="00B87C95"/>
    <w:rsid w:val="00B9006B"/>
    <w:rsid w:val="00BA1B72"/>
    <w:rsid w:val="00BA5F97"/>
    <w:rsid w:val="00BB2BCA"/>
    <w:rsid w:val="00BB6A04"/>
    <w:rsid w:val="00BC1664"/>
    <w:rsid w:val="00BC1FD5"/>
    <w:rsid w:val="00BC7841"/>
    <w:rsid w:val="00BD193B"/>
    <w:rsid w:val="00BD7C35"/>
    <w:rsid w:val="00BD7D62"/>
    <w:rsid w:val="00BE1D01"/>
    <w:rsid w:val="00BF25B6"/>
    <w:rsid w:val="00BF2BAF"/>
    <w:rsid w:val="00BF4E14"/>
    <w:rsid w:val="00BF6A7C"/>
    <w:rsid w:val="00C0131F"/>
    <w:rsid w:val="00C02A66"/>
    <w:rsid w:val="00C10FF0"/>
    <w:rsid w:val="00C121BE"/>
    <w:rsid w:val="00C21CD9"/>
    <w:rsid w:val="00C23CAC"/>
    <w:rsid w:val="00C27407"/>
    <w:rsid w:val="00C30542"/>
    <w:rsid w:val="00C31F64"/>
    <w:rsid w:val="00C34152"/>
    <w:rsid w:val="00C3762F"/>
    <w:rsid w:val="00C4065A"/>
    <w:rsid w:val="00C40970"/>
    <w:rsid w:val="00C421F7"/>
    <w:rsid w:val="00C43562"/>
    <w:rsid w:val="00C43CE1"/>
    <w:rsid w:val="00C45BC1"/>
    <w:rsid w:val="00C46020"/>
    <w:rsid w:val="00C5460C"/>
    <w:rsid w:val="00C654D5"/>
    <w:rsid w:val="00C71AC5"/>
    <w:rsid w:val="00C72792"/>
    <w:rsid w:val="00C73C69"/>
    <w:rsid w:val="00C8364C"/>
    <w:rsid w:val="00C84EF0"/>
    <w:rsid w:val="00C93499"/>
    <w:rsid w:val="00CA0435"/>
    <w:rsid w:val="00CA1EA0"/>
    <w:rsid w:val="00CA29D1"/>
    <w:rsid w:val="00CA5CC0"/>
    <w:rsid w:val="00CA73FD"/>
    <w:rsid w:val="00CB246F"/>
    <w:rsid w:val="00CB5495"/>
    <w:rsid w:val="00CB6DBB"/>
    <w:rsid w:val="00CC2AFB"/>
    <w:rsid w:val="00CC652E"/>
    <w:rsid w:val="00CC746E"/>
    <w:rsid w:val="00CD4486"/>
    <w:rsid w:val="00CE0F30"/>
    <w:rsid w:val="00CF3473"/>
    <w:rsid w:val="00D017C5"/>
    <w:rsid w:val="00D02999"/>
    <w:rsid w:val="00D02A29"/>
    <w:rsid w:val="00D05679"/>
    <w:rsid w:val="00D10DE6"/>
    <w:rsid w:val="00D1113B"/>
    <w:rsid w:val="00D1333E"/>
    <w:rsid w:val="00D1668F"/>
    <w:rsid w:val="00D170C6"/>
    <w:rsid w:val="00D21570"/>
    <w:rsid w:val="00D2501A"/>
    <w:rsid w:val="00D26725"/>
    <w:rsid w:val="00D269CA"/>
    <w:rsid w:val="00D30753"/>
    <w:rsid w:val="00D36B6B"/>
    <w:rsid w:val="00D41F75"/>
    <w:rsid w:val="00D42E8E"/>
    <w:rsid w:val="00D4312E"/>
    <w:rsid w:val="00D4770F"/>
    <w:rsid w:val="00D51A98"/>
    <w:rsid w:val="00D544B3"/>
    <w:rsid w:val="00D54535"/>
    <w:rsid w:val="00D61307"/>
    <w:rsid w:val="00D62CA4"/>
    <w:rsid w:val="00D74BFA"/>
    <w:rsid w:val="00D772A1"/>
    <w:rsid w:val="00D84AB1"/>
    <w:rsid w:val="00D91C14"/>
    <w:rsid w:val="00D92AF2"/>
    <w:rsid w:val="00D9319B"/>
    <w:rsid w:val="00DA5F78"/>
    <w:rsid w:val="00DB08ED"/>
    <w:rsid w:val="00DB36F1"/>
    <w:rsid w:val="00DB60F9"/>
    <w:rsid w:val="00DC220C"/>
    <w:rsid w:val="00DC5A9D"/>
    <w:rsid w:val="00DD3365"/>
    <w:rsid w:val="00DD3575"/>
    <w:rsid w:val="00DD459F"/>
    <w:rsid w:val="00DD6313"/>
    <w:rsid w:val="00DE1675"/>
    <w:rsid w:val="00DE4EC1"/>
    <w:rsid w:val="00DE5DD3"/>
    <w:rsid w:val="00DF3172"/>
    <w:rsid w:val="00DF405D"/>
    <w:rsid w:val="00DF42EB"/>
    <w:rsid w:val="00DF7308"/>
    <w:rsid w:val="00DF7438"/>
    <w:rsid w:val="00E00099"/>
    <w:rsid w:val="00E01617"/>
    <w:rsid w:val="00E01A46"/>
    <w:rsid w:val="00E05A8B"/>
    <w:rsid w:val="00E1050B"/>
    <w:rsid w:val="00E14123"/>
    <w:rsid w:val="00E150E8"/>
    <w:rsid w:val="00E17A72"/>
    <w:rsid w:val="00E21974"/>
    <w:rsid w:val="00E22AE6"/>
    <w:rsid w:val="00E232B9"/>
    <w:rsid w:val="00E27FB0"/>
    <w:rsid w:val="00E33026"/>
    <w:rsid w:val="00E35686"/>
    <w:rsid w:val="00E43569"/>
    <w:rsid w:val="00E504F9"/>
    <w:rsid w:val="00E5474B"/>
    <w:rsid w:val="00E54EF5"/>
    <w:rsid w:val="00E55414"/>
    <w:rsid w:val="00E6085D"/>
    <w:rsid w:val="00E66DD9"/>
    <w:rsid w:val="00E67F6F"/>
    <w:rsid w:val="00E70F74"/>
    <w:rsid w:val="00E73148"/>
    <w:rsid w:val="00E7346A"/>
    <w:rsid w:val="00E75868"/>
    <w:rsid w:val="00E75A0B"/>
    <w:rsid w:val="00E76F64"/>
    <w:rsid w:val="00E82A71"/>
    <w:rsid w:val="00E86AD1"/>
    <w:rsid w:val="00E87E91"/>
    <w:rsid w:val="00E92DDF"/>
    <w:rsid w:val="00EA17E8"/>
    <w:rsid w:val="00EC2431"/>
    <w:rsid w:val="00EC4CD3"/>
    <w:rsid w:val="00EC6106"/>
    <w:rsid w:val="00ED19C1"/>
    <w:rsid w:val="00ED268C"/>
    <w:rsid w:val="00ED761C"/>
    <w:rsid w:val="00EE0BBD"/>
    <w:rsid w:val="00EE2A3B"/>
    <w:rsid w:val="00EE64AF"/>
    <w:rsid w:val="00EE66AE"/>
    <w:rsid w:val="00EF176C"/>
    <w:rsid w:val="00EF1E31"/>
    <w:rsid w:val="00EF2247"/>
    <w:rsid w:val="00EF22CB"/>
    <w:rsid w:val="00EF2FE1"/>
    <w:rsid w:val="00EF47E7"/>
    <w:rsid w:val="00F00519"/>
    <w:rsid w:val="00F022A2"/>
    <w:rsid w:val="00F0500A"/>
    <w:rsid w:val="00F06945"/>
    <w:rsid w:val="00F074B2"/>
    <w:rsid w:val="00F07BAB"/>
    <w:rsid w:val="00F07BF6"/>
    <w:rsid w:val="00F1101B"/>
    <w:rsid w:val="00F135A9"/>
    <w:rsid w:val="00F1379C"/>
    <w:rsid w:val="00F20115"/>
    <w:rsid w:val="00F36C7F"/>
    <w:rsid w:val="00F36E44"/>
    <w:rsid w:val="00F41396"/>
    <w:rsid w:val="00F45D15"/>
    <w:rsid w:val="00F477DB"/>
    <w:rsid w:val="00F47C98"/>
    <w:rsid w:val="00F50431"/>
    <w:rsid w:val="00F54E51"/>
    <w:rsid w:val="00F62879"/>
    <w:rsid w:val="00F657D9"/>
    <w:rsid w:val="00F67BCB"/>
    <w:rsid w:val="00F70EC5"/>
    <w:rsid w:val="00F74D92"/>
    <w:rsid w:val="00F775DF"/>
    <w:rsid w:val="00F8007A"/>
    <w:rsid w:val="00F875CE"/>
    <w:rsid w:val="00F94C64"/>
    <w:rsid w:val="00F950C6"/>
    <w:rsid w:val="00F96B64"/>
    <w:rsid w:val="00F96FA0"/>
    <w:rsid w:val="00FB118E"/>
    <w:rsid w:val="00FB36FF"/>
    <w:rsid w:val="00FB49DF"/>
    <w:rsid w:val="00FB5F4F"/>
    <w:rsid w:val="00FB62EA"/>
    <w:rsid w:val="00FC0F31"/>
    <w:rsid w:val="00FC17A2"/>
    <w:rsid w:val="00FC5E7A"/>
    <w:rsid w:val="00FC6A5A"/>
    <w:rsid w:val="00FD58ED"/>
    <w:rsid w:val="00FE1C75"/>
    <w:rsid w:val="00FE4A6C"/>
    <w:rsid w:val="00FF023D"/>
    <w:rsid w:val="00FF1B6A"/>
    <w:rsid w:val="00FF2147"/>
    <w:rsid w:val="00FF30F3"/>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8878E6-3837-4656-A880-FDD186AB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uiPriority w:val="99"/>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3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aliases w:val="titulo 5,Cuadros,figuras y gráficos,VIÑETAS,Antes de enumeración,Lista 123,cuadro ghf1,PARRAFOS,VIÑETAS1,VIÑETAS2,VIÑETAS11"/>
    <w:basedOn w:val="Normal"/>
    <w:link w:val="PrrafodelistaCar"/>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uiPriority w:val="99"/>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table" w:customStyle="1" w:styleId="Tabladecuadrcula1clara1">
    <w:name w:val="Tabla de cuadrícula 1 clara1"/>
    <w:basedOn w:val="Tablanormal"/>
    <w:uiPriority w:val="46"/>
    <w:rsid w:val="00104619"/>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fasis">
    <w:name w:val="Emphasis"/>
    <w:basedOn w:val="Fuentedeprrafopredeter"/>
    <w:qFormat/>
    <w:rsid w:val="00B77559"/>
    <w:rPr>
      <w:i/>
      <w:iCs/>
    </w:rPr>
  </w:style>
  <w:style w:type="character" w:customStyle="1" w:styleId="PrrafodelistaCar">
    <w:name w:val="Párrafo de lista Car"/>
    <w:aliases w:val="titulo 5 Car,Cuadros Car,figuras y gráficos Car,VIÑETAS Car,Antes de enumeración Car,Lista 123 Car,cuadro ghf1 Car,PARRAFOS Car,VIÑETAS1 Car,VIÑETAS2 Car,VIÑETAS11 Car"/>
    <w:link w:val="Prrafodelista"/>
    <w:uiPriority w:val="34"/>
    <w:rsid w:val="00B77559"/>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3120">
      <w:bodyDiv w:val="1"/>
      <w:marLeft w:val="0"/>
      <w:marRight w:val="0"/>
      <w:marTop w:val="0"/>
      <w:marBottom w:val="0"/>
      <w:divBdr>
        <w:top w:val="none" w:sz="0" w:space="0" w:color="auto"/>
        <w:left w:val="none" w:sz="0" w:space="0" w:color="auto"/>
        <w:bottom w:val="none" w:sz="0" w:space="0" w:color="auto"/>
        <w:right w:val="none" w:sz="0" w:space="0" w:color="auto"/>
      </w:divBdr>
    </w:div>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31376585">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512106339">
      <w:bodyDiv w:val="1"/>
      <w:marLeft w:val="0"/>
      <w:marRight w:val="0"/>
      <w:marTop w:val="0"/>
      <w:marBottom w:val="0"/>
      <w:divBdr>
        <w:top w:val="none" w:sz="0" w:space="0" w:color="auto"/>
        <w:left w:val="none" w:sz="0" w:space="0" w:color="auto"/>
        <w:bottom w:val="none" w:sz="0" w:space="0" w:color="auto"/>
        <w:right w:val="none" w:sz="0" w:space="0" w:color="auto"/>
      </w:divBdr>
    </w:div>
    <w:div w:id="1160584673">
      <w:bodyDiv w:val="1"/>
      <w:marLeft w:val="0"/>
      <w:marRight w:val="0"/>
      <w:marTop w:val="0"/>
      <w:marBottom w:val="0"/>
      <w:divBdr>
        <w:top w:val="none" w:sz="0" w:space="0" w:color="auto"/>
        <w:left w:val="none" w:sz="0" w:space="0" w:color="auto"/>
        <w:bottom w:val="none" w:sz="0" w:space="0" w:color="auto"/>
        <w:right w:val="none" w:sz="0" w:space="0" w:color="auto"/>
      </w:divBdr>
    </w:div>
    <w:div w:id="1184780484">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 w:id="185592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ricanacionaldebanderas@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C168C-E955-4FD6-99D7-156F15F2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1126</Words>
  <Characters>6193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RONALD</cp:lastModifiedBy>
  <cp:revision>4</cp:revision>
  <cp:lastPrinted>2019-06-27T17:20:00Z</cp:lastPrinted>
  <dcterms:created xsi:type="dcterms:W3CDTF">2020-02-26T15:18:00Z</dcterms:created>
  <dcterms:modified xsi:type="dcterms:W3CDTF">2020-02-26T15:52:00Z</dcterms:modified>
</cp:coreProperties>
</file>