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AD7" w:rsidRPr="00AB177E" w:rsidRDefault="00284A0C">
      <w:pPr>
        <w:spacing w:after="0" w:line="259" w:lineRule="auto"/>
        <w:ind w:left="0" w:right="2" w:firstLine="0"/>
        <w:jc w:val="center"/>
        <w:rPr>
          <w:sz w:val="22"/>
        </w:rPr>
      </w:pPr>
      <w:r w:rsidRPr="00AB177E">
        <w:rPr>
          <w:b/>
          <w:sz w:val="22"/>
        </w:rPr>
        <w:t>COMPRA DIRECTA NO. 2020</w:t>
      </w:r>
      <w:r w:rsidR="00B35423" w:rsidRPr="00AB177E">
        <w:rPr>
          <w:b/>
          <w:sz w:val="22"/>
        </w:rPr>
        <w:t>CD-000</w:t>
      </w:r>
      <w:r w:rsidRPr="00AB177E">
        <w:rPr>
          <w:b/>
          <w:sz w:val="22"/>
        </w:rPr>
        <w:t>012</w:t>
      </w:r>
      <w:r w:rsidR="00B35423" w:rsidRPr="00AB177E">
        <w:rPr>
          <w:b/>
          <w:sz w:val="22"/>
        </w:rPr>
        <w:t xml:space="preserve">-CL01 </w:t>
      </w:r>
    </w:p>
    <w:p w:rsidR="00F54AD7" w:rsidRPr="00AB177E" w:rsidRDefault="00B35423">
      <w:pPr>
        <w:spacing w:after="10" w:line="259" w:lineRule="auto"/>
        <w:ind w:left="44" w:right="0" w:firstLine="0"/>
        <w:jc w:val="center"/>
        <w:rPr>
          <w:sz w:val="22"/>
        </w:rPr>
      </w:pPr>
      <w:r w:rsidRPr="00AB177E">
        <w:rPr>
          <w:b/>
          <w:sz w:val="22"/>
        </w:rPr>
        <w:t xml:space="preserve"> </w:t>
      </w:r>
    </w:p>
    <w:p w:rsidR="00F54AD7" w:rsidRPr="00AB177E" w:rsidRDefault="00B35423">
      <w:pPr>
        <w:spacing w:after="0" w:line="259" w:lineRule="auto"/>
        <w:ind w:left="0" w:firstLine="0"/>
        <w:jc w:val="right"/>
        <w:rPr>
          <w:sz w:val="22"/>
        </w:rPr>
      </w:pPr>
      <w:r w:rsidRPr="00AB177E">
        <w:rPr>
          <w:sz w:val="22"/>
        </w:rPr>
        <w:t xml:space="preserve">Guápiles, </w:t>
      </w:r>
      <w:r w:rsidR="00284A0C" w:rsidRPr="00AB177E">
        <w:rPr>
          <w:sz w:val="22"/>
        </w:rPr>
        <w:t>14</w:t>
      </w:r>
      <w:r w:rsidRPr="00AB177E">
        <w:rPr>
          <w:sz w:val="22"/>
        </w:rPr>
        <w:t xml:space="preserve"> de </w:t>
      </w:r>
      <w:r w:rsidR="00284A0C" w:rsidRPr="00AB177E">
        <w:rPr>
          <w:sz w:val="22"/>
        </w:rPr>
        <w:t>febrero</w:t>
      </w:r>
      <w:r w:rsidRPr="00AB177E">
        <w:rPr>
          <w:sz w:val="22"/>
        </w:rPr>
        <w:t xml:space="preserve"> 20</w:t>
      </w:r>
      <w:r w:rsidR="00284A0C" w:rsidRPr="00AB177E">
        <w:rPr>
          <w:sz w:val="22"/>
        </w:rPr>
        <w:t>20</w:t>
      </w:r>
      <w:r w:rsidRPr="00AB177E">
        <w:rPr>
          <w:sz w:val="22"/>
        </w:rPr>
        <w:t xml:space="preserve">. </w:t>
      </w:r>
    </w:p>
    <w:p w:rsidR="00F54AD7" w:rsidRPr="00AB177E" w:rsidRDefault="00B35423">
      <w:pPr>
        <w:ind w:left="-5" w:right="0"/>
        <w:rPr>
          <w:sz w:val="22"/>
        </w:rPr>
      </w:pPr>
      <w:r w:rsidRPr="00AB177E">
        <w:rPr>
          <w:sz w:val="22"/>
        </w:rPr>
        <w:t xml:space="preserve">Señores  </w:t>
      </w:r>
    </w:p>
    <w:p w:rsidR="00AB177E" w:rsidRDefault="00B35423">
      <w:pPr>
        <w:spacing w:after="0" w:line="238" w:lineRule="auto"/>
        <w:ind w:left="0" w:right="5853" w:firstLine="0"/>
        <w:jc w:val="left"/>
        <w:rPr>
          <w:sz w:val="22"/>
        </w:rPr>
      </w:pPr>
      <w:r w:rsidRPr="00AB177E">
        <w:rPr>
          <w:sz w:val="22"/>
        </w:rPr>
        <w:t xml:space="preserve">Micro Sistemas Arias SA </w:t>
      </w:r>
      <w:hyperlink r:id="rId7" w:history="1">
        <w:r w:rsidR="00AB177E" w:rsidRPr="00D40682">
          <w:rPr>
            <w:rStyle w:val="Hipervnculo"/>
            <w:sz w:val="22"/>
          </w:rPr>
          <w:t>microsis@racsa.co.cr</w:t>
        </w:r>
      </w:hyperlink>
    </w:p>
    <w:p w:rsidR="00F54AD7" w:rsidRPr="00AB177E" w:rsidRDefault="00B35423">
      <w:pPr>
        <w:spacing w:after="0" w:line="238" w:lineRule="auto"/>
        <w:ind w:left="0" w:right="5853" w:firstLine="0"/>
        <w:jc w:val="left"/>
        <w:rPr>
          <w:sz w:val="22"/>
        </w:rPr>
      </w:pPr>
      <w:r w:rsidRPr="00AB177E">
        <w:rPr>
          <w:sz w:val="22"/>
        </w:rPr>
        <w:t xml:space="preserve"> Presente. </w:t>
      </w:r>
    </w:p>
    <w:p w:rsidR="00F54AD7" w:rsidRPr="00AB177E" w:rsidRDefault="00B35423">
      <w:pPr>
        <w:spacing w:after="0" w:line="259" w:lineRule="auto"/>
        <w:ind w:left="0" w:right="0" w:firstLine="0"/>
        <w:jc w:val="left"/>
        <w:rPr>
          <w:sz w:val="22"/>
        </w:rPr>
      </w:pPr>
      <w:r w:rsidRPr="00AB177E">
        <w:rPr>
          <w:sz w:val="22"/>
        </w:rPr>
        <w:t xml:space="preserve"> </w:t>
      </w:r>
    </w:p>
    <w:p w:rsidR="00F54AD7" w:rsidRPr="00AB177E" w:rsidRDefault="00B35423">
      <w:pPr>
        <w:spacing w:after="0" w:line="259" w:lineRule="auto"/>
        <w:ind w:left="0" w:right="0" w:firstLine="0"/>
        <w:jc w:val="left"/>
        <w:rPr>
          <w:sz w:val="22"/>
        </w:rPr>
      </w:pPr>
      <w:r w:rsidRPr="00AB177E">
        <w:rPr>
          <w:sz w:val="22"/>
        </w:rPr>
        <w:t xml:space="preserve"> </w:t>
      </w:r>
    </w:p>
    <w:p w:rsidR="00F54AD7" w:rsidRPr="00AB177E" w:rsidRDefault="00B35423">
      <w:pPr>
        <w:ind w:left="-5" w:right="0"/>
        <w:rPr>
          <w:sz w:val="22"/>
        </w:rPr>
      </w:pPr>
      <w:r w:rsidRPr="00AB177E">
        <w:rPr>
          <w:sz w:val="22"/>
        </w:rPr>
        <w:t xml:space="preserve">Respetables señores: </w:t>
      </w:r>
    </w:p>
    <w:p w:rsidR="00F54AD7" w:rsidRPr="00AB177E" w:rsidRDefault="00B35423">
      <w:pPr>
        <w:spacing w:after="0" w:line="259" w:lineRule="auto"/>
        <w:ind w:left="0" w:right="0" w:firstLine="0"/>
        <w:jc w:val="left"/>
        <w:rPr>
          <w:sz w:val="22"/>
        </w:rPr>
      </w:pPr>
      <w:r w:rsidRPr="00AB177E">
        <w:rPr>
          <w:sz w:val="22"/>
        </w:rPr>
        <w:t xml:space="preserve"> </w:t>
      </w:r>
    </w:p>
    <w:p w:rsidR="00F54AD7" w:rsidRPr="00AB177E" w:rsidRDefault="00B35423">
      <w:pPr>
        <w:spacing w:line="357" w:lineRule="auto"/>
        <w:ind w:left="-5" w:right="0"/>
        <w:rPr>
          <w:sz w:val="22"/>
        </w:rPr>
      </w:pPr>
      <w:r w:rsidRPr="00AB177E">
        <w:rPr>
          <w:sz w:val="22"/>
        </w:rPr>
        <w:t xml:space="preserve"> La Unidad  de Proveeduría Municipal,  de conformidad con el artículos </w:t>
      </w:r>
      <w:r w:rsidRPr="00AB177E">
        <w:rPr>
          <w:sz w:val="22"/>
        </w:rPr>
        <w:t xml:space="preserve">números: 5 (principio de igualdad y libre competencia), No. 139 Inciso e (Oferente único) según Ley de Contratación Administrativa y su  Reglamento.  </w:t>
      </w:r>
    </w:p>
    <w:p w:rsidR="00F54AD7" w:rsidRPr="00AB177E" w:rsidRDefault="00B35423">
      <w:pPr>
        <w:spacing w:after="112" w:line="259" w:lineRule="auto"/>
        <w:ind w:left="0" w:right="0" w:firstLine="0"/>
        <w:jc w:val="left"/>
        <w:rPr>
          <w:sz w:val="22"/>
        </w:rPr>
      </w:pPr>
      <w:r w:rsidRPr="00AB177E">
        <w:rPr>
          <w:sz w:val="22"/>
        </w:rPr>
        <w:t xml:space="preserve"> </w:t>
      </w:r>
    </w:p>
    <w:p w:rsidR="00F54AD7" w:rsidRPr="00AB177E" w:rsidRDefault="00B35423">
      <w:pPr>
        <w:spacing w:line="358" w:lineRule="auto"/>
        <w:ind w:left="-5" w:right="0"/>
        <w:rPr>
          <w:sz w:val="22"/>
        </w:rPr>
      </w:pPr>
      <w:r w:rsidRPr="00AB177E">
        <w:rPr>
          <w:sz w:val="22"/>
        </w:rPr>
        <w:t>Les invita por este medio a participar en la Compra Directa No. 20</w:t>
      </w:r>
      <w:r w:rsidR="00284A0C" w:rsidRPr="00AB177E">
        <w:rPr>
          <w:sz w:val="22"/>
        </w:rPr>
        <w:t>20</w:t>
      </w:r>
      <w:r w:rsidRPr="00AB177E">
        <w:rPr>
          <w:sz w:val="22"/>
        </w:rPr>
        <w:t>CD-000</w:t>
      </w:r>
      <w:r w:rsidR="00284A0C" w:rsidRPr="00AB177E">
        <w:rPr>
          <w:sz w:val="22"/>
        </w:rPr>
        <w:t>012</w:t>
      </w:r>
      <w:r w:rsidRPr="00AB177E">
        <w:rPr>
          <w:sz w:val="22"/>
        </w:rPr>
        <w:t xml:space="preserve">-CL01, </w:t>
      </w:r>
      <w:r w:rsidRPr="00AB177E">
        <w:rPr>
          <w:sz w:val="22"/>
        </w:rPr>
        <w:t xml:space="preserve">modificaciones en el sistema de </w:t>
      </w:r>
      <w:r w:rsidR="00284A0C" w:rsidRPr="00AB177E">
        <w:rPr>
          <w:sz w:val="22"/>
        </w:rPr>
        <w:t>órdenes de compra, con el fin de poder imprimir la órdenes de compra en los centro de impresión municipales</w:t>
      </w:r>
      <w:r w:rsidRPr="00AB177E">
        <w:rPr>
          <w:sz w:val="22"/>
        </w:rPr>
        <w:t xml:space="preserve">. </w:t>
      </w:r>
    </w:p>
    <w:p w:rsidR="00F54AD7" w:rsidRPr="00AB177E" w:rsidRDefault="00B35423">
      <w:pPr>
        <w:spacing w:line="357" w:lineRule="auto"/>
        <w:ind w:left="-5" w:right="0"/>
        <w:rPr>
          <w:sz w:val="22"/>
        </w:rPr>
      </w:pPr>
      <w:r w:rsidRPr="00AB177E">
        <w:rPr>
          <w:sz w:val="22"/>
        </w:rPr>
        <w:t xml:space="preserve">La empresa Micro Sistemas Arias SA, es el desarrollador de los programas </w:t>
      </w:r>
      <w:r w:rsidR="00284A0C" w:rsidRPr="00AB177E">
        <w:rPr>
          <w:sz w:val="22"/>
        </w:rPr>
        <w:t>Ord</w:t>
      </w:r>
      <w:r w:rsidRPr="00AB177E">
        <w:rPr>
          <w:sz w:val="22"/>
        </w:rPr>
        <w:t xml:space="preserve">, que utiliza el departamento de </w:t>
      </w:r>
      <w:r w:rsidR="00284A0C" w:rsidRPr="00AB177E">
        <w:rPr>
          <w:sz w:val="22"/>
        </w:rPr>
        <w:t>Proveeduría Municipal</w:t>
      </w:r>
      <w:r w:rsidRPr="00AB177E">
        <w:rPr>
          <w:sz w:val="22"/>
        </w:rPr>
        <w:t>, es por tal motivo que se realiza este procedimiento aplicando el artículo 13</w:t>
      </w:r>
      <w:r w:rsidRPr="00AB177E">
        <w:rPr>
          <w:sz w:val="22"/>
        </w:rPr>
        <w:t xml:space="preserve">9 Oferente único, Ley Contratación Administrativa y su reglamento.  </w:t>
      </w:r>
    </w:p>
    <w:p w:rsidR="00F54AD7" w:rsidRPr="00AB177E" w:rsidRDefault="00B35423">
      <w:pPr>
        <w:spacing w:after="112" w:line="259" w:lineRule="auto"/>
        <w:ind w:left="0" w:right="0" w:firstLine="0"/>
        <w:jc w:val="left"/>
        <w:rPr>
          <w:sz w:val="22"/>
        </w:rPr>
      </w:pPr>
      <w:r w:rsidRPr="00AB177E">
        <w:rPr>
          <w:sz w:val="22"/>
        </w:rPr>
        <w:t xml:space="preserve"> </w:t>
      </w:r>
    </w:p>
    <w:p w:rsidR="00F54AD7" w:rsidRPr="00AB177E" w:rsidRDefault="00B35423">
      <w:pPr>
        <w:spacing w:after="112" w:line="259" w:lineRule="auto"/>
        <w:ind w:left="0" w:right="0" w:firstLine="0"/>
        <w:jc w:val="left"/>
        <w:rPr>
          <w:sz w:val="22"/>
        </w:rPr>
      </w:pPr>
      <w:r w:rsidRPr="00AB177E">
        <w:rPr>
          <w:sz w:val="22"/>
          <w:u w:val="single" w:color="000000"/>
        </w:rPr>
        <w:t>Objeto de Contratación:</w:t>
      </w:r>
      <w:r w:rsidRPr="00AB177E">
        <w:rPr>
          <w:sz w:val="22"/>
        </w:rPr>
        <w:t xml:space="preserve">  </w:t>
      </w:r>
    </w:p>
    <w:p w:rsidR="00F54AD7" w:rsidRPr="00AB177E" w:rsidRDefault="00B35423">
      <w:pPr>
        <w:spacing w:after="0" w:line="259" w:lineRule="auto"/>
        <w:ind w:left="0" w:right="0" w:firstLine="0"/>
        <w:jc w:val="left"/>
        <w:rPr>
          <w:sz w:val="22"/>
        </w:rPr>
      </w:pPr>
      <w:r w:rsidRPr="00AB177E">
        <w:rPr>
          <w:sz w:val="22"/>
        </w:rPr>
        <w:t xml:space="preserve"> </w:t>
      </w:r>
    </w:p>
    <w:p w:rsidR="00F54AD7" w:rsidRPr="00AB177E" w:rsidRDefault="00B35423">
      <w:pPr>
        <w:spacing w:line="359" w:lineRule="auto"/>
        <w:ind w:left="345" w:right="0" w:hanging="360"/>
        <w:rPr>
          <w:sz w:val="22"/>
        </w:rPr>
      </w:pPr>
      <w:r w:rsidRPr="00AB177E">
        <w:rPr>
          <w:sz w:val="22"/>
        </w:rPr>
        <w:t>Se requiere las siguientes especificaciones a realizar en los sistemas de recursos humanos: -</w:t>
      </w:r>
      <w:r w:rsidRPr="00AB177E">
        <w:rPr>
          <w:rFonts w:eastAsia="Arial"/>
          <w:sz w:val="22"/>
        </w:rPr>
        <w:t xml:space="preserve"> </w:t>
      </w:r>
      <w:r w:rsidRPr="00AB177E">
        <w:rPr>
          <w:rFonts w:eastAsia="Arial"/>
          <w:sz w:val="22"/>
        </w:rPr>
        <w:tab/>
      </w:r>
      <w:r w:rsidRPr="00AB177E">
        <w:rPr>
          <w:sz w:val="22"/>
        </w:rPr>
        <w:t xml:space="preserve">Modificación </w:t>
      </w:r>
      <w:r w:rsidR="00284A0C" w:rsidRPr="00AB177E">
        <w:rPr>
          <w:sz w:val="22"/>
        </w:rPr>
        <w:t xml:space="preserve">Sistema de Ord del departamento de Proveeduría Interna. </w:t>
      </w:r>
      <w:r w:rsidRPr="00AB177E">
        <w:rPr>
          <w:sz w:val="22"/>
        </w:rPr>
        <w:t xml:space="preserve"> </w:t>
      </w:r>
    </w:p>
    <w:p w:rsidR="00F54AD7" w:rsidRPr="00AB177E" w:rsidRDefault="00B35423">
      <w:pPr>
        <w:spacing w:after="112" w:line="259" w:lineRule="auto"/>
        <w:ind w:left="720" w:right="0" w:firstLine="0"/>
        <w:jc w:val="left"/>
        <w:rPr>
          <w:sz w:val="22"/>
        </w:rPr>
      </w:pPr>
      <w:r w:rsidRPr="00AB177E">
        <w:rPr>
          <w:sz w:val="22"/>
        </w:rPr>
        <w:t xml:space="preserve"> </w:t>
      </w:r>
    </w:p>
    <w:p w:rsidR="00F54AD7" w:rsidRPr="00AB177E" w:rsidRDefault="00B35423" w:rsidP="00284A0C">
      <w:pPr>
        <w:spacing w:after="115" w:line="259" w:lineRule="auto"/>
        <w:ind w:left="0" w:right="0" w:firstLine="0"/>
        <w:jc w:val="left"/>
        <w:rPr>
          <w:sz w:val="22"/>
        </w:rPr>
      </w:pPr>
      <w:r w:rsidRPr="00AB177E">
        <w:rPr>
          <w:sz w:val="22"/>
        </w:rPr>
        <w:t xml:space="preserve"> </w:t>
      </w:r>
    </w:p>
    <w:p w:rsidR="00F54AD7" w:rsidRPr="00AB177E" w:rsidRDefault="00B35423">
      <w:pPr>
        <w:spacing w:after="105"/>
        <w:ind w:left="370" w:right="0"/>
        <w:rPr>
          <w:sz w:val="22"/>
        </w:rPr>
      </w:pPr>
      <w:r w:rsidRPr="00AB177E">
        <w:rPr>
          <w:sz w:val="22"/>
        </w:rPr>
        <w:t>1.</w:t>
      </w:r>
      <w:r w:rsidRPr="00AB177E">
        <w:rPr>
          <w:rFonts w:eastAsia="Arial"/>
          <w:sz w:val="22"/>
        </w:rPr>
        <w:t xml:space="preserve"> </w:t>
      </w:r>
      <w:r w:rsidRPr="00AB177E">
        <w:rPr>
          <w:sz w:val="22"/>
        </w:rPr>
        <w:t xml:space="preserve">Hora y fecha de la apertura: </w:t>
      </w:r>
    </w:p>
    <w:p w:rsidR="00F54AD7" w:rsidRPr="00AB177E" w:rsidRDefault="00B35423">
      <w:pPr>
        <w:spacing w:after="0" w:line="259" w:lineRule="auto"/>
        <w:ind w:left="0" w:right="0" w:firstLine="0"/>
        <w:jc w:val="left"/>
        <w:rPr>
          <w:sz w:val="22"/>
        </w:rPr>
      </w:pPr>
      <w:r w:rsidRPr="00AB177E">
        <w:rPr>
          <w:sz w:val="22"/>
        </w:rPr>
        <w:t xml:space="preserve"> </w:t>
      </w:r>
    </w:p>
    <w:p w:rsidR="00F54AD7" w:rsidRDefault="00B35423">
      <w:pPr>
        <w:spacing w:line="357" w:lineRule="auto"/>
        <w:ind w:left="345" w:right="0" w:hanging="360"/>
        <w:rPr>
          <w:sz w:val="22"/>
        </w:rPr>
      </w:pPr>
      <w:r w:rsidRPr="00AB177E">
        <w:rPr>
          <w:sz w:val="22"/>
        </w:rPr>
        <w:t>2.1</w:t>
      </w:r>
      <w:r w:rsidRPr="00AB177E">
        <w:rPr>
          <w:rFonts w:eastAsia="Arial"/>
          <w:sz w:val="22"/>
        </w:rPr>
        <w:t xml:space="preserve"> </w:t>
      </w:r>
      <w:r w:rsidRPr="00AB177E">
        <w:rPr>
          <w:sz w:val="22"/>
        </w:rPr>
        <w:t xml:space="preserve">Las ofertas deberán ser presentadas por los oferentes en sobre cerrado, en la oficina de Proveeduría ubicada en los altos del Hotel Talamanca, </w:t>
      </w:r>
      <w:r w:rsidRPr="00AB177E">
        <w:rPr>
          <w:sz w:val="22"/>
        </w:rPr>
        <w:t xml:space="preserve">100 metros al este de la entrada principal a Guápiles (ruta 32) 2da planta, salón este al fondo, antes de la hora y fecha  señalada para tal efecto. </w:t>
      </w:r>
    </w:p>
    <w:p w:rsidR="00AB177E" w:rsidRPr="00AB177E" w:rsidRDefault="00AB177E">
      <w:pPr>
        <w:spacing w:line="357" w:lineRule="auto"/>
        <w:ind w:left="345" w:right="0" w:hanging="360"/>
        <w:rPr>
          <w:sz w:val="22"/>
        </w:rPr>
      </w:pPr>
    </w:p>
    <w:p w:rsidR="00F54AD7" w:rsidRPr="00AB177E" w:rsidRDefault="00B35423">
      <w:pPr>
        <w:spacing w:after="0" w:line="356" w:lineRule="auto"/>
        <w:ind w:left="360" w:right="0" w:hanging="360"/>
        <w:jc w:val="left"/>
        <w:rPr>
          <w:sz w:val="22"/>
        </w:rPr>
      </w:pPr>
      <w:r w:rsidRPr="00AB177E">
        <w:rPr>
          <w:sz w:val="22"/>
        </w:rPr>
        <w:t>2.2</w:t>
      </w:r>
      <w:r w:rsidRPr="00AB177E">
        <w:rPr>
          <w:rFonts w:eastAsia="Arial"/>
          <w:sz w:val="22"/>
        </w:rPr>
        <w:t xml:space="preserve"> </w:t>
      </w:r>
      <w:r w:rsidRPr="00AB177E">
        <w:rPr>
          <w:sz w:val="22"/>
          <w:u w:val="single" w:color="000000"/>
        </w:rPr>
        <w:t xml:space="preserve"> </w:t>
      </w:r>
      <w:r w:rsidRPr="00AB177E">
        <w:rPr>
          <w:b/>
          <w:sz w:val="22"/>
          <w:u w:val="single" w:color="000000"/>
        </w:rPr>
        <w:t xml:space="preserve">La apertura se realizará a las 11.00  AM   horas, del  día  </w:t>
      </w:r>
      <w:r w:rsidR="00284A0C" w:rsidRPr="00AB177E">
        <w:rPr>
          <w:b/>
          <w:sz w:val="22"/>
          <w:u w:val="single" w:color="000000"/>
        </w:rPr>
        <w:t>martes  18</w:t>
      </w:r>
      <w:r w:rsidRPr="00AB177E">
        <w:rPr>
          <w:b/>
          <w:sz w:val="22"/>
          <w:u w:val="single" w:color="000000"/>
        </w:rPr>
        <w:t xml:space="preserve"> de  </w:t>
      </w:r>
      <w:r w:rsidR="00284A0C" w:rsidRPr="00AB177E">
        <w:rPr>
          <w:b/>
          <w:sz w:val="22"/>
          <w:u w:val="single" w:color="000000"/>
        </w:rPr>
        <w:t>febrero</w:t>
      </w:r>
      <w:r w:rsidRPr="00AB177E">
        <w:rPr>
          <w:b/>
          <w:sz w:val="22"/>
        </w:rPr>
        <w:t xml:space="preserve">  </w:t>
      </w:r>
      <w:r w:rsidR="00284A0C" w:rsidRPr="00AB177E">
        <w:rPr>
          <w:b/>
          <w:sz w:val="22"/>
          <w:u w:val="single" w:color="000000"/>
        </w:rPr>
        <w:t>del 2020</w:t>
      </w:r>
      <w:r w:rsidRPr="00AB177E">
        <w:rPr>
          <w:b/>
          <w:sz w:val="22"/>
          <w:u w:val="single" w:color="000000"/>
        </w:rPr>
        <w:t>.</w:t>
      </w:r>
      <w:r w:rsidRPr="00AB177E">
        <w:rPr>
          <w:b/>
          <w:sz w:val="22"/>
        </w:rPr>
        <w:t xml:space="preserve"> </w:t>
      </w:r>
    </w:p>
    <w:p w:rsidR="00F54AD7" w:rsidRDefault="00B35423">
      <w:pPr>
        <w:spacing w:after="116" w:line="259" w:lineRule="auto"/>
        <w:ind w:left="360" w:right="0" w:firstLine="0"/>
        <w:jc w:val="left"/>
        <w:rPr>
          <w:sz w:val="22"/>
        </w:rPr>
      </w:pPr>
      <w:r w:rsidRPr="00AB177E">
        <w:rPr>
          <w:sz w:val="22"/>
        </w:rPr>
        <w:t xml:space="preserve"> </w:t>
      </w:r>
    </w:p>
    <w:p w:rsidR="00AB177E" w:rsidRDefault="00AB177E">
      <w:pPr>
        <w:spacing w:after="116" w:line="259" w:lineRule="auto"/>
        <w:ind w:left="360" w:right="0" w:firstLine="0"/>
        <w:jc w:val="left"/>
        <w:rPr>
          <w:sz w:val="22"/>
        </w:rPr>
      </w:pPr>
    </w:p>
    <w:p w:rsidR="00AB177E" w:rsidRDefault="00AB177E">
      <w:pPr>
        <w:spacing w:after="116" w:line="259" w:lineRule="auto"/>
        <w:ind w:left="360" w:right="0" w:firstLine="0"/>
        <w:jc w:val="left"/>
        <w:rPr>
          <w:sz w:val="22"/>
        </w:rPr>
      </w:pPr>
    </w:p>
    <w:p w:rsidR="00AB177E" w:rsidRPr="00AB177E" w:rsidRDefault="00AB177E">
      <w:pPr>
        <w:spacing w:after="116" w:line="259" w:lineRule="auto"/>
        <w:ind w:left="360" w:right="0" w:firstLine="0"/>
        <w:jc w:val="left"/>
        <w:rPr>
          <w:sz w:val="22"/>
        </w:rPr>
      </w:pPr>
      <w:bookmarkStart w:id="0" w:name="_GoBack"/>
      <w:bookmarkEnd w:id="0"/>
    </w:p>
    <w:p w:rsidR="00F54AD7" w:rsidRPr="00AB177E" w:rsidRDefault="00B35423">
      <w:pPr>
        <w:numPr>
          <w:ilvl w:val="0"/>
          <w:numId w:val="1"/>
        </w:numPr>
        <w:spacing w:after="108"/>
        <w:ind w:right="0" w:hanging="360"/>
        <w:rPr>
          <w:sz w:val="22"/>
        </w:rPr>
      </w:pPr>
      <w:r w:rsidRPr="00AB177E">
        <w:rPr>
          <w:sz w:val="22"/>
        </w:rPr>
        <w:t xml:space="preserve">Presentación de ofertas y requisitos:  </w:t>
      </w:r>
    </w:p>
    <w:p w:rsidR="00F54AD7" w:rsidRPr="00AB177E" w:rsidRDefault="00B35423">
      <w:pPr>
        <w:numPr>
          <w:ilvl w:val="1"/>
          <w:numId w:val="1"/>
        </w:numPr>
        <w:ind w:right="0" w:hanging="420"/>
        <w:rPr>
          <w:sz w:val="22"/>
        </w:rPr>
      </w:pPr>
      <w:r w:rsidRPr="00AB177E">
        <w:rPr>
          <w:sz w:val="22"/>
        </w:rPr>
        <w:t xml:space="preserve">El oferente debe presentar original y dos copias de la oferta.   </w:t>
      </w:r>
    </w:p>
    <w:p w:rsidR="00F54AD7" w:rsidRPr="00AB177E" w:rsidRDefault="00B35423">
      <w:pPr>
        <w:spacing w:after="0" w:line="259" w:lineRule="auto"/>
        <w:ind w:left="0" w:right="0" w:firstLine="0"/>
        <w:jc w:val="left"/>
        <w:rPr>
          <w:sz w:val="22"/>
        </w:rPr>
      </w:pPr>
      <w:r w:rsidRPr="00AB177E">
        <w:rPr>
          <w:sz w:val="22"/>
        </w:rPr>
        <w:t xml:space="preserve"> </w:t>
      </w:r>
    </w:p>
    <w:p w:rsidR="00F54AD7" w:rsidRPr="00AB177E" w:rsidRDefault="00B35423">
      <w:pPr>
        <w:numPr>
          <w:ilvl w:val="1"/>
          <w:numId w:val="1"/>
        </w:numPr>
        <w:spacing w:line="356" w:lineRule="auto"/>
        <w:ind w:right="0" w:hanging="420"/>
        <w:rPr>
          <w:sz w:val="22"/>
        </w:rPr>
      </w:pPr>
      <w:r w:rsidRPr="00AB177E">
        <w:rPr>
          <w:sz w:val="22"/>
        </w:rPr>
        <w:t>Se le informa al oferente, que como requisito indispensable para que su oferta sea elegible, deberá cumplir con todo los requisitos y certificacione</w:t>
      </w:r>
      <w:r w:rsidRPr="00AB177E">
        <w:rPr>
          <w:sz w:val="22"/>
        </w:rPr>
        <w:t xml:space="preserve">s solicitadas. </w:t>
      </w:r>
    </w:p>
    <w:p w:rsidR="00F54AD7" w:rsidRPr="00AB177E" w:rsidRDefault="00B35423">
      <w:pPr>
        <w:numPr>
          <w:ilvl w:val="1"/>
          <w:numId w:val="1"/>
        </w:numPr>
        <w:spacing w:line="357" w:lineRule="auto"/>
        <w:ind w:right="0" w:hanging="420"/>
        <w:rPr>
          <w:sz w:val="22"/>
        </w:rPr>
      </w:pPr>
      <w:r w:rsidRPr="00AB177E">
        <w:rPr>
          <w:sz w:val="22"/>
        </w:rPr>
        <w:t>Adjunto a su oferta deberá presentar las siguientes  Certificaciones: de que el oferente se encuentra al día en: pago de las cuotas obrero patronales de la Caja Costarricense de Seguro Social, Póliza del INS o en su defecto con los respecti</w:t>
      </w:r>
      <w:r w:rsidRPr="00AB177E">
        <w:rPr>
          <w:sz w:val="22"/>
        </w:rPr>
        <w:t xml:space="preserve">vos arreglos de pago al día,  Certificación que se encuentre al día en  </w:t>
      </w:r>
      <w:proofErr w:type="spellStart"/>
      <w:r w:rsidRPr="00AB177E">
        <w:rPr>
          <w:sz w:val="22"/>
        </w:rPr>
        <w:t>Fodesaf</w:t>
      </w:r>
      <w:proofErr w:type="spellEnd"/>
      <w:r w:rsidRPr="00AB177E">
        <w:rPr>
          <w:sz w:val="22"/>
        </w:rPr>
        <w:t xml:space="preserve">,   y en el pago de todo los impuestos municipales y nacionales. </w:t>
      </w:r>
    </w:p>
    <w:p w:rsidR="00F54AD7" w:rsidRPr="00AB177E" w:rsidRDefault="00B35423">
      <w:pPr>
        <w:numPr>
          <w:ilvl w:val="1"/>
          <w:numId w:val="1"/>
        </w:numPr>
        <w:spacing w:after="108"/>
        <w:ind w:right="0" w:hanging="420"/>
        <w:rPr>
          <w:sz w:val="22"/>
        </w:rPr>
      </w:pPr>
      <w:r w:rsidRPr="00AB177E">
        <w:rPr>
          <w:sz w:val="22"/>
        </w:rPr>
        <w:t xml:space="preserve">Actualizar su registro de proveedor, si aún no lo ha realizado.  </w:t>
      </w:r>
    </w:p>
    <w:p w:rsidR="00F54AD7" w:rsidRPr="00AB177E" w:rsidRDefault="00B35423">
      <w:pPr>
        <w:numPr>
          <w:ilvl w:val="1"/>
          <w:numId w:val="1"/>
        </w:numPr>
        <w:spacing w:line="358" w:lineRule="auto"/>
        <w:ind w:right="0" w:hanging="420"/>
        <w:rPr>
          <w:sz w:val="22"/>
        </w:rPr>
      </w:pPr>
      <w:r w:rsidRPr="00AB177E">
        <w:rPr>
          <w:sz w:val="22"/>
        </w:rPr>
        <w:t>Declaraciones juradas: El oferente debe prese</w:t>
      </w:r>
      <w:r w:rsidRPr="00AB177E">
        <w:rPr>
          <w:sz w:val="22"/>
        </w:rPr>
        <w:t>ntar una declaración jurada, que indique que no se encuentra, en ninguno de los casos de imposibilidad legal para contratar con la Administración, según se indica en el Capítulo VI, Articulo 65 del R.G.C.A, basado en la Ley de Contratación Administrativa d</w:t>
      </w:r>
      <w:r w:rsidRPr="00AB177E">
        <w:rPr>
          <w:sz w:val="22"/>
        </w:rPr>
        <w:t xml:space="preserve">e la República. </w:t>
      </w:r>
    </w:p>
    <w:p w:rsidR="00F54AD7" w:rsidRPr="00AB177E" w:rsidRDefault="00B35423">
      <w:pPr>
        <w:spacing w:after="0" w:line="259" w:lineRule="auto"/>
        <w:ind w:left="720" w:right="0" w:firstLine="0"/>
        <w:jc w:val="left"/>
        <w:rPr>
          <w:sz w:val="22"/>
        </w:rPr>
      </w:pPr>
      <w:r w:rsidRPr="00AB177E">
        <w:rPr>
          <w:sz w:val="22"/>
        </w:rPr>
        <w:t xml:space="preserve"> </w:t>
      </w:r>
      <w:r w:rsidRPr="00AB177E">
        <w:rPr>
          <w:sz w:val="22"/>
        </w:rPr>
        <w:t xml:space="preserve"> </w:t>
      </w:r>
      <w:r w:rsidRPr="00AB177E">
        <w:rPr>
          <w:sz w:val="22"/>
        </w:rPr>
        <w:t xml:space="preserve"> </w:t>
      </w:r>
    </w:p>
    <w:p w:rsidR="00F54AD7" w:rsidRPr="00AB177E" w:rsidRDefault="00B35423">
      <w:pPr>
        <w:spacing w:after="105"/>
        <w:ind w:left="-5" w:right="0"/>
        <w:rPr>
          <w:sz w:val="22"/>
        </w:rPr>
      </w:pPr>
      <w:r w:rsidRPr="00AB177E">
        <w:rPr>
          <w:sz w:val="22"/>
        </w:rPr>
        <w:t xml:space="preserve">Clausula penal:   </w:t>
      </w:r>
    </w:p>
    <w:p w:rsidR="00F54AD7" w:rsidRPr="00AB177E" w:rsidRDefault="00B35423">
      <w:pPr>
        <w:spacing w:after="0" w:line="259" w:lineRule="auto"/>
        <w:ind w:left="0" w:right="0" w:firstLine="0"/>
        <w:jc w:val="left"/>
        <w:rPr>
          <w:sz w:val="22"/>
        </w:rPr>
      </w:pPr>
      <w:r w:rsidRPr="00AB177E">
        <w:rPr>
          <w:sz w:val="22"/>
        </w:rPr>
        <w:t xml:space="preserve"> </w:t>
      </w:r>
    </w:p>
    <w:p w:rsidR="00F54AD7" w:rsidRPr="00AB177E" w:rsidRDefault="00B35423">
      <w:pPr>
        <w:ind w:left="-5" w:right="0"/>
        <w:rPr>
          <w:sz w:val="22"/>
        </w:rPr>
      </w:pPr>
      <w:r w:rsidRPr="00AB177E">
        <w:rPr>
          <w:sz w:val="22"/>
        </w:rPr>
        <w:t xml:space="preserve">En caso de incumplimiento en el plazo de entrega, se impondrá una sanción de ¢5 (cinco colones) por cada ¢ 1000 (mil colones) adjudicados, por cada día natural de atraso. </w:t>
      </w:r>
    </w:p>
    <w:p w:rsidR="00F54AD7" w:rsidRPr="00AB177E" w:rsidRDefault="00B35423">
      <w:pPr>
        <w:spacing w:after="0" w:line="259" w:lineRule="auto"/>
        <w:ind w:left="0" w:right="0" w:firstLine="0"/>
        <w:jc w:val="left"/>
        <w:rPr>
          <w:sz w:val="22"/>
        </w:rPr>
      </w:pPr>
      <w:r w:rsidRPr="00AB177E">
        <w:rPr>
          <w:sz w:val="22"/>
        </w:rPr>
        <w:t xml:space="preserve"> </w:t>
      </w:r>
    </w:p>
    <w:p w:rsidR="00F54AD7" w:rsidRPr="00AB177E" w:rsidRDefault="00B35423">
      <w:pPr>
        <w:spacing w:after="0" w:line="259" w:lineRule="auto"/>
        <w:ind w:left="0" w:right="0" w:firstLine="0"/>
        <w:jc w:val="left"/>
        <w:rPr>
          <w:sz w:val="22"/>
        </w:rPr>
      </w:pPr>
      <w:r w:rsidRPr="00AB177E">
        <w:rPr>
          <w:sz w:val="22"/>
        </w:rPr>
        <w:t xml:space="preserve"> </w:t>
      </w:r>
      <w:r w:rsidRPr="00AB177E">
        <w:rPr>
          <w:sz w:val="22"/>
        </w:rPr>
        <w:t xml:space="preserve"> </w:t>
      </w:r>
    </w:p>
    <w:p w:rsidR="00F54AD7" w:rsidRPr="00AB177E" w:rsidRDefault="00B35423">
      <w:pPr>
        <w:ind w:left="-5" w:right="0"/>
        <w:rPr>
          <w:sz w:val="22"/>
        </w:rPr>
      </w:pPr>
      <w:r w:rsidRPr="00AB177E">
        <w:rPr>
          <w:sz w:val="22"/>
        </w:rPr>
        <w:t xml:space="preserve">4. Calificación: </w:t>
      </w:r>
    </w:p>
    <w:p w:rsidR="00F54AD7" w:rsidRPr="00AB177E" w:rsidRDefault="00B35423">
      <w:pPr>
        <w:spacing w:after="0" w:line="259" w:lineRule="auto"/>
        <w:ind w:left="0" w:right="0" w:firstLine="0"/>
        <w:jc w:val="left"/>
        <w:rPr>
          <w:sz w:val="22"/>
        </w:rPr>
      </w:pPr>
      <w:r w:rsidRPr="00AB177E">
        <w:rPr>
          <w:sz w:val="22"/>
        </w:rPr>
        <w:t xml:space="preserve"> </w:t>
      </w:r>
    </w:p>
    <w:p w:rsidR="00F54AD7" w:rsidRPr="00AB177E" w:rsidRDefault="00B35423">
      <w:pPr>
        <w:ind w:left="-5" w:right="0"/>
        <w:rPr>
          <w:sz w:val="22"/>
        </w:rPr>
      </w:pPr>
      <w:r w:rsidRPr="00AB177E">
        <w:rPr>
          <w:sz w:val="22"/>
        </w:rPr>
        <w:t xml:space="preserve">A las ofertas que se encuentren legal y técnicamente elegibles se les aplicará el siguiente sistema de calificación: </w:t>
      </w:r>
    </w:p>
    <w:p w:rsidR="00F54AD7" w:rsidRPr="00AB177E" w:rsidRDefault="00B35423">
      <w:pPr>
        <w:spacing w:after="16" w:line="259" w:lineRule="auto"/>
        <w:ind w:left="0" w:right="0" w:firstLine="0"/>
        <w:jc w:val="left"/>
        <w:rPr>
          <w:sz w:val="22"/>
        </w:rPr>
      </w:pPr>
      <w:r w:rsidRPr="00AB177E">
        <w:rPr>
          <w:sz w:val="22"/>
        </w:rPr>
        <w:t xml:space="preserve"> </w:t>
      </w:r>
    </w:p>
    <w:p w:rsidR="00F54AD7" w:rsidRPr="00AB177E" w:rsidRDefault="00B35423">
      <w:pPr>
        <w:ind w:left="-5" w:right="0"/>
        <w:rPr>
          <w:sz w:val="22"/>
        </w:rPr>
      </w:pPr>
      <w:r w:rsidRPr="00AB177E">
        <w:rPr>
          <w:sz w:val="22"/>
        </w:rPr>
        <w:t xml:space="preserve">Evaluación Económica:   100 puntos. </w:t>
      </w:r>
    </w:p>
    <w:p w:rsidR="00F54AD7" w:rsidRPr="00AB177E" w:rsidRDefault="00B35423">
      <w:pPr>
        <w:ind w:left="-5" w:right="0"/>
        <w:rPr>
          <w:sz w:val="22"/>
        </w:rPr>
      </w:pPr>
      <w:r w:rsidRPr="00AB177E">
        <w:rPr>
          <w:sz w:val="22"/>
        </w:rPr>
        <w:t xml:space="preserve">Precio                               100 puntos. </w:t>
      </w:r>
    </w:p>
    <w:p w:rsidR="00F54AD7" w:rsidRPr="00AB177E" w:rsidRDefault="00B35423">
      <w:pPr>
        <w:spacing w:after="16" w:line="259" w:lineRule="auto"/>
        <w:ind w:left="0" w:right="0" w:firstLine="0"/>
        <w:jc w:val="left"/>
        <w:rPr>
          <w:sz w:val="22"/>
        </w:rPr>
      </w:pPr>
      <w:r w:rsidRPr="00AB177E">
        <w:rPr>
          <w:sz w:val="22"/>
        </w:rPr>
        <w:t xml:space="preserve"> </w:t>
      </w:r>
    </w:p>
    <w:p w:rsidR="00F54AD7" w:rsidRPr="00AB177E" w:rsidRDefault="00B35423">
      <w:pPr>
        <w:spacing w:after="267"/>
        <w:ind w:left="-5" w:right="0"/>
        <w:rPr>
          <w:sz w:val="22"/>
        </w:rPr>
      </w:pPr>
      <w:r w:rsidRPr="00AB177E">
        <w:rPr>
          <w:sz w:val="22"/>
        </w:rPr>
        <w:t>Para realizar la evaluación, se darán 100 punto</w:t>
      </w:r>
      <w:r w:rsidRPr="00AB177E">
        <w:rPr>
          <w:sz w:val="22"/>
        </w:rPr>
        <w:t xml:space="preserve">s al precio más bajo. Las otras ofertas se valorarán con la siguiente formula: </w:t>
      </w:r>
    </w:p>
    <w:p w:rsidR="00284A0C" w:rsidRPr="00AB177E" w:rsidRDefault="00284A0C" w:rsidP="00284A0C">
      <w:pPr>
        <w:pStyle w:val="Sangra3detindependiente"/>
        <w:ind w:left="0"/>
        <w:jc w:val="both"/>
        <w:rPr>
          <w:rFonts w:eastAsia="Calibri"/>
          <w:sz w:val="22"/>
          <w:szCs w:val="22"/>
          <w:lang w:val="es-CR" w:eastAsia="en-US"/>
        </w:rPr>
      </w:pPr>
      <w:r w:rsidRPr="00AB177E">
        <w:rPr>
          <w:rFonts w:eastAsia="Calibri"/>
          <w:sz w:val="22"/>
          <w:szCs w:val="22"/>
          <w:lang w:val="es-CR" w:eastAsia="en-US"/>
        </w:rPr>
        <w:object w:dxaOrig="2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36pt" o:ole="">
            <v:imagedata r:id="rId8" o:title=""/>
          </v:shape>
          <o:OLEObject Type="Embed" ProgID="Equation.DSMT4" ShapeID="_x0000_i1025" DrawAspect="Content" ObjectID="_1643196181" r:id="rId9"/>
        </w:object>
      </w:r>
    </w:p>
    <w:p w:rsidR="00AB177E" w:rsidRDefault="00B35423">
      <w:pPr>
        <w:spacing w:after="129"/>
        <w:ind w:left="-5" w:right="0"/>
        <w:rPr>
          <w:sz w:val="22"/>
        </w:rPr>
      </w:pPr>
      <w:r w:rsidRPr="00AB177E">
        <w:rPr>
          <w:sz w:val="22"/>
        </w:rPr>
        <w:t xml:space="preserve"> </w:t>
      </w:r>
    </w:p>
    <w:p w:rsidR="00AB177E" w:rsidRDefault="00AB177E">
      <w:pPr>
        <w:spacing w:after="129"/>
        <w:ind w:left="-5" w:right="0"/>
        <w:rPr>
          <w:sz w:val="22"/>
        </w:rPr>
      </w:pPr>
    </w:p>
    <w:p w:rsidR="00AB177E" w:rsidRDefault="00AB177E">
      <w:pPr>
        <w:spacing w:after="129"/>
        <w:ind w:left="-5" w:right="0"/>
        <w:rPr>
          <w:sz w:val="22"/>
        </w:rPr>
      </w:pPr>
    </w:p>
    <w:p w:rsidR="00AB177E" w:rsidRDefault="00AB177E">
      <w:pPr>
        <w:spacing w:after="129"/>
        <w:ind w:left="-5" w:right="0"/>
        <w:rPr>
          <w:sz w:val="22"/>
        </w:rPr>
      </w:pPr>
    </w:p>
    <w:p w:rsidR="00AB177E" w:rsidRDefault="00AB177E">
      <w:pPr>
        <w:spacing w:after="129"/>
        <w:ind w:left="-5" w:right="0"/>
        <w:rPr>
          <w:sz w:val="22"/>
        </w:rPr>
      </w:pPr>
    </w:p>
    <w:p w:rsidR="00F54AD7" w:rsidRPr="00AB177E" w:rsidRDefault="00B35423">
      <w:pPr>
        <w:spacing w:after="129"/>
        <w:ind w:left="-5" w:right="0"/>
        <w:rPr>
          <w:sz w:val="22"/>
        </w:rPr>
      </w:pPr>
      <w:r w:rsidRPr="00AB177E">
        <w:rPr>
          <w:sz w:val="22"/>
        </w:rPr>
        <w:t xml:space="preserve"> Dónde:   </w:t>
      </w:r>
    </w:p>
    <w:p w:rsidR="00F54AD7" w:rsidRPr="00AB177E" w:rsidRDefault="00B35423">
      <w:pPr>
        <w:tabs>
          <w:tab w:val="center" w:pos="2087"/>
        </w:tabs>
        <w:spacing w:after="136"/>
        <w:ind w:left="-15" w:right="0" w:firstLine="0"/>
        <w:jc w:val="left"/>
        <w:rPr>
          <w:sz w:val="22"/>
        </w:rPr>
      </w:pPr>
      <w:r w:rsidRPr="00AB177E">
        <w:rPr>
          <w:sz w:val="22"/>
        </w:rPr>
        <w:t xml:space="preserve">PP: </w:t>
      </w:r>
      <w:r w:rsidRPr="00AB177E">
        <w:rPr>
          <w:sz w:val="22"/>
        </w:rPr>
        <w:tab/>
        <w:t xml:space="preserve">Puntos asignados por precio. </w:t>
      </w:r>
    </w:p>
    <w:p w:rsidR="00F54AD7" w:rsidRPr="00AB177E" w:rsidRDefault="00B35423">
      <w:pPr>
        <w:tabs>
          <w:tab w:val="center" w:pos="4489"/>
        </w:tabs>
        <w:spacing w:after="136"/>
        <w:ind w:left="-15" w:right="0" w:firstLine="0"/>
        <w:jc w:val="left"/>
        <w:rPr>
          <w:sz w:val="22"/>
        </w:rPr>
      </w:pPr>
      <w:r w:rsidRPr="00AB177E">
        <w:rPr>
          <w:sz w:val="22"/>
        </w:rPr>
        <w:t xml:space="preserve">MOP: </w:t>
      </w:r>
      <w:r w:rsidRPr="00AB177E">
        <w:rPr>
          <w:sz w:val="22"/>
        </w:rPr>
        <w:tab/>
        <w:t xml:space="preserve">Monto de la oferta con menor precio.  </w:t>
      </w:r>
    </w:p>
    <w:p w:rsidR="00F54AD7" w:rsidRPr="00AB177E" w:rsidRDefault="00B35423">
      <w:pPr>
        <w:tabs>
          <w:tab w:val="center" w:pos="3404"/>
        </w:tabs>
        <w:spacing w:after="112"/>
        <w:ind w:left="-15" w:right="0" w:firstLine="0"/>
        <w:jc w:val="left"/>
        <w:rPr>
          <w:sz w:val="22"/>
        </w:rPr>
      </w:pPr>
      <w:r w:rsidRPr="00AB177E">
        <w:rPr>
          <w:sz w:val="22"/>
        </w:rPr>
        <w:t xml:space="preserve">MOEA: </w:t>
      </w:r>
      <w:r w:rsidRPr="00AB177E">
        <w:rPr>
          <w:sz w:val="22"/>
        </w:rPr>
        <w:tab/>
        <w:t xml:space="preserve">Monto de la oferta económica en estudio. </w:t>
      </w:r>
    </w:p>
    <w:p w:rsidR="00F54AD7" w:rsidRPr="00AB177E" w:rsidRDefault="00B35423">
      <w:pPr>
        <w:spacing w:after="0" w:line="259" w:lineRule="auto"/>
        <w:ind w:left="0" w:right="0" w:firstLine="0"/>
        <w:jc w:val="left"/>
        <w:rPr>
          <w:sz w:val="22"/>
        </w:rPr>
      </w:pPr>
      <w:r w:rsidRPr="00AB177E">
        <w:rPr>
          <w:sz w:val="22"/>
        </w:rPr>
        <w:t xml:space="preserve"> </w:t>
      </w:r>
    </w:p>
    <w:p w:rsidR="00F54AD7" w:rsidRPr="00AB177E" w:rsidRDefault="00B35423">
      <w:pPr>
        <w:spacing w:after="17" w:line="259" w:lineRule="auto"/>
        <w:ind w:left="0" w:right="0" w:firstLine="0"/>
        <w:jc w:val="left"/>
        <w:rPr>
          <w:sz w:val="22"/>
        </w:rPr>
      </w:pPr>
      <w:r w:rsidRPr="00AB177E">
        <w:rPr>
          <w:sz w:val="22"/>
        </w:rPr>
        <w:t xml:space="preserve"> </w:t>
      </w:r>
    </w:p>
    <w:p w:rsidR="00F54AD7" w:rsidRPr="00AB177E" w:rsidRDefault="00B35423">
      <w:pPr>
        <w:ind w:left="-5" w:right="0"/>
        <w:rPr>
          <w:sz w:val="22"/>
        </w:rPr>
      </w:pPr>
      <w:r w:rsidRPr="00AB177E">
        <w:rPr>
          <w:sz w:val="22"/>
        </w:rPr>
        <w:t xml:space="preserve">Sin más que agregar se suscribe; </w:t>
      </w:r>
    </w:p>
    <w:p w:rsidR="00F54AD7" w:rsidRPr="00AB177E" w:rsidRDefault="00B35423">
      <w:pPr>
        <w:spacing w:after="0" w:line="259" w:lineRule="auto"/>
        <w:ind w:left="54" w:right="0" w:firstLine="0"/>
        <w:jc w:val="center"/>
        <w:rPr>
          <w:sz w:val="22"/>
        </w:rPr>
      </w:pPr>
      <w:r w:rsidRPr="00AB177E">
        <w:rPr>
          <w:sz w:val="22"/>
        </w:rPr>
        <w:t xml:space="preserve"> </w:t>
      </w:r>
    </w:p>
    <w:p w:rsidR="00F54AD7" w:rsidRPr="00AB177E" w:rsidRDefault="00B35423">
      <w:pPr>
        <w:spacing w:after="0" w:line="259" w:lineRule="auto"/>
        <w:ind w:left="54" w:right="0" w:firstLine="0"/>
        <w:jc w:val="center"/>
        <w:rPr>
          <w:sz w:val="22"/>
        </w:rPr>
      </w:pPr>
      <w:r w:rsidRPr="00AB177E">
        <w:rPr>
          <w:sz w:val="22"/>
        </w:rPr>
        <w:t xml:space="preserve"> </w:t>
      </w:r>
    </w:p>
    <w:p w:rsidR="00F54AD7" w:rsidRPr="00AB177E" w:rsidRDefault="00B35423">
      <w:pPr>
        <w:spacing w:after="0" w:line="259" w:lineRule="auto"/>
        <w:ind w:left="54" w:right="0" w:firstLine="0"/>
        <w:jc w:val="center"/>
        <w:rPr>
          <w:sz w:val="22"/>
        </w:rPr>
      </w:pPr>
      <w:r w:rsidRPr="00AB177E">
        <w:rPr>
          <w:sz w:val="22"/>
        </w:rPr>
        <w:t xml:space="preserve"> </w:t>
      </w:r>
    </w:p>
    <w:p w:rsidR="00F54AD7" w:rsidRPr="00AB177E" w:rsidRDefault="00B35423">
      <w:pPr>
        <w:spacing w:after="0" w:line="259" w:lineRule="auto"/>
        <w:ind w:left="54" w:right="0" w:firstLine="0"/>
        <w:jc w:val="center"/>
        <w:rPr>
          <w:sz w:val="22"/>
        </w:rPr>
      </w:pPr>
      <w:r w:rsidRPr="00AB177E">
        <w:rPr>
          <w:sz w:val="22"/>
        </w:rPr>
        <w:t xml:space="preserve"> </w:t>
      </w:r>
    </w:p>
    <w:p w:rsidR="00F54AD7" w:rsidRPr="00AB177E" w:rsidRDefault="00B35423">
      <w:pPr>
        <w:spacing w:after="0" w:line="259" w:lineRule="auto"/>
        <w:ind w:left="54" w:right="0" w:firstLine="0"/>
        <w:jc w:val="center"/>
        <w:rPr>
          <w:sz w:val="22"/>
        </w:rPr>
      </w:pPr>
      <w:r w:rsidRPr="00AB177E">
        <w:rPr>
          <w:sz w:val="22"/>
        </w:rPr>
        <w:t xml:space="preserve"> </w:t>
      </w:r>
    </w:p>
    <w:p w:rsidR="00F54AD7" w:rsidRPr="00AB177E" w:rsidRDefault="00B35423">
      <w:pPr>
        <w:spacing w:after="0" w:line="249" w:lineRule="auto"/>
        <w:ind w:right="6"/>
        <w:jc w:val="center"/>
        <w:rPr>
          <w:sz w:val="22"/>
        </w:rPr>
      </w:pPr>
      <w:r w:rsidRPr="00AB177E">
        <w:rPr>
          <w:sz w:val="22"/>
        </w:rPr>
        <w:t xml:space="preserve">_______________________________ </w:t>
      </w:r>
    </w:p>
    <w:p w:rsidR="00F54AD7" w:rsidRPr="00AB177E" w:rsidRDefault="00B35423">
      <w:pPr>
        <w:spacing w:after="0" w:line="249" w:lineRule="auto"/>
        <w:ind w:left="3019" w:right="2889"/>
        <w:jc w:val="center"/>
        <w:rPr>
          <w:sz w:val="22"/>
        </w:rPr>
      </w:pPr>
      <w:r w:rsidRPr="00AB177E">
        <w:rPr>
          <w:sz w:val="22"/>
        </w:rPr>
        <w:t xml:space="preserve">Lic. Ronald Quirós Brenes Sub-proveedor  Municipalidad de </w:t>
      </w:r>
      <w:proofErr w:type="spellStart"/>
      <w:r w:rsidRPr="00AB177E">
        <w:rPr>
          <w:sz w:val="22"/>
        </w:rPr>
        <w:t>Pococí</w:t>
      </w:r>
      <w:proofErr w:type="spellEnd"/>
      <w:r w:rsidRPr="00AB177E">
        <w:rPr>
          <w:sz w:val="22"/>
        </w:rPr>
        <w:t xml:space="preserve">. </w:t>
      </w:r>
    </w:p>
    <w:p w:rsidR="00F54AD7" w:rsidRPr="00AB177E" w:rsidRDefault="00B35423">
      <w:pPr>
        <w:spacing w:after="0" w:line="259" w:lineRule="auto"/>
        <w:ind w:left="54" w:right="0" w:firstLine="0"/>
        <w:jc w:val="center"/>
        <w:rPr>
          <w:sz w:val="22"/>
        </w:rPr>
      </w:pPr>
      <w:r w:rsidRPr="00AB177E">
        <w:rPr>
          <w:sz w:val="22"/>
        </w:rPr>
        <w:t xml:space="preserve"> </w:t>
      </w:r>
    </w:p>
    <w:p w:rsidR="00F54AD7" w:rsidRPr="00AB177E" w:rsidRDefault="00B35423">
      <w:pPr>
        <w:spacing w:after="0" w:line="259" w:lineRule="auto"/>
        <w:ind w:left="54" w:right="0" w:firstLine="0"/>
        <w:jc w:val="center"/>
        <w:rPr>
          <w:sz w:val="22"/>
        </w:rPr>
      </w:pPr>
      <w:r w:rsidRPr="00AB177E">
        <w:rPr>
          <w:sz w:val="22"/>
        </w:rPr>
        <w:t xml:space="preserve"> </w:t>
      </w:r>
    </w:p>
    <w:p w:rsidR="00F54AD7" w:rsidRPr="00AB177E" w:rsidRDefault="00B35423">
      <w:pPr>
        <w:spacing w:after="0" w:line="259" w:lineRule="auto"/>
        <w:ind w:left="54" w:right="0" w:firstLine="0"/>
        <w:jc w:val="center"/>
        <w:rPr>
          <w:sz w:val="22"/>
        </w:rPr>
      </w:pPr>
      <w:r w:rsidRPr="00AB177E">
        <w:rPr>
          <w:sz w:val="22"/>
        </w:rPr>
        <w:t xml:space="preserve"> </w:t>
      </w:r>
    </w:p>
    <w:p w:rsidR="00F54AD7" w:rsidRPr="00AB177E" w:rsidRDefault="00B35423">
      <w:pPr>
        <w:spacing w:after="0" w:line="259" w:lineRule="auto"/>
        <w:ind w:left="54" w:right="0" w:firstLine="0"/>
        <w:jc w:val="center"/>
        <w:rPr>
          <w:sz w:val="22"/>
        </w:rPr>
      </w:pPr>
      <w:r w:rsidRPr="00AB177E">
        <w:rPr>
          <w:sz w:val="22"/>
        </w:rPr>
        <w:t xml:space="preserve"> </w:t>
      </w:r>
    </w:p>
    <w:p w:rsidR="00F54AD7" w:rsidRPr="00AB177E" w:rsidRDefault="00B35423">
      <w:pPr>
        <w:ind w:left="-5" w:right="0"/>
        <w:rPr>
          <w:sz w:val="22"/>
        </w:rPr>
      </w:pPr>
      <w:proofErr w:type="spellStart"/>
      <w:r w:rsidRPr="00AB177E">
        <w:rPr>
          <w:sz w:val="22"/>
        </w:rPr>
        <w:t>Cc.archivo</w:t>
      </w:r>
      <w:proofErr w:type="spellEnd"/>
      <w:r w:rsidRPr="00AB177E">
        <w:rPr>
          <w:sz w:val="22"/>
        </w:rPr>
        <w:t xml:space="preserve">. </w:t>
      </w:r>
    </w:p>
    <w:sectPr w:rsidR="00F54AD7" w:rsidRPr="00AB177E">
      <w:headerReference w:type="even" r:id="rId10"/>
      <w:headerReference w:type="default" r:id="rId11"/>
      <w:headerReference w:type="first" r:id="rId12"/>
      <w:pgSz w:w="12242" w:h="15842"/>
      <w:pgMar w:top="2002" w:right="1697" w:bottom="740" w:left="1702" w:header="12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423" w:rsidRDefault="00B35423">
      <w:pPr>
        <w:spacing w:after="0" w:line="240" w:lineRule="auto"/>
      </w:pPr>
      <w:r>
        <w:separator/>
      </w:r>
    </w:p>
  </w:endnote>
  <w:endnote w:type="continuationSeparator" w:id="0">
    <w:p w:rsidR="00B35423" w:rsidRDefault="00B3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423" w:rsidRDefault="00B35423">
      <w:pPr>
        <w:spacing w:after="0" w:line="240" w:lineRule="auto"/>
      </w:pPr>
      <w:r>
        <w:separator/>
      </w:r>
    </w:p>
  </w:footnote>
  <w:footnote w:type="continuationSeparator" w:id="0">
    <w:p w:rsidR="00B35423" w:rsidRDefault="00B35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AD7" w:rsidRDefault="00B35423">
    <w:pPr>
      <w:spacing w:after="0" w:line="259" w:lineRule="auto"/>
      <w:ind w:left="592" w:right="0" w:firstLine="0"/>
      <w:jc w:val="center"/>
    </w:pPr>
    <w:r>
      <w:rPr>
        <w:noProof/>
      </w:rPr>
      <w:drawing>
        <wp:anchor distT="0" distB="0" distL="114300" distR="114300" simplePos="0" relativeHeight="251658240" behindDoc="0" locked="0" layoutInCell="1" allowOverlap="0">
          <wp:simplePos x="0" y="0"/>
          <wp:positionH relativeFrom="page">
            <wp:posOffset>504444</wp:posOffset>
          </wp:positionH>
          <wp:positionV relativeFrom="page">
            <wp:posOffset>80772</wp:posOffset>
          </wp:positionV>
          <wp:extent cx="835152" cy="841248"/>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835152" cy="841248"/>
                  </a:xfrm>
                  <a:prstGeom prst="rect">
                    <a:avLst/>
                  </a:prstGeom>
                </pic:spPr>
              </pic:pic>
            </a:graphicData>
          </a:graphic>
        </wp:anchor>
      </w:drawing>
    </w:r>
    <w:r>
      <w:rPr>
        <w:rFonts w:ascii="Cambria" w:eastAsia="Cambria" w:hAnsi="Cambria" w:cs="Cambria"/>
        <w:b/>
        <w:sz w:val="22"/>
      </w:rPr>
      <w:t xml:space="preserve">UNIDAD DE PROVEEDURÍA </w:t>
    </w:r>
  </w:p>
  <w:p w:rsidR="00F54AD7" w:rsidRDefault="00B35423">
    <w:pPr>
      <w:spacing w:after="0" w:line="259" w:lineRule="auto"/>
      <w:ind w:left="590" w:right="0" w:firstLine="0"/>
      <w:jc w:val="center"/>
    </w:pPr>
    <w:r>
      <w:rPr>
        <w:rFonts w:ascii="Cambria" w:eastAsia="Cambria" w:hAnsi="Cambria" w:cs="Cambria"/>
        <w:b/>
        <w:sz w:val="22"/>
      </w:rPr>
      <w:t xml:space="preserve">MUNICIPALIDAD DE POCOCI </w:t>
    </w:r>
  </w:p>
  <w:p w:rsidR="00F54AD7" w:rsidRDefault="00B35423">
    <w:pPr>
      <w:spacing w:after="0" w:line="259" w:lineRule="auto"/>
      <w:ind w:left="588" w:right="0" w:firstLine="0"/>
      <w:jc w:val="center"/>
    </w:pPr>
    <w:r>
      <w:rPr>
        <w:rFonts w:ascii="Cambria" w:eastAsia="Cambria" w:hAnsi="Cambria" w:cs="Cambria"/>
        <w:b/>
        <w:sz w:val="22"/>
      </w:rPr>
      <w:t xml:space="preserve">Teléfonos N. 2710-6560 Ext 122. </w:t>
    </w:r>
  </w:p>
  <w:p w:rsidR="00F54AD7" w:rsidRDefault="00B35423">
    <w:pPr>
      <w:spacing w:after="0" w:line="259" w:lineRule="auto"/>
      <w:ind w:left="0" w:right="0" w:firstLine="0"/>
      <w:jc w:val="center"/>
    </w:pPr>
    <w:r>
      <w:rPr>
        <w:rFonts w:ascii="Cambria" w:eastAsia="Cambria" w:hAnsi="Cambria" w:cs="Cambria"/>
        <w:b/>
        <w:sz w:val="22"/>
      </w:rPr>
      <w:t xml:space="preserve">INVITACION </w:t>
    </w:r>
  </w:p>
  <w:p w:rsidR="00F54AD7" w:rsidRDefault="00B35423">
    <w:pPr>
      <w:spacing w:after="0" w:line="259" w:lineRule="auto"/>
      <w:ind w:left="0" w:right="7" w:firstLine="0"/>
      <w:jc w:val="right"/>
    </w:pPr>
    <w:r>
      <w:rPr>
        <w:rFonts w:ascii="Cambria" w:eastAsia="Cambria" w:hAnsi="Cambria" w:cs="Cambria"/>
        <w:b/>
        <w:sz w:val="22"/>
      </w:rPr>
      <w:t>…………………………………………………………………………………………………………………………………………</w:t>
    </w:r>
    <w:r>
      <w:rPr>
        <w:b/>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AD7" w:rsidRDefault="00B35423">
    <w:pPr>
      <w:spacing w:after="0" w:line="259" w:lineRule="auto"/>
      <w:ind w:left="592" w:right="0" w:firstLine="0"/>
      <w:jc w:val="center"/>
    </w:pPr>
    <w:r>
      <w:rPr>
        <w:noProof/>
      </w:rPr>
      <w:drawing>
        <wp:anchor distT="0" distB="0" distL="114300" distR="114300" simplePos="0" relativeHeight="251659264" behindDoc="0" locked="0" layoutInCell="1" allowOverlap="0">
          <wp:simplePos x="0" y="0"/>
          <wp:positionH relativeFrom="page">
            <wp:posOffset>504444</wp:posOffset>
          </wp:positionH>
          <wp:positionV relativeFrom="page">
            <wp:posOffset>80772</wp:posOffset>
          </wp:positionV>
          <wp:extent cx="835152" cy="841248"/>
          <wp:effectExtent l="0" t="0" r="0" b="0"/>
          <wp:wrapSquare wrapText="bothSides"/>
          <wp:docPr id="1"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835152" cy="841248"/>
                  </a:xfrm>
                  <a:prstGeom prst="rect">
                    <a:avLst/>
                  </a:prstGeom>
                </pic:spPr>
              </pic:pic>
            </a:graphicData>
          </a:graphic>
        </wp:anchor>
      </w:drawing>
    </w:r>
    <w:r>
      <w:rPr>
        <w:rFonts w:ascii="Cambria" w:eastAsia="Cambria" w:hAnsi="Cambria" w:cs="Cambria"/>
        <w:b/>
        <w:sz w:val="22"/>
      </w:rPr>
      <w:t xml:space="preserve">UNIDAD DE PROVEEDURÍA </w:t>
    </w:r>
  </w:p>
  <w:p w:rsidR="00F54AD7" w:rsidRDefault="00B35423">
    <w:pPr>
      <w:spacing w:after="0" w:line="259" w:lineRule="auto"/>
      <w:ind w:left="590" w:right="0" w:firstLine="0"/>
      <w:jc w:val="center"/>
    </w:pPr>
    <w:r>
      <w:rPr>
        <w:rFonts w:ascii="Cambria" w:eastAsia="Cambria" w:hAnsi="Cambria" w:cs="Cambria"/>
        <w:b/>
        <w:sz w:val="22"/>
      </w:rPr>
      <w:t xml:space="preserve">MUNICIPALIDAD DE POCOCI </w:t>
    </w:r>
  </w:p>
  <w:p w:rsidR="00F54AD7" w:rsidRDefault="00B35423">
    <w:pPr>
      <w:spacing w:after="0" w:line="259" w:lineRule="auto"/>
      <w:ind w:left="588" w:right="0" w:firstLine="0"/>
      <w:jc w:val="center"/>
    </w:pPr>
    <w:r>
      <w:rPr>
        <w:rFonts w:ascii="Cambria" w:eastAsia="Cambria" w:hAnsi="Cambria" w:cs="Cambria"/>
        <w:b/>
        <w:sz w:val="22"/>
      </w:rPr>
      <w:t xml:space="preserve">Teléfonos N. 2710-6560 Ext 122. </w:t>
    </w:r>
  </w:p>
  <w:p w:rsidR="00F54AD7" w:rsidRDefault="00B35423">
    <w:pPr>
      <w:spacing w:after="0" w:line="259" w:lineRule="auto"/>
      <w:ind w:left="0" w:right="0" w:firstLine="0"/>
      <w:jc w:val="center"/>
    </w:pPr>
    <w:r>
      <w:rPr>
        <w:rFonts w:ascii="Cambria" w:eastAsia="Cambria" w:hAnsi="Cambria" w:cs="Cambria"/>
        <w:b/>
        <w:sz w:val="22"/>
      </w:rPr>
      <w:t xml:space="preserve">INVITACION </w:t>
    </w:r>
  </w:p>
  <w:p w:rsidR="00F54AD7" w:rsidRDefault="00B35423">
    <w:pPr>
      <w:spacing w:after="0" w:line="259" w:lineRule="auto"/>
      <w:ind w:left="0" w:right="7" w:firstLine="0"/>
      <w:jc w:val="right"/>
    </w:pPr>
    <w:r>
      <w:rPr>
        <w:rFonts w:ascii="Cambria" w:eastAsia="Cambria" w:hAnsi="Cambria" w:cs="Cambria"/>
        <w:b/>
        <w:sz w:val="22"/>
      </w:rPr>
      <w:t>…………………………………………………………………………………………………………………………………………</w:t>
    </w:r>
    <w:r>
      <w:rPr>
        <w:b/>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AD7" w:rsidRDefault="00B35423">
    <w:pPr>
      <w:spacing w:after="0" w:line="259" w:lineRule="auto"/>
      <w:ind w:left="592" w:right="0" w:firstLine="0"/>
      <w:jc w:val="center"/>
    </w:pPr>
    <w:r>
      <w:rPr>
        <w:noProof/>
      </w:rPr>
      <w:drawing>
        <wp:anchor distT="0" distB="0" distL="114300" distR="114300" simplePos="0" relativeHeight="251660288" behindDoc="0" locked="0" layoutInCell="1" allowOverlap="0">
          <wp:simplePos x="0" y="0"/>
          <wp:positionH relativeFrom="page">
            <wp:posOffset>504444</wp:posOffset>
          </wp:positionH>
          <wp:positionV relativeFrom="page">
            <wp:posOffset>80772</wp:posOffset>
          </wp:positionV>
          <wp:extent cx="835152" cy="841248"/>
          <wp:effectExtent l="0" t="0" r="0" b="0"/>
          <wp:wrapSquare wrapText="bothSides"/>
          <wp:docPr id="2"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835152" cy="841248"/>
                  </a:xfrm>
                  <a:prstGeom prst="rect">
                    <a:avLst/>
                  </a:prstGeom>
                </pic:spPr>
              </pic:pic>
            </a:graphicData>
          </a:graphic>
        </wp:anchor>
      </w:drawing>
    </w:r>
    <w:r>
      <w:rPr>
        <w:rFonts w:ascii="Cambria" w:eastAsia="Cambria" w:hAnsi="Cambria" w:cs="Cambria"/>
        <w:b/>
        <w:sz w:val="22"/>
      </w:rPr>
      <w:t xml:space="preserve">UNIDAD DE PROVEEDURÍA </w:t>
    </w:r>
  </w:p>
  <w:p w:rsidR="00F54AD7" w:rsidRDefault="00B35423">
    <w:pPr>
      <w:spacing w:after="0" w:line="259" w:lineRule="auto"/>
      <w:ind w:left="590" w:right="0" w:firstLine="0"/>
      <w:jc w:val="center"/>
    </w:pPr>
    <w:r>
      <w:rPr>
        <w:rFonts w:ascii="Cambria" w:eastAsia="Cambria" w:hAnsi="Cambria" w:cs="Cambria"/>
        <w:b/>
        <w:sz w:val="22"/>
      </w:rPr>
      <w:t xml:space="preserve">MUNICIPALIDAD DE POCOCI </w:t>
    </w:r>
  </w:p>
  <w:p w:rsidR="00F54AD7" w:rsidRDefault="00B35423">
    <w:pPr>
      <w:spacing w:after="0" w:line="259" w:lineRule="auto"/>
      <w:ind w:left="588" w:right="0" w:firstLine="0"/>
      <w:jc w:val="center"/>
    </w:pPr>
    <w:r>
      <w:rPr>
        <w:rFonts w:ascii="Cambria" w:eastAsia="Cambria" w:hAnsi="Cambria" w:cs="Cambria"/>
        <w:b/>
        <w:sz w:val="22"/>
      </w:rPr>
      <w:t xml:space="preserve">Teléfonos N. 2710-6560 Ext 122. </w:t>
    </w:r>
  </w:p>
  <w:p w:rsidR="00F54AD7" w:rsidRDefault="00B35423">
    <w:pPr>
      <w:spacing w:after="0" w:line="259" w:lineRule="auto"/>
      <w:ind w:left="0" w:right="0" w:firstLine="0"/>
      <w:jc w:val="center"/>
    </w:pPr>
    <w:r>
      <w:rPr>
        <w:rFonts w:ascii="Cambria" w:eastAsia="Cambria" w:hAnsi="Cambria" w:cs="Cambria"/>
        <w:b/>
        <w:sz w:val="22"/>
      </w:rPr>
      <w:t xml:space="preserve">INVITACION </w:t>
    </w:r>
  </w:p>
  <w:p w:rsidR="00F54AD7" w:rsidRDefault="00B35423">
    <w:pPr>
      <w:spacing w:after="0" w:line="259" w:lineRule="auto"/>
      <w:ind w:left="0" w:right="7" w:firstLine="0"/>
      <w:jc w:val="right"/>
    </w:pPr>
    <w:r>
      <w:rPr>
        <w:rFonts w:ascii="Cambria" w:eastAsia="Cambria" w:hAnsi="Cambria" w:cs="Cambria"/>
        <w:b/>
        <w:sz w:val="22"/>
      </w:rPr>
      <w:t>…………………………………………………………………………………………………………………………………………</w:t>
    </w:r>
    <w:r>
      <w:rPr>
        <w:b/>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53AAB"/>
    <w:multiLevelType w:val="multilevel"/>
    <w:tmpl w:val="C744270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AD7"/>
    <w:rsid w:val="00284A0C"/>
    <w:rsid w:val="00AB177E"/>
    <w:rsid w:val="00B35423"/>
    <w:rsid w:val="00F54537"/>
    <w:rsid w:val="00F54AD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E4D3B-539A-489C-B917-53B43826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7" w:lineRule="auto"/>
      <w:ind w:left="10" w:right="3"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rsid w:val="00284A0C"/>
    <w:pPr>
      <w:spacing w:after="120" w:line="240" w:lineRule="auto"/>
      <w:ind w:left="283" w:right="0" w:firstLine="0"/>
      <w:jc w:val="left"/>
    </w:pPr>
    <w:rPr>
      <w:color w:val="auto"/>
      <w:sz w:val="16"/>
      <w:szCs w:val="16"/>
      <w:lang w:val="es-ES" w:eastAsia="es-ES"/>
    </w:rPr>
  </w:style>
  <w:style w:type="character" w:customStyle="1" w:styleId="Sangra3detindependienteCar">
    <w:name w:val="Sangría 3 de t. independiente Car"/>
    <w:basedOn w:val="Fuentedeprrafopredeter"/>
    <w:link w:val="Sangra3detindependiente"/>
    <w:rsid w:val="00284A0C"/>
    <w:rPr>
      <w:rFonts w:ascii="Times New Roman" w:eastAsia="Times New Roman" w:hAnsi="Times New Roman" w:cs="Times New Roman"/>
      <w:sz w:val="16"/>
      <w:szCs w:val="16"/>
      <w:lang w:val="es-ES" w:eastAsia="es-ES"/>
    </w:rPr>
  </w:style>
  <w:style w:type="character" w:styleId="Hipervnculo">
    <w:name w:val="Hyperlink"/>
    <w:basedOn w:val="Fuentedeprrafopredeter"/>
    <w:uiPriority w:val="99"/>
    <w:unhideWhenUsed/>
    <w:rsid w:val="00AB17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rosis@racsa.co.c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Señores</vt:lpstr>
    </vt:vector>
  </TitlesOfParts>
  <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subject/>
  <dc:creator>Proveeduria</dc:creator>
  <cp:keywords/>
  <cp:lastModifiedBy>RONALD</cp:lastModifiedBy>
  <cp:revision>2</cp:revision>
  <dcterms:created xsi:type="dcterms:W3CDTF">2020-02-14T20:36:00Z</dcterms:created>
  <dcterms:modified xsi:type="dcterms:W3CDTF">2020-02-14T20:36:00Z</dcterms:modified>
</cp:coreProperties>
</file>