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4B" w:rsidRPr="00D06AF8" w:rsidRDefault="00E05A8B" w:rsidP="00E05A8B">
      <w:pPr>
        <w:jc w:val="center"/>
        <w:rPr>
          <w:b/>
          <w:color w:val="000000"/>
          <w:sz w:val="22"/>
          <w:szCs w:val="22"/>
          <w:lang w:val="es-ES_tradnl"/>
        </w:rPr>
      </w:pPr>
      <w:r w:rsidRPr="00D06AF8">
        <w:rPr>
          <w:b/>
          <w:color w:val="000000"/>
          <w:sz w:val="22"/>
          <w:szCs w:val="22"/>
          <w:lang w:val="es-ES_tradnl"/>
        </w:rPr>
        <w:t xml:space="preserve">COMPRA DIRECTA NO. </w:t>
      </w:r>
      <w:r w:rsidR="003D08D6" w:rsidRPr="00D06AF8">
        <w:rPr>
          <w:b/>
          <w:color w:val="000000"/>
          <w:sz w:val="22"/>
          <w:szCs w:val="22"/>
          <w:lang w:val="es-ES_tradnl"/>
        </w:rPr>
        <w:t>201</w:t>
      </w:r>
      <w:r w:rsidR="00A77724" w:rsidRPr="00D06AF8">
        <w:rPr>
          <w:b/>
          <w:color w:val="000000"/>
          <w:sz w:val="22"/>
          <w:szCs w:val="22"/>
          <w:lang w:val="es-ES_tradnl"/>
        </w:rPr>
        <w:t>7</w:t>
      </w:r>
      <w:r w:rsidR="003D08D6" w:rsidRPr="00D06AF8">
        <w:rPr>
          <w:b/>
          <w:color w:val="000000"/>
          <w:sz w:val="22"/>
          <w:szCs w:val="22"/>
          <w:lang w:val="es-ES_tradnl"/>
        </w:rPr>
        <w:t>CD-000</w:t>
      </w:r>
      <w:r w:rsidR="006033DB" w:rsidRPr="00D06AF8">
        <w:rPr>
          <w:b/>
          <w:color w:val="000000"/>
          <w:sz w:val="22"/>
          <w:szCs w:val="22"/>
          <w:lang w:val="es-ES_tradnl"/>
        </w:rPr>
        <w:t>25</w:t>
      </w:r>
      <w:r w:rsidR="000072FF">
        <w:rPr>
          <w:b/>
          <w:color w:val="000000"/>
          <w:sz w:val="22"/>
          <w:szCs w:val="22"/>
          <w:lang w:val="es-ES_tradnl"/>
        </w:rPr>
        <w:t>8</w:t>
      </w:r>
      <w:r w:rsidR="003D08D6" w:rsidRPr="00D06AF8">
        <w:rPr>
          <w:b/>
          <w:color w:val="000000"/>
          <w:sz w:val="22"/>
          <w:szCs w:val="22"/>
          <w:lang w:val="es-ES_tradnl"/>
        </w:rPr>
        <w:t>-CL01</w:t>
      </w:r>
    </w:p>
    <w:p w:rsidR="00716DCC" w:rsidRPr="00D06AF8" w:rsidRDefault="00716DCC" w:rsidP="00E05A8B">
      <w:pPr>
        <w:jc w:val="center"/>
        <w:rPr>
          <w:b/>
          <w:color w:val="000000"/>
          <w:sz w:val="22"/>
          <w:szCs w:val="22"/>
          <w:lang w:val="es-ES_tradnl"/>
        </w:rPr>
      </w:pPr>
    </w:p>
    <w:p w:rsidR="00E05A8B" w:rsidRPr="00D06AF8" w:rsidRDefault="00E05A8B" w:rsidP="003D08D6">
      <w:pPr>
        <w:jc w:val="right"/>
        <w:rPr>
          <w:color w:val="000000"/>
          <w:sz w:val="22"/>
          <w:szCs w:val="22"/>
          <w:lang w:val="es-ES_tradnl"/>
        </w:rPr>
      </w:pPr>
      <w:r w:rsidRPr="00D06AF8">
        <w:rPr>
          <w:color w:val="000000"/>
          <w:sz w:val="22"/>
          <w:szCs w:val="22"/>
          <w:lang w:val="es-ES_tradnl"/>
        </w:rPr>
        <w:t>Guápiles,</w:t>
      </w:r>
      <w:r w:rsidR="00306ADF" w:rsidRPr="00D06AF8">
        <w:rPr>
          <w:color w:val="000000"/>
          <w:sz w:val="22"/>
          <w:szCs w:val="22"/>
          <w:lang w:val="es-ES_tradnl"/>
        </w:rPr>
        <w:t xml:space="preserve"> </w:t>
      </w:r>
      <w:r w:rsidR="003D3D2F" w:rsidRPr="00D06AF8">
        <w:rPr>
          <w:color w:val="000000"/>
          <w:sz w:val="22"/>
          <w:szCs w:val="22"/>
          <w:lang w:val="es-ES_tradnl"/>
        </w:rPr>
        <w:t xml:space="preserve"> </w:t>
      </w:r>
      <w:r w:rsidR="000072FF">
        <w:rPr>
          <w:color w:val="000000"/>
          <w:sz w:val="22"/>
          <w:szCs w:val="22"/>
          <w:lang w:val="es-ES_tradnl"/>
        </w:rPr>
        <w:t>20</w:t>
      </w:r>
      <w:r w:rsidR="006033DB" w:rsidRPr="00D06AF8">
        <w:rPr>
          <w:color w:val="000000"/>
          <w:sz w:val="22"/>
          <w:szCs w:val="22"/>
          <w:lang w:val="es-ES_tradnl"/>
        </w:rPr>
        <w:t xml:space="preserve"> setiembre </w:t>
      </w:r>
      <w:r w:rsidR="00E84997" w:rsidRPr="00D06AF8">
        <w:rPr>
          <w:color w:val="000000"/>
          <w:sz w:val="22"/>
          <w:szCs w:val="22"/>
          <w:lang w:val="es-ES_tradnl"/>
        </w:rPr>
        <w:t xml:space="preserve">  2017</w:t>
      </w:r>
      <w:r w:rsidR="001D0C04" w:rsidRPr="00D06AF8">
        <w:rPr>
          <w:color w:val="000000"/>
          <w:sz w:val="22"/>
          <w:szCs w:val="22"/>
          <w:lang w:val="es-ES_tradnl"/>
        </w:rPr>
        <w:t>.</w:t>
      </w:r>
    </w:p>
    <w:p w:rsidR="00AA4339" w:rsidRPr="00D06AF8" w:rsidRDefault="00AA4339" w:rsidP="003D08D6">
      <w:pPr>
        <w:jc w:val="right"/>
        <w:rPr>
          <w:color w:val="000000"/>
          <w:sz w:val="22"/>
          <w:szCs w:val="22"/>
          <w:lang w:val="es-ES_tradnl"/>
        </w:rPr>
      </w:pPr>
    </w:p>
    <w:p w:rsidR="00E05A8B" w:rsidRPr="00D06AF8" w:rsidRDefault="002E30D5">
      <w:pPr>
        <w:jc w:val="both"/>
        <w:rPr>
          <w:color w:val="000000"/>
          <w:sz w:val="22"/>
          <w:szCs w:val="22"/>
          <w:lang w:val="es-ES_tradnl"/>
        </w:rPr>
      </w:pPr>
      <w:r w:rsidRPr="00D06AF8">
        <w:rPr>
          <w:color w:val="000000"/>
          <w:sz w:val="22"/>
          <w:szCs w:val="22"/>
          <w:lang w:val="es-ES_tradnl"/>
        </w:rPr>
        <w:t xml:space="preserve">Señores </w:t>
      </w:r>
      <w:r w:rsidR="00E05A8B" w:rsidRPr="00D06AF8">
        <w:rPr>
          <w:color w:val="000000"/>
          <w:sz w:val="22"/>
          <w:szCs w:val="22"/>
          <w:lang w:val="es-ES_tradnl"/>
        </w:rPr>
        <w:t>Empresas:</w:t>
      </w:r>
    </w:p>
    <w:p w:rsidR="00612840" w:rsidRPr="00D06AF8" w:rsidRDefault="00612840">
      <w:pPr>
        <w:jc w:val="both"/>
        <w:rPr>
          <w:color w:val="000000"/>
          <w:sz w:val="22"/>
          <w:szCs w:val="22"/>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529"/>
        <w:gridCol w:w="3871"/>
        <w:gridCol w:w="2466"/>
        <w:gridCol w:w="2205"/>
      </w:tblGrid>
      <w:tr w:rsidR="00E05A8B" w:rsidRPr="00D06AF8" w:rsidTr="009A222D">
        <w:trPr>
          <w:trHeight w:val="690"/>
        </w:trPr>
        <w:tc>
          <w:tcPr>
            <w:tcW w:w="534" w:type="dxa"/>
          </w:tcPr>
          <w:p w:rsidR="00E05A8B" w:rsidRPr="00D06AF8" w:rsidRDefault="00E05A8B">
            <w:pPr>
              <w:jc w:val="both"/>
              <w:rPr>
                <w:color w:val="000000"/>
                <w:sz w:val="22"/>
                <w:szCs w:val="22"/>
                <w:lang w:val="es-ES_tradnl"/>
              </w:rPr>
            </w:pPr>
            <w:r w:rsidRPr="00D06AF8">
              <w:rPr>
                <w:color w:val="000000"/>
                <w:sz w:val="22"/>
                <w:szCs w:val="22"/>
                <w:lang w:val="es-ES_tradnl"/>
              </w:rPr>
              <w:t>N.</w:t>
            </w:r>
          </w:p>
        </w:tc>
        <w:tc>
          <w:tcPr>
            <w:tcW w:w="4001" w:type="dxa"/>
          </w:tcPr>
          <w:p w:rsidR="00E05A8B" w:rsidRPr="00D06AF8" w:rsidRDefault="00E05A8B">
            <w:pPr>
              <w:jc w:val="both"/>
              <w:rPr>
                <w:color w:val="000000"/>
                <w:sz w:val="22"/>
                <w:szCs w:val="22"/>
                <w:lang w:val="es-ES_tradnl"/>
              </w:rPr>
            </w:pPr>
            <w:r w:rsidRPr="00D06AF8">
              <w:rPr>
                <w:color w:val="000000"/>
                <w:sz w:val="22"/>
                <w:szCs w:val="22"/>
                <w:lang w:val="es-ES_tradnl"/>
              </w:rPr>
              <w:t>Razón Social/Persona Física</w:t>
            </w:r>
          </w:p>
        </w:tc>
        <w:tc>
          <w:tcPr>
            <w:tcW w:w="2268" w:type="dxa"/>
          </w:tcPr>
          <w:p w:rsidR="00E05A8B" w:rsidRPr="00D06AF8" w:rsidRDefault="00E05A8B">
            <w:pPr>
              <w:jc w:val="both"/>
              <w:rPr>
                <w:color w:val="000000"/>
                <w:sz w:val="22"/>
                <w:szCs w:val="22"/>
                <w:lang w:val="es-ES_tradnl"/>
              </w:rPr>
            </w:pPr>
            <w:r w:rsidRPr="00D06AF8">
              <w:rPr>
                <w:color w:val="000000"/>
                <w:sz w:val="22"/>
                <w:szCs w:val="22"/>
                <w:lang w:val="es-ES_tradnl"/>
              </w:rPr>
              <w:t xml:space="preserve"> Teléfonos, Fax</w:t>
            </w:r>
          </w:p>
        </w:tc>
        <w:tc>
          <w:tcPr>
            <w:tcW w:w="2268" w:type="dxa"/>
          </w:tcPr>
          <w:p w:rsidR="00E05A8B" w:rsidRPr="00D06AF8" w:rsidRDefault="00E05A8B">
            <w:pPr>
              <w:jc w:val="both"/>
              <w:rPr>
                <w:color w:val="000000"/>
                <w:sz w:val="22"/>
                <w:szCs w:val="22"/>
                <w:lang w:val="es-ES_tradnl"/>
              </w:rPr>
            </w:pPr>
            <w:r w:rsidRPr="00D06AF8">
              <w:rPr>
                <w:color w:val="000000"/>
                <w:sz w:val="22"/>
                <w:szCs w:val="22"/>
                <w:lang w:val="es-ES_tradnl"/>
              </w:rPr>
              <w:t xml:space="preserve">Firma de Recibido, hora y fecha. </w:t>
            </w:r>
          </w:p>
        </w:tc>
      </w:tr>
      <w:tr w:rsidR="00597F29" w:rsidRPr="00D06AF8" w:rsidTr="009A222D">
        <w:trPr>
          <w:trHeight w:val="429"/>
        </w:trPr>
        <w:tc>
          <w:tcPr>
            <w:tcW w:w="534" w:type="dxa"/>
          </w:tcPr>
          <w:p w:rsidR="00597F29" w:rsidRPr="00D06AF8" w:rsidRDefault="00597F29">
            <w:pPr>
              <w:jc w:val="both"/>
              <w:rPr>
                <w:color w:val="000000"/>
                <w:sz w:val="22"/>
                <w:szCs w:val="22"/>
                <w:lang w:val="es-ES_tradnl"/>
              </w:rPr>
            </w:pPr>
            <w:r w:rsidRPr="00D06AF8">
              <w:rPr>
                <w:color w:val="000000"/>
                <w:sz w:val="22"/>
                <w:szCs w:val="22"/>
                <w:lang w:val="es-ES_tradnl"/>
              </w:rPr>
              <w:t>1</w:t>
            </w:r>
          </w:p>
        </w:tc>
        <w:tc>
          <w:tcPr>
            <w:tcW w:w="4001" w:type="dxa"/>
          </w:tcPr>
          <w:p w:rsidR="00597F29" w:rsidRPr="00D06AF8" w:rsidRDefault="000072FF" w:rsidP="006625AB">
            <w:pPr>
              <w:rPr>
                <w:color w:val="000000"/>
                <w:sz w:val="22"/>
                <w:szCs w:val="22"/>
                <w:lang w:val="es-ES_tradnl"/>
              </w:rPr>
            </w:pPr>
            <w:r>
              <w:rPr>
                <w:color w:val="000000"/>
                <w:sz w:val="22"/>
                <w:szCs w:val="22"/>
                <w:lang w:val="es-ES_tradnl"/>
              </w:rPr>
              <w:t xml:space="preserve">Kevin Solís Mairena </w:t>
            </w:r>
          </w:p>
        </w:tc>
        <w:tc>
          <w:tcPr>
            <w:tcW w:w="2268" w:type="dxa"/>
          </w:tcPr>
          <w:p w:rsidR="00331AF3" w:rsidRDefault="000072FF" w:rsidP="00461D61">
            <w:pPr>
              <w:jc w:val="both"/>
              <w:rPr>
                <w:color w:val="000000"/>
                <w:sz w:val="22"/>
                <w:szCs w:val="22"/>
                <w:lang w:val="es-ES_tradnl"/>
              </w:rPr>
            </w:pPr>
            <w:r>
              <w:rPr>
                <w:color w:val="000000"/>
                <w:sz w:val="22"/>
                <w:szCs w:val="22"/>
                <w:lang w:val="es-ES_tradnl"/>
              </w:rPr>
              <w:t>8703-7569</w:t>
            </w:r>
          </w:p>
          <w:p w:rsidR="000072FF" w:rsidRPr="00D06AF8" w:rsidRDefault="000072FF" w:rsidP="00461D61">
            <w:pPr>
              <w:jc w:val="both"/>
              <w:rPr>
                <w:color w:val="000000"/>
                <w:sz w:val="22"/>
                <w:szCs w:val="22"/>
                <w:lang w:val="es-ES_tradnl"/>
              </w:rPr>
            </w:pPr>
            <w:r>
              <w:rPr>
                <w:color w:val="000000"/>
                <w:sz w:val="22"/>
                <w:szCs w:val="22"/>
                <w:lang w:val="es-ES_tradnl"/>
              </w:rPr>
              <w:t>solismairena@gmail.com</w:t>
            </w:r>
          </w:p>
        </w:tc>
        <w:tc>
          <w:tcPr>
            <w:tcW w:w="2268" w:type="dxa"/>
          </w:tcPr>
          <w:p w:rsidR="00597F29" w:rsidRPr="00D06AF8" w:rsidRDefault="00597F29">
            <w:pPr>
              <w:jc w:val="both"/>
              <w:rPr>
                <w:color w:val="000000"/>
                <w:sz w:val="22"/>
                <w:szCs w:val="22"/>
                <w:lang w:val="es-ES_tradnl"/>
              </w:rPr>
            </w:pPr>
          </w:p>
        </w:tc>
      </w:tr>
    </w:tbl>
    <w:p w:rsidR="00612840" w:rsidRPr="00D06AF8" w:rsidRDefault="00612840" w:rsidP="00E05A8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430"/>
        <w:gridCol w:w="4137"/>
        <w:gridCol w:w="2275"/>
        <w:gridCol w:w="2274"/>
      </w:tblGrid>
      <w:tr w:rsidR="00612840" w:rsidRPr="00D06AF8" w:rsidTr="009A222D">
        <w:trPr>
          <w:trHeight w:val="561"/>
        </w:trPr>
        <w:tc>
          <w:tcPr>
            <w:tcW w:w="411" w:type="dxa"/>
          </w:tcPr>
          <w:p w:rsidR="00612840" w:rsidRPr="00D06AF8" w:rsidRDefault="00612840" w:rsidP="00253EC5">
            <w:pPr>
              <w:jc w:val="both"/>
              <w:rPr>
                <w:color w:val="000000"/>
                <w:sz w:val="22"/>
                <w:szCs w:val="22"/>
                <w:lang w:val="es-ES_tradnl"/>
              </w:rPr>
            </w:pPr>
            <w:r w:rsidRPr="00D06AF8">
              <w:rPr>
                <w:color w:val="000000"/>
                <w:sz w:val="22"/>
                <w:szCs w:val="22"/>
                <w:lang w:val="es-ES_tradnl"/>
              </w:rPr>
              <w:t>N.</w:t>
            </w:r>
          </w:p>
        </w:tc>
        <w:tc>
          <w:tcPr>
            <w:tcW w:w="4147" w:type="dxa"/>
          </w:tcPr>
          <w:p w:rsidR="00612840" w:rsidRPr="00D06AF8" w:rsidRDefault="00612840" w:rsidP="00253EC5">
            <w:pPr>
              <w:jc w:val="both"/>
              <w:rPr>
                <w:color w:val="000000"/>
                <w:sz w:val="22"/>
                <w:szCs w:val="22"/>
                <w:lang w:val="es-ES_tradnl"/>
              </w:rPr>
            </w:pPr>
            <w:r w:rsidRPr="00D06AF8">
              <w:rPr>
                <w:color w:val="000000"/>
                <w:sz w:val="22"/>
                <w:szCs w:val="22"/>
                <w:lang w:val="es-ES_tradnl"/>
              </w:rPr>
              <w:t>Razón Social/Persona Física</w:t>
            </w:r>
          </w:p>
        </w:tc>
        <w:tc>
          <w:tcPr>
            <w:tcW w:w="2279" w:type="dxa"/>
          </w:tcPr>
          <w:p w:rsidR="00612840" w:rsidRPr="00D06AF8" w:rsidRDefault="00612840" w:rsidP="00253EC5">
            <w:pPr>
              <w:jc w:val="both"/>
              <w:rPr>
                <w:color w:val="000000"/>
                <w:sz w:val="22"/>
                <w:szCs w:val="22"/>
                <w:lang w:val="es-ES_tradnl"/>
              </w:rPr>
            </w:pPr>
            <w:r w:rsidRPr="00D06AF8">
              <w:rPr>
                <w:color w:val="000000"/>
                <w:sz w:val="22"/>
                <w:szCs w:val="22"/>
                <w:lang w:val="es-ES_tradnl"/>
              </w:rPr>
              <w:t xml:space="preserve"> Teléfonos, Fax</w:t>
            </w:r>
          </w:p>
        </w:tc>
        <w:tc>
          <w:tcPr>
            <w:tcW w:w="2279" w:type="dxa"/>
          </w:tcPr>
          <w:p w:rsidR="00612840" w:rsidRPr="00D06AF8" w:rsidRDefault="00612840" w:rsidP="00253EC5">
            <w:pPr>
              <w:jc w:val="both"/>
              <w:rPr>
                <w:color w:val="000000"/>
                <w:sz w:val="22"/>
                <w:szCs w:val="22"/>
                <w:lang w:val="es-ES_tradnl"/>
              </w:rPr>
            </w:pPr>
            <w:r w:rsidRPr="00D06AF8">
              <w:rPr>
                <w:color w:val="000000"/>
                <w:sz w:val="22"/>
                <w:szCs w:val="22"/>
                <w:lang w:val="es-ES_tradnl"/>
              </w:rPr>
              <w:t xml:space="preserve">Firma de Recibido, hora y fecha. </w:t>
            </w:r>
          </w:p>
        </w:tc>
      </w:tr>
      <w:tr w:rsidR="00597F29" w:rsidRPr="00D06AF8" w:rsidTr="009A222D">
        <w:trPr>
          <w:trHeight w:val="444"/>
        </w:trPr>
        <w:tc>
          <w:tcPr>
            <w:tcW w:w="411" w:type="dxa"/>
          </w:tcPr>
          <w:p w:rsidR="00597F29" w:rsidRPr="00D06AF8" w:rsidRDefault="00597F29" w:rsidP="00253EC5">
            <w:pPr>
              <w:jc w:val="both"/>
              <w:rPr>
                <w:color w:val="000000"/>
                <w:sz w:val="22"/>
                <w:szCs w:val="22"/>
                <w:lang w:val="es-ES_tradnl"/>
              </w:rPr>
            </w:pPr>
            <w:r w:rsidRPr="00D06AF8">
              <w:rPr>
                <w:color w:val="000000"/>
                <w:sz w:val="22"/>
                <w:szCs w:val="22"/>
                <w:lang w:val="es-ES_tradnl"/>
              </w:rPr>
              <w:t>2</w:t>
            </w:r>
          </w:p>
        </w:tc>
        <w:tc>
          <w:tcPr>
            <w:tcW w:w="4147" w:type="dxa"/>
          </w:tcPr>
          <w:p w:rsidR="00331AF3" w:rsidRPr="00D06AF8" w:rsidRDefault="000072FF" w:rsidP="006625AB">
            <w:pPr>
              <w:rPr>
                <w:color w:val="000000"/>
                <w:sz w:val="22"/>
                <w:szCs w:val="22"/>
                <w:lang w:val="es-ES_tradnl"/>
              </w:rPr>
            </w:pPr>
            <w:proofErr w:type="spellStart"/>
            <w:r>
              <w:rPr>
                <w:color w:val="000000"/>
                <w:sz w:val="22"/>
                <w:szCs w:val="22"/>
                <w:lang w:val="es-ES_tradnl"/>
              </w:rPr>
              <w:t>Ivan</w:t>
            </w:r>
            <w:proofErr w:type="spellEnd"/>
            <w:r>
              <w:rPr>
                <w:color w:val="000000"/>
                <w:sz w:val="22"/>
                <w:szCs w:val="22"/>
                <w:lang w:val="es-ES_tradnl"/>
              </w:rPr>
              <w:t xml:space="preserve"> Barrantes Elizondo</w:t>
            </w:r>
          </w:p>
        </w:tc>
        <w:tc>
          <w:tcPr>
            <w:tcW w:w="2279" w:type="dxa"/>
          </w:tcPr>
          <w:p w:rsidR="002837E7" w:rsidRDefault="000072FF" w:rsidP="007C42EC">
            <w:pPr>
              <w:jc w:val="center"/>
              <w:rPr>
                <w:color w:val="000000"/>
                <w:sz w:val="22"/>
                <w:szCs w:val="22"/>
                <w:lang w:val="es-ES_tradnl"/>
              </w:rPr>
            </w:pPr>
            <w:r>
              <w:rPr>
                <w:color w:val="000000"/>
                <w:sz w:val="22"/>
                <w:szCs w:val="22"/>
                <w:lang w:val="es-ES_tradnl"/>
              </w:rPr>
              <w:t>8421-7657</w:t>
            </w:r>
          </w:p>
          <w:p w:rsidR="000072FF" w:rsidRPr="00D06AF8" w:rsidRDefault="000072FF" w:rsidP="007C42EC">
            <w:pPr>
              <w:jc w:val="center"/>
              <w:rPr>
                <w:color w:val="000000"/>
                <w:sz w:val="22"/>
                <w:szCs w:val="22"/>
                <w:lang w:val="es-ES_tradnl"/>
              </w:rPr>
            </w:pPr>
            <w:r>
              <w:rPr>
                <w:color w:val="000000"/>
                <w:sz w:val="22"/>
                <w:szCs w:val="22"/>
                <w:lang w:val="es-ES_tradnl"/>
              </w:rPr>
              <w:t>2767-0817</w:t>
            </w:r>
          </w:p>
        </w:tc>
        <w:tc>
          <w:tcPr>
            <w:tcW w:w="2279" w:type="dxa"/>
          </w:tcPr>
          <w:p w:rsidR="00597F29" w:rsidRPr="00D06AF8" w:rsidRDefault="00597F29" w:rsidP="00253EC5">
            <w:pPr>
              <w:jc w:val="both"/>
              <w:rPr>
                <w:color w:val="000000"/>
                <w:sz w:val="22"/>
                <w:szCs w:val="22"/>
                <w:lang w:val="es-ES_tradnl"/>
              </w:rPr>
            </w:pPr>
          </w:p>
        </w:tc>
      </w:tr>
    </w:tbl>
    <w:p w:rsidR="006625AB" w:rsidRPr="00D06AF8" w:rsidRDefault="006625AB" w:rsidP="006625A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430"/>
        <w:gridCol w:w="4137"/>
        <w:gridCol w:w="2275"/>
        <w:gridCol w:w="2274"/>
      </w:tblGrid>
      <w:tr w:rsidR="006625AB" w:rsidRPr="00D06AF8" w:rsidTr="00253EC5">
        <w:trPr>
          <w:trHeight w:val="561"/>
        </w:trPr>
        <w:tc>
          <w:tcPr>
            <w:tcW w:w="411" w:type="dxa"/>
          </w:tcPr>
          <w:p w:rsidR="006625AB" w:rsidRPr="00D06AF8" w:rsidRDefault="006625AB" w:rsidP="00253EC5">
            <w:pPr>
              <w:jc w:val="both"/>
              <w:rPr>
                <w:color w:val="000000"/>
                <w:sz w:val="22"/>
                <w:szCs w:val="22"/>
                <w:lang w:val="es-ES_tradnl"/>
              </w:rPr>
            </w:pPr>
            <w:r w:rsidRPr="00D06AF8">
              <w:rPr>
                <w:color w:val="000000"/>
                <w:sz w:val="22"/>
                <w:szCs w:val="22"/>
                <w:lang w:val="es-ES_tradnl"/>
              </w:rPr>
              <w:t>N.</w:t>
            </w:r>
          </w:p>
        </w:tc>
        <w:tc>
          <w:tcPr>
            <w:tcW w:w="4147" w:type="dxa"/>
          </w:tcPr>
          <w:p w:rsidR="006625AB" w:rsidRPr="00D06AF8" w:rsidRDefault="006625AB" w:rsidP="00253EC5">
            <w:pPr>
              <w:jc w:val="both"/>
              <w:rPr>
                <w:color w:val="000000"/>
                <w:sz w:val="22"/>
                <w:szCs w:val="22"/>
                <w:lang w:val="es-ES_tradnl"/>
              </w:rPr>
            </w:pPr>
            <w:r w:rsidRPr="00D06AF8">
              <w:rPr>
                <w:color w:val="000000"/>
                <w:sz w:val="22"/>
                <w:szCs w:val="22"/>
                <w:lang w:val="es-ES_tradnl"/>
              </w:rPr>
              <w:t>Razón Social/Persona Física</w:t>
            </w:r>
          </w:p>
        </w:tc>
        <w:tc>
          <w:tcPr>
            <w:tcW w:w="2279" w:type="dxa"/>
          </w:tcPr>
          <w:p w:rsidR="006625AB" w:rsidRPr="00D06AF8" w:rsidRDefault="006625AB" w:rsidP="00253EC5">
            <w:pPr>
              <w:jc w:val="both"/>
              <w:rPr>
                <w:color w:val="000000"/>
                <w:sz w:val="22"/>
                <w:szCs w:val="22"/>
                <w:lang w:val="es-ES_tradnl"/>
              </w:rPr>
            </w:pPr>
            <w:r w:rsidRPr="00D06AF8">
              <w:rPr>
                <w:color w:val="000000"/>
                <w:sz w:val="22"/>
                <w:szCs w:val="22"/>
                <w:lang w:val="es-ES_tradnl"/>
              </w:rPr>
              <w:t xml:space="preserve"> Teléfonos, Fax</w:t>
            </w:r>
          </w:p>
        </w:tc>
        <w:tc>
          <w:tcPr>
            <w:tcW w:w="2279" w:type="dxa"/>
          </w:tcPr>
          <w:p w:rsidR="006625AB" w:rsidRPr="00D06AF8" w:rsidRDefault="006625AB" w:rsidP="00253EC5">
            <w:pPr>
              <w:jc w:val="both"/>
              <w:rPr>
                <w:color w:val="000000"/>
                <w:sz w:val="22"/>
                <w:szCs w:val="22"/>
                <w:lang w:val="es-ES_tradnl"/>
              </w:rPr>
            </w:pPr>
            <w:r w:rsidRPr="00D06AF8">
              <w:rPr>
                <w:color w:val="000000"/>
                <w:sz w:val="22"/>
                <w:szCs w:val="22"/>
                <w:lang w:val="es-ES_tradnl"/>
              </w:rPr>
              <w:t xml:space="preserve">Firma de Recibido, hora y fecha. </w:t>
            </w:r>
          </w:p>
        </w:tc>
      </w:tr>
      <w:tr w:rsidR="006625AB" w:rsidRPr="00D06AF8" w:rsidTr="009A222D">
        <w:trPr>
          <w:trHeight w:val="550"/>
        </w:trPr>
        <w:tc>
          <w:tcPr>
            <w:tcW w:w="411" w:type="dxa"/>
          </w:tcPr>
          <w:p w:rsidR="006625AB" w:rsidRPr="00D06AF8" w:rsidRDefault="00C45723" w:rsidP="00253EC5">
            <w:pPr>
              <w:jc w:val="both"/>
              <w:rPr>
                <w:color w:val="000000"/>
                <w:sz w:val="22"/>
                <w:szCs w:val="22"/>
                <w:lang w:val="es-ES_tradnl"/>
              </w:rPr>
            </w:pPr>
            <w:r w:rsidRPr="00D06AF8">
              <w:rPr>
                <w:color w:val="000000"/>
                <w:sz w:val="22"/>
                <w:szCs w:val="22"/>
                <w:lang w:val="es-ES_tradnl"/>
              </w:rPr>
              <w:t>3</w:t>
            </w:r>
          </w:p>
        </w:tc>
        <w:tc>
          <w:tcPr>
            <w:tcW w:w="4147" w:type="dxa"/>
          </w:tcPr>
          <w:p w:rsidR="006625AB" w:rsidRPr="00D06AF8" w:rsidRDefault="000072FF" w:rsidP="00253EC5">
            <w:pPr>
              <w:rPr>
                <w:color w:val="000000"/>
                <w:sz w:val="22"/>
                <w:szCs w:val="22"/>
                <w:lang w:val="es-CR"/>
              </w:rPr>
            </w:pPr>
            <w:r>
              <w:rPr>
                <w:color w:val="000000"/>
                <w:sz w:val="22"/>
                <w:szCs w:val="22"/>
                <w:lang w:val="es-CR"/>
              </w:rPr>
              <w:t xml:space="preserve">Enrique Abella </w:t>
            </w:r>
            <w:proofErr w:type="spellStart"/>
            <w:r>
              <w:rPr>
                <w:color w:val="000000"/>
                <w:sz w:val="22"/>
                <w:szCs w:val="22"/>
                <w:lang w:val="es-CR"/>
              </w:rPr>
              <w:t>Jarquín</w:t>
            </w:r>
            <w:proofErr w:type="spellEnd"/>
            <w:r>
              <w:rPr>
                <w:color w:val="000000"/>
                <w:sz w:val="22"/>
                <w:szCs w:val="22"/>
                <w:lang w:val="es-CR"/>
              </w:rPr>
              <w:t>.</w:t>
            </w:r>
          </w:p>
        </w:tc>
        <w:tc>
          <w:tcPr>
            <w:tcW w:w="2279" w:type="dxa"/>
          </w:tcPr>
          <w:p w:rsidR="006625AB" w:rsidRDefault="000072FF" w:rsidP="00253EC5">
            <w:pPr>
              <w:jc w:val="center"/>
              <w:rPr>
                <w:color w:val="000000"/>
                <w:sz w:val="22"/>
                <w:szCs w:val="22"/>
                <w:lang w:val="es-CR"/>
              </w:rPr>
            </w:pPr>
            <w:r>
              <w:rPr>
                <w:color w:val="000000"/>
                <w:sz w:val="22"/>
                <w:szCs w:val="22"/>
                <w:lang w:val="es-CR"/>
              </w:rPr>
              <w:t>8573-6053</w:t>
            </w:r>
          </w:p>
          <w:p w:rsidR="000072FF" w:rsidRPr="00D06AF8" w:rsidRDefault="000072FF" w:rsidP="00253EC5">
            <w:pPr>
              <w:jc w:val="center"/>
              <w:rPr>
                <w:color w:val="000000"/>
                <w:sz w:val="22"/>
                <w:szCs w:val="22"/>
                <w:lang w:val="es-CR"/>
              </w:rPr>
            </w:pPr>
            <w:r>
              <w:rPr>
                <w:color w:val="000000"/>
                <w:sz w:val="22"/>
                <w:szCs w:val="22"/>
                <w:lang w:val="es-CR"/>
              </w:rPr>
              <w:t>8359-730</w:t>
            </w:r>
          </w:p>
        </w:tc>
        <w:tc>
          <w:tcPr>
            <w:tcW w:w="2279" w:type="dxa"/>
          </w:tcPr>
          <w:p w:rsidR="006625AB" w:rsidRPr="00D06AF8" w:rsidRDefault="006625AB" w:rsidP="00253EC5">
            <w:pPr>
              <w:jc w:val="both"/>
              <w:rPr>
                <w:color w:val="000000"/>
                <w:sz w:val="22"/>
                <w:szCs w:val="22"/>
                <w:lang w:val="es-ES_tradnl"/>
              </w:rPr>
            </w:pPr>
          </w:p>
        </w:tc>
      </w:tr>
    </w:tbl>
    <w:p w:rsidR="00EE563E" w:rsidRDefault="00EE563E" w:rsidP="004137C8">
      <w:pPr>
        <w:jc w:val="both"/>
        <w:rPr>
          <w:color w:val="000000"/>
          <w:sz w:val="22"/>
          <w:szCs w:val="22"/>
          <w:lang w:val="es-ES_tradnl"/>
        </w:rPr>
      </w:pPr>
    </w:p>
    <w:p w:rsidR="000072FF" w:rsidRDefault="000072FF" w:rsidP="004137C8">
      <w:pPr>
        <w:jc w:val="both"/>
        <w:rPr>
          <w:color w:val="000000"/>
          <w:sz w:val="22"/>
          <w:szCs w:val="22"/>
          <w:lang w:val="es-ES_tradnl"/>
        </w:rPr>
      </w:pPr>
    </w:p>
    <w:p w:rsidR="000072FF" w:rsidRDefault="000072FF" w:rsidP="004137C8">
      <w:pPr>
        <w:jc w:val="both"/>
        <w:rPr>
          <w:color w:val="000000"/>
          <w:sz w:val="22"/>
          <w:szCs w:val="22"/>
          <w:lang w:val="es-ES_tradnl"/>
        </w:rPr>
      </w:pPr>
    </w:p>
    <w:p w:rsidR="000072FF" w:rsidRDefault="000072FF" w:rsidP="004137C8">
      <w:pPr>
        <w:jc w:val="both"/>
        <w:rPr>
          <w:color w:val="000000"/>
          <w:sz w:val="22"/>
          <w:szCs w:val="22"/>
          <w:lang w:val="es-ES_tradnl"/>
        </w:rPr>
      </w:pPr>
    </w:p>
    <w:p w:rsidR="000072FF" w:rsidRDefault="000072FF" w:rsidP="004137C8">
      <w:pPr>
        <w:jc w:val="both"/>
        <w:rPr>
          <w:color w:val="000000"/>
          <w:sz w:val="22"/>
          <w:szCs w:val="22"/>
          <w:lang w:val="es-ES_tradnl"/>
        </w:rPr>
      </w:pPr>
    </w:p>
    <w:p w:rsidR="000072FF" w:rsidRDefault="000072FF" w:rsidP="004137C8">
      <w:pPr>
        <w:jc w:val="both"/>
        <w:rPr>
          <w:color w:val="000000"/>
          <w:sz w:val="22"/>
          <w:szCs w:val="22"/>
          <w:lang w:val="es-ES_tradnl"/>
        </w:rPr>
      </w:pPr>
    </w:p>
    <w:p w:rsidR="000072FF" w:rsidRDefault="000072FF" w:rsidP="004137C8">
      <w:pPr>
        <w:jc w:val="both"/>
        <w:rPr>
          <w:color w:val="000000"/>
          <w:sz w:val="22"/>
          <w:szCs w:val="22"/>
          <w:lang w:val="es-ES_tradnl"/>
        </w:rPr>
      </w:pPr>
    </w:p>
    <w:p w:rsidR="000072FF" w:rsidRDefault="000072FF" w:rsidP="004137C8">
      <w:pPr>
        <w:jc w:val="both"/>
        <w:rPr>
          <w:color w:val="000000"/>
          <w:sz w:val="22"/>
          <w:szCs w:val="22"/>
          <w:lang w:val="es-ES_tradnl"/>
        </w:rPr>
      </w:pPr>
    </w:p>
    <w:p w:rsidR="000072FF" w:rsidRDefault="000072FF" w:rsidP="004137C8">
      <w:pPr>
        <w:jc w:val="both"/>
        <w:rPr>
          <w:color w:val="000000"/>
          <w:sz w:val="22"/>
          <w:szCs w:val="22"/>
          <w:lang w:val="es-ES_tradnl"/>
        </w:rPr>
      </w:pPr>
    </w:p>
    <w:p w:rsidR="000072FF" w:rsidRDefault="000072FF" w:rsidP="004137C8">
      <w:pPr>
        <w:jc w:val="both"/>
        <w:rPr>
          <w:color w:val="000000"/>
          <w:sz w:val="22"/>
          <w:szCs w:val="22"/>
          <w:lang w:val="es-ES_tradnl"/>
        </w:rPr>
      </w:pPr>
    </w:p>
    <w:p w:rsidR="000072FF" w:rsidRDefault="000072FF" w:rsidP="004137C8">
      <w:pPr>
        <w:jc w:val="both"/>
        <w:rPr>
          <w:color w:val="000000"/>
          <w:sz w:val="22"/>
          <w:szCs w:val="22"/>
          <w:lang w:val="es-ES_tradnl"/>
        </w:rPr>
      </w:pPr>
    </w:p>
    <w:p w:rsidR="000072FF" w:rsidRDefault="000072FF" w:rsidP="004137C8">
      <w:pPr>
        <w:jc w:val="both"/>
        <w:rPr>
          <w:color w:val="000000"/>
          <w:sz w:val="22"/>
          <w:szCs w:val="22"/>
          <w:lang w:val="es-ES_tradnl"/>
        </w:rPr>
      </w:pPr>
    </w:p>
    <w:p w:rsidR="000072FF" w:rsidRDefault="000072FF" w:rsidP="004137C8">
      <w:pPr>
        <w:jc w:val="both"/>
        <w:rPr>
          <w:color w:val="000000"/>
          <w:sz w:val="22"/>
          <w:szCs w:val="22"/>
          <w:lang w:val="es-ES_tradnl"/>
        </w:rPr>
      </w:pPr>
    </w:p>
    <w:p w:rsidR="000072FF" w:rsidRDefault="000072FF" w:rsidP="004137C8">
      <w:pPr>
        <w:jc w:val="both"/>
        <w:rPr>
          <w:color w:val="000000"/>
          <w:sz w:val="22"/>
          <w:szCs w:val="22"/>
          <w:lang w:val="es-ES_tradnl"/>
        </w:rPr>
      </w:pPr>
    </w:p>
    <w:p w:rsidR="000072FF" w:rsidRDefault="000072FF" w:rsidP="004137C8">
      <w:pPr>
        <w:jc w:val="both"/>
        <w:rPr>
          <w:color w:val="000000"/>
          <w:sz w:val="22"/>
          <w:szCs w:val="22"/>
          <w:lang w:val="es-ES_tradnl"/>
        </w:rPr>
      </w:pPr>
    </w:p>
    <w:p w:rsidR="000072FF" w:rsidRDefault="000072FF" w:rsidP="004137C8">
      <w:pPr>
        <w:jc w:val="both"/>
        <w:rPr>
          <w:color w:val="000000"/>
          <w:sz w:val="22"/>
          <w:szCs w:val="22"/>
          <w:lang w:val="es-ES_tradnl"/>
        </w:rPr>
      </w:pPr>
    </w:p>
    <w:p w:rsidR="000072FF" w:rsidRDefault="000072FF" w:rsidP="004137C8">
      <w:pPr>
        <w:jc w:val="both"/>
        <w:rPr>
          <w:color w:val="000000"/>
          <w:sz w:val="22"/>
          <w:szCs w:val="22"/>
          <w:lang w:val="es-ES_tradnl"/>
        </w:rPr>
      </w:pPr>
    </w:p>
    <w:p w:rsidR="000072FF" w:rsidRDefault="000072FF" w:rsidP="004137C8">
      <w:pPr>
        <w:jc w:val="both"/>
        <w:rPr>
          <w:color w:val="000000"/>
          <w:sz w:val="22"/>
          <w:szCs w:val="22"/>
          <w:lang w:val="es-ES_tradnl"/>
        </w:rPr>
      </w:pPr>
    </w:p>
    <w:p w:rsidR="000072FF" w:rsidRDefault="000072FF" w:rsidP="004137C8">
      <w:pPr>
        <w:jc w:val="both"/>
        <w:rPr>
          <w:color w:val="000000"/>
          <w:sz w:val="22"/>
          <w:szCs w:val="22"/>
          <w:lang w:val="es-ES_tradnl"/>
        </w:rPr>
      </w:pPr>
    </w:p>
    <w:p w:rsidR="000072FF" w:rsidRDefault="000072FF" w:rsidP="004137C8">
      <w:pPr>
        <w:jc w:val="both"/>
        <w:rPr>
          <w:color w:val="000000"/>
          <w:sz w:val="22"/>
          <w:szCs w:val="22"/>
          <w:lang w:val="es-ES_tradnl"/>
        </w:rPr>
      </w:pPr>
    </w:p>
    <w:p w:rsidR="000072FF" w:rsidRPr="00D06AF8" w:rsidRDefault="000072FF" w:rsidP="004137C8">
      <w:pPr>
        <w:jc w:val="both"/>
        <w:rPr>
          <w:color w:val="000000"/>
          <w:sz w:val="22"/>
          <w:szCs w:val="22"/>
          <w:lang w:val="es-ES_tradnl"/>
        </w:rPr>
      </w:pPr>
    </w:p>
    <w:p w:rsidR="00EE563E" w:rsidRPr="00D06AF8" w:rsidRDefault="00EE563E" w:rsidP="004137C8">
      <w:pPr>
        <w:jc w:val="both"/>
        <w:rPr>
          <w:color w:val="000000"/>
          <w:sz w:val="22"/>
          <w:szCs w:val="22"/>
          <w:lang w:val="es-ES_tradnl"/>
        </w:rPr>
      </w:pPr>
    </w:p>
    <w:p w:rsidR="00EE563E" w:rsidRPr="00D06AF8" w:rsidRDefault="00EE563E" w:rsidP="004137C8">
      <w:pPr>
        <w:jc w:val="both"/>
        <w:rPr>
          <w:color w:val="000000"/>
          <w:sz w:val="22"/>
          <w:szCs w:val="22"/>
          <w:lang w:val="es-ES_tradnl"/>
        </w:rPr>
      </w:pPr>
    </w:p>
    <w:p w:rsidR="00EE563E" w:rsidRPr="00D06AF8" w:rsidRDefault="00EE563E" w:rsidP="004137C8">
      <w:pPr>
        <w:jc w:val="both"/>
        <w:rPr>
          <w:color w:val="000000"/>
          <w:sz w:val="22"/>
          <w:szCs w:val="22"/>
          <w:lang w:val="es-ES_tradnl"/>
        </w:rPr>
      </w:pPr>
    </w:p>
    <w:p w:rsidR="00EE563E" w:rsidRPr="00D06AF8" w:rsidRDefault="00EE563E" w:rsidP="004137C8">
      <w:pPr>
        <w:jc w:val="both"/>
        <w:rPr>
          <w:color w:val="000000"/>
          <w:sz w:val="22"/>
          <w:szCs w:val="22"/>
          <w:lang w:val="es-ES_tradnl"/>
        </w:rPr>
      </w:pPr>
    </w:p>
    <w:p w:rsidR="00EE563E" w:rsidRPr="00D06AF8" w:rsidRDefault="00EE563E" w:rsidP="004137C8">
      <w:pPr>
        <w:jc w:val="both"/>
        <w:rPr>
          <w:color w:val="000000"/>
          <w:sz w:val="22"/>
          <w:szCs w:val="22"/>
          <w:lang w:val="es-ES_tradnl"/>
        </w:rPr>
      </w:pPr>
    </w:p>
    <w:p w:rsidR="00EE563E" w:rsidRPr="00D06AF8" w:rsidRDefault="00EE563E" w:rsidP="004137C8">
      <w:pPr>
        <w:jc w:val="both"/>
        <w:rPr>
          <w:color w:val="000000"/>
          <w:sz w:val="22"/>
          <w:szCs w:val="22"/>
          <w:lang w:val="es-ES_tradnl"/>
        </w:rPr>
      </w:pPr>
    </w:p>
    <w:p w:rsidR="00EE563E" w:rsidRPr="00D06AF8" w:rsidRDefault="00EE563E" w:rsidP="004137C8">
      <w:pPr>
        <w:jc w:val="both"/>
        <w:rPr>
          <w:color w:val="000000"/>
          <w:sz w:val="22"/>
          <w:szCs w:val="22"/>
          <w:lang w:val="es-ES_tradnl"/>
        </w:rPr>
      </w:pPr>
    </w:p>
    <w:p w:rsidR="00EE563E" w:rsidRPr="00D06AF8" w:rsidRDefault="00EE563E" w:rsidP="004137C8">
      <w:pPr>
        <w:jc w:val="both"/>
        <w:rPr>
          <w:color w:val="000000"/>
          <w:sz w:val="22"/>
          <w:szCs w:val="22"/>
          <w:lang w:val="es-ES_tradnl"/>
        </w:rPr>
      </w:pPr>
    </w:p>
    <w:p w:rsidR="00EE563E" w:rsidRPr="00D06AF8" w:rsidRDefault="00EE563E" w:rsidP="004137C8">
      <w:pPr>
        <w:jc w:val="both"/>
        <w:rPr>
          <w:color w:val="000000"/>
          <w:sz w:val="22"/>
          <w:szCs w:val="22"/>
          <w:lang w:val="es-ES_tradnl"/>
        </w:rPr>
      </w:pPr>
    </w:p>
    <w:p w:rsidR="00635224" w:rsidRPr="00D06AF8" w:rsidRDefault="00635224" w:rsidP="004137C8">
      <w:pPr>
        <w:jc w:val="both"/>
        <w:rPr>
          <w:color w:val="000000"/>
          <w:sz w:val="22"/>
          <w:szCs w:val="22"/>
          <w:lang w:val="es-ES_tradnl"/>
        </w:rPr>
      </w:pPr>
    </w:p>
    <w:p w:rsidR="00D74BFA" w:rsidRPr="00D06AF8" w:rsidRDefault="00EA17E8">
      <w:pPr>
        <w:spacing w:line="360" w:lineRule="auto"/>
        <w:jc w:val="both"/>
        <w:rPr>
          <w:color w:val="000000"/>
          <w:sz w:val="22"/>
          <w:szCs w:val="22"/>
          <w:lang w:val="es-ES_tradnl"/>
        </w:rPr>
      </w:pPr>
      <w:r w:rsidRPr="00D06AF8">
        <w:rPr>
          <w:color w:val="000000"/>
          <w:sz w:val="22"/>
          <w:szCs w:val="22"/>
          <w:lang w:val="es-ES_tradnl"/>
        </w:rPr>
        <w:lastRenderedPageBreak/>
        <w:tab/>
      </w:r>
      <w:r w:rsidR="00FB49DF" w:rsidRPr="00D06AF8">
        <w:rPr>
          <w:color w:val="000000"/>
          <w:sz w:val="22"/>
          <w:szCs w:val="22"/>
          <w:lang w:val="es-ES_tradnl"/>
        </w:rPr>
        <w:t>La</w:t>
      </w:r>
      <w:r w:rsidR="000E668F" w:rsidRPr="00D06AF8">
        <w:rPr>
          <w:color w:val="000000"/>
          <w:sz w:val="22"/>
          <w:szCs w:val="22"/>
          <w:lang w:val="es-ES_tradnl"/>
        </w:rPr>
        <w:t xml:space="preserve"> </w:t>
      </w:r>
      <w:r w:rsidR="00FB49DF" w:rsidRPr="00D06AF8">
        <w:rPr>
          <w:color w:val="000000"/>
          <w:sz w:val="22"/>
          <w:szCs w:val="22"/>
          <w:lang w:val="es-ES_tradnl"/>
        </w:rPr>
        <w:t xml:space="preserve">Unidad </w:t>
      </w:r>
      <w:r w:rsidRPr="00D06AF8">
        <w:rPr>
          <w:color w:val="000000"/>
          <w:sz w:val="22"/>
          <w:szCs w:val="22"/>
          <w:lang w:val="es-ES_tradnl"/>
        </w:rPr>
        <w:t xml:space="preserve"> de Proveeduría Municipal, </w:t>
      </w:r>
      <w:r w:rsidR="00483BE1" w:rsidRPr="00D06AF8">
        <w:rPr>
          <w:color w:val="000000"/>
          <w:sz w:val="22"/>
          <w:szCs w:val="22"/>
          <w:lang w:val="es-ES_tradnl"/>
        </w:rPr>
        <w:t xml:space="preserve"> de conformidad con el artículo números: 5 (principio de igualdad y libre competencia), según Ley de Contratación Administrativa y su </w:t>
      </w:r>
      <w:r w:rsidR="00207730" w:rsidRPr="00D06AF8">
        <w:rPr>
          <w:color w:val="000000"/>
          <w:sz w:val="22"/>
          <w:szCs w:val="22"/>
          <w:lang w:val="es-ES_tradnl"/>
        </w:rPr>
        <w:t xml:space="preserve"> Reglamento. </w:t>
      </w:r>
    </w:p>
    <w:p w:rsidR="00792B00" w:rsidRPr="00D06AF8" w:rsidRDefault="002E30D5">
      <w:pPr>
        <w:spacing w:line="360" w:lineRule="auto"/>
        <w:jc w:val="both"/>
        <w:rPr>
          <w:color w:val="000000"/>
          <w:sz w:val="22"/>
          <w:szCs w:val="22"/>
          <w:lang w:val="es-ES_tradnl"/>
        </w:rPr>
      </w:pPr>
      <w:r w:rsidRPr="00D06AF8">
        <w:rPr>
          <w:color w:val="000000"/>
          <w:sz w:val="22"/>
          <w:szCs w:val="22"/>
          <w:lang w:val="es-ES_tradnl"/>
        </w:rPr>
        <w:t>Le</w:t>
      </w:r>
      <w:r w:rsidR="006B748F" w:rsidRPr="00D06AF8">
        <w:rPr>
          <w:color w:val="000000"/>
          <w:sz w:val="22"/>
          <w:szCs w:val="22"/>
          <w:lang w:val="es-ES_tradnl"/>
        </w:rPr>
        <w:t>s</w:t>
      </w:r>
      <w:r w:rsidRPr="00D06AF8">
        <w:rPr>
          <w:color w:val="000000"/>
          <w:sz w:val="22"/>
          <w:szCs w:val="22"/>
          <w:lang w:val="es-ES_tradnl"/>
        </w:rPr>
        <w:t xml:space="preserve"> invita por este medio a participar en la Compra Directa No. </w:t>
      </w:r>
      <w:r w:rsidR="008A4C73" w:rsidRPr="00D06AF8">
        <w:rPr>
          <w:color w:val="000000"/>
          <w:sz w:val="22"/>
          <w:szCs w:val="22"/>
          <w:lang w:val="es-ES_tradnl"/>
        </w:rPr>
        <w:t>201</w:t>
      </w:r>
      <w:r w:rsidR="00E27B87" w:rsidRPr="00D06AF8">
        <w:rPr>
          <w:color w:val="000000"/>
          <w:sz w:val="22"/>
          <w:szCs w:val="22"/>
          <w:lang w:val="es-ES_tradnl"/>
        </w:rPr>
        <w:t>7</w:t>
      </w:r>
      <w:r w:rsidR="008A4C73" w:rsidRPr="00D06AF8">
        <w:rPr>
          <w:color w:val="000000"/>
          <w:sz w:val="22"/>
          <w:szCs w:val="22"/>
          <w:lang w:val="es-ES_tradnl"/>
        </w:rPr>
        <w:t>CD-000</w:t>
      </w:r>
      <w:r w:rsidR="006033DB" w:rsidRPr="00D06AF8">
        <w:rPr>
          <w:color w:val="000000"/>
          <w:sz w:val="22"/>
          <w:szCs w:val="22"/>
          <w:lang w:val="es-ES_tradnl"/>
        </w:rPr>
        <w:t>25</w:t>
      </w:r>
      <w:r w:rsidR="00D00045">
        <w:rPr>
          <w:color w:val="000000"/>
          <w:sz w:val="22"/>
          <w:szCs w:val="22"/>
          <w:lang w:val="es-ES_tradnl"/>
        </w:rPr>
        <w:t>8</w:t>
      </w:r>
      <w:r w:rsidR="00635224" w:rsidRPr="00D06AF8">
        <w:rPr>
          <w:color w:val="000000"/>
          <w:sz w:val="22"/>
          <w:szCs w:val="22"/>
          <w:lang w:val="es-ES_tradnl"/>
        </w:rPr>
        <w:t xml:space="preserve"> </w:t>
      </w:r>
      <w:r w:rsidR="008A4C73" w:rsidRPr="00D06AF8">
        <w:rPr>
          <w:color w:val="000000"/>
          <w:sz w:val="22"/>
          <w:szCs w:val="22"/>
          <w:lang w:val="es-ES_tradnl"/>
        </w:rPr>
        <w:t>-CL01,</w:t>
      </w:r>
      <w:r w:rsidR="008E3420" w:rsidRPr="00D06AF8">
        <w:rPr>
          <w:color w:val="000000"/>
          <w:sz w:val="22"/>
          <w:szCs w:val="22"/>
          <w:lang w:val="es-ES_tradnl"/>
        </w:rPr>
        <w:t xml:space="preserve"> </w:t>
      </w:r>
      <w:r w:rsidR="00D00045">
        <w:rPr>
          <w:color w:val="000000"/>
          <w:sz w:val="22"/>
          <w:szCs w:val="22"/>
          <w:lang w:val="es-ES_tradnl"/>
        </w:rPr>
        <w:t xml:space="preserve">por el servicio de transporte de material   desde el desembarcadero  La Pavona en el Río La Suerte hasta la comunidad de Barra de </w:t>
      </w:r>
      <w:proofErr w:type="spellStart"/>
      <w:r w:rsidR="00D00045">
        <w:rPr>
          <w:color w:val="000000"/>
          <w:sz w:val="22"/>
          <w:szCs w:val="22"/>
          <w:lang w:val="es-ES_tradnl"/>
        </w:rPr>
        <w:t>Tortuguero</w:t>
      </w:r>
      <w:proofErr w:type="spellEnd"/>
      <w:r w:rsidR="00D00045">
        <w:rPr>
          <w:color w:val="000000"/>
          <w:sz w:val="22"/>
          <w:szCs w:val="22"/>
          <w:lang w:val="es-ES_tradnl"/>
        </w:rPr>
        <w:t>.</w:t>
      </w:r>
    </w:p>
    <w:p w:rsidR="00173BEC" w:rsidRPr="00D06AF8" w:rsidRDefault="00173BEC">
      <w:pPr>
        <w:spacing w:line="360" w:lineRule="auto"/>
        <w:jc w:val="both"/>
        <w:rPr>
          <w:color w:val="000000"/>
          <w:sz w:val="22"/>
          <w:szCs w:val="22"/>
          <w:lang w:val="es-ES_tradnl"/>
        </w:rPr>
      </w:pPr>
    </w:p>
    <w:p w:rsidR="00A91236" w:rsidRPr="00D06AF8" w:rsidRDefault="00A91236">
      <w:pPr>
        <w:spacing w:line="360" w:lineRule="auto"/>
        <w:jc w:val="both"/>
        <w:rPr>
          <w:b/>
          <w:color w:val="000000"/>
          <w:sz w:val="22"/>
          <w:szCs w:val="22"/>
          <w:u w:val="single"/>
          <w:lang w:val="es-ES_tradnl"/>
        </w:rPr>
      </w:pPr>
      <w:r w:rsidRPr="00D06AF8">
        <w:rPr>
          <w:b/>
          <w:color w:val="000000"/>
          <w:sz w:val="22"/>
          <w:szCs w:val="22"/>
          <w:u w:val="single"/>
          <w:lang w:val="es-ES_tradnl"/>
        </w:rPr>
        <w:t xml:space="preserve">Objeto de Contratación: </w:t>
      </w:r>
    </w:p>
    <w:p w:rsidR="00256388" w:rsidRDefault="00256388" w:rsidP="006033DB">
      <w:pPr>
        <w:pStyle w:val="Textonotapie"/>
        <w:tabs>
          <w:tab w:val="left" w:pos="709"/>
        </w:tabs>
        <w:jc w:val="both"/>
        <w:rPr>
          <w:b/>
          <w:bCs/>
          <w:sz w:val="22"/>
          <w:szCs w:val="22"/>
          <w:u w:val="single"/>
        </w:rPr>
      </w:pPr>
    </w:p>
    <w:p w:rsidR="00AF2AFC" w:rsidRPr="00AF2AFC" w:rsidRDefault="00AF2AFC" w:rsidP="00AF2AFC">
      <w:pPr>
        <w:pStyle w:val="Textonotapie"/>
        <w:tabs>
          <w:tab w:val="left" w:pos="709"/>
        </w:tabs>
        <w:jc w:val="both"/>
        <w:rPr>
          <w:b/>
          <w:bCs/>
          <w:sz w:val="22"/>
          <w:szCs w:val="22"/>
        </w:rPr>
      </w:pPr>
      <w:r w:rsidRPr="00AF2AFC">
        <w:rPr>
          <w:b/>
          <w:bCs/>
          <w:sz w:val="22"/>
          <w:szCs w:val="22"/>
        </w:rPr>
        <w:t>Especificaciones técnicas para el servicio a contratar:</w:t>
      </w:r>
    </w:p>
    <w:p w:rsidR="00AF2AFC" w:rsidRPr="00AF2AFC" w:rsidRDefault="00AF2AFC" w:rsidP="00AF2AFC">
      <w:pPr>
        <w:pStyle w:val="Prrafodelista"/>
        <w:spacing w:after="200" w:line="276" w:lineRule="auto"/>
        <w:ind w:left="360"/>
        <w:jc w:val="both"/>
        <w:rPr>
          <w:bCs/>
          <w:sz w:val="22"/>
          <w:szCs w:val="22"/>
          <w:lang w:val="es-CR"/>
        </w:rPr>
      </w:pPr>
    </w:p>
    <w:p w:rsidR="00AF2AFC" w:rsidRPr="00AF2AFC" w:rsidRDefault="00AF2AFC" w:rsidP="00AF2AFC">
      <w:pPr>
        <w:pStyle w:val="Prrafodelista"/>
        <w:spacing w:after="200" w:line="276" w:lineRule="auto"/>
        <w:ind w:left="0"/>
        <w:jc w:val="both"/>
        <w:rPr>
          <w:sz w:val="22"/>
          <w:szCs w:val="22"/>
        </w:rPr>
      </w:pPr>
      <w:r w:rsidRPr="00AF2AFC">
        <w:rPr>
          <w:bCs/>
          <w:sz w:val="22"/>
          <w:szCs w:val="22"/>
        </w:rPr>
        <w:t>Se requiere la contratación de una empresa o persona física para el acarreo marítimo de materiales de construcción desde el</w:t>
      </w:r>
      <w:r w:rsidRPr="00AF2AFC">
        <w:rPr>
          <w:sz w:val="22"/>
          <w:szCs w:val="22"/>
        </w:rPr>
        <w:t xml:space="preserve"> desembarcadero llamado “La Pavona”, en el Río La Suerte, hasta la comunidad de Barra de </w:t>
      </w:r>
      <w:proofErr w:type="spellStart"/>
      <w:r w:rsidRPr="00AF2AFC">
        <w:rPr>
          <w:sz w:val="22"/>
          <w:szCs w:val="22"/>
        </w:rPr>
        <w:t>Tortuguero</w:t>
      </w:r>
      <w:proofErr w:type="spellEnd"/>
      <w:r w:rsidRPr="00AF2AFC">
        <w:rPr>
          <w:sz w:val="22"/>
          <w:szCs w:val="22"/>
        </w:rPr>
        <w:t>.</w:t>
      </w:r>
    </w:p>
    <w:p w:rsidR="00AF2AFC" w:rsidRPr="00AF2AFC" w:rsidRDefault="00AF2AFC" w:rsidP="00AF2AFC">
      <w:pPr>
        <w:pStyle w:val="Prrafodelista"/>
        <w:spacing w:after="200" w:line="276" w:lineRule="auto"/>
        <w:ind w:left="0"/>
        <w:jc w:val="both"/>
        <w:rPr>
          <w:sz w:val="22"/>
          <w:szCs w:val="22"/>
        </w:rPr>
      </w:pPr>
    </w:p>
    <w:p w:rsidR="00AF2AFC" w:rsidRPr="00AF2AFC" w:rsidRDefault="00AF2AFC" w:rsidP="00AF2AFC">
      <w:pPr>
        <w:pStyle w:val="Prrafodelista"/>
        <w:spacing w:after="200" w:line="276" w:lineRule="auto"/>
        <w:ind w:left="0"/>
        <w:jc w:val="both"/>
        <w:rPr>
          <w:sz w:val="22"/>
          <w:szCs w:val="22"/>
        </w:rPr>
      </w:pPr>
      <w:r w:rsidRPr="00AF2AFC">
        <w:rPr>
          <w:sz w:val="22"/>
          <w:szCs w:val="22"/>
        </w:rPr>
        <w:t>Los materiales a acarrear serán los siguientes:</w:t>
      </w:r>
    </w:p>
    <w:p w:rsidR="00AF2AFC" w:rsidRPr="00AF2AFC" w:rsidRDefault="00AF2AFC" w:rsidP="00AF2AFC">
      <w:pPr>
        <w:pStyle w:val="Prrafodelista"/>
        <w:spacing w:after="200" w:line="276" w:lineRule="auto"/>
        <w:ind w:left="0"/>
        <w:jc w:val="both"/>
        <w:rPr>
          <w:sz w:val="22"/>
          <w:szCs w:val="22"/>
        </w:rPr>
      </w:pPr>
    </w:p>
    <w:p w:rsidR="00AF2AFC" w:rsidRPr="00AF2AFC" w:rsidRDefault="00AF2AFC" w:rsidP="00AF2AFC">
      <w:pPr>
        <w:pStyle w:val="Prrafodelista"/>
        <w:numPr>
          <w:ilvl w:val="0"/>
          <w:numId w:val="23"/>
        </w:numPr>
        <w:spacing w:after="200" w:line="276" w:lineRule="auto"/>
        <w:jc w:val="both"/>
        <w:rPr>
          <w:sz w:val="22"/>
          <w:szCs w:val="22"/>
        </w:rPr>
      </w:pPr>
      <w:r w:rsidRPr="00AF2AFC">
        <w:rPr>
          <w:sz w:val="22"/>
          <w:szCs w:val="22"/>
        </w:rPr>
        <w:t>1600 (mil seiscientos) sacos de cemento gris 50kg</w:t>
      </w:r>
    </w:p>
    <w:p w:rsidR="00AF2AFC" w:rsidRPr="00AF2AFC" w:rsidRDefault="00AF2AFC" w:rsidP="00AF2AFC">
      <w:pPr>
        <w:pStyle w:val="Prrafodelista"/>
        <w:numPr>
          <w:ilvl w:val="0"/>
          <w:numId w:val="23"/>
        </w:numPr>
        <w:spacing w:after="200" w:line="276" w:lineRule="auto"/>
        <w:jc w:val="both"/>
        <w:rPr>
          <w:sz w:val="22"/>
          <w:szCs w:val="22"/>
        </w:rPr>
      </w:pPr>
      <w:r w:rsidRPr="00AF2AFC">
        <w:rPr>
          <w:sz w:val="22"/>
          <w:szCs w:val="22"/>
        </w:rPr>
        <w:t>350 (trescientos cincuenta) varillas de construcción corrugada #2</w:t>
      </w:r>
    </w:p>
    <w:p w:rsidR="00AF2AFC" w:rsidRPr="00AF2AFC" w:rsidRDefault="00AF2AFC" w:rsidP="00AF2AFC">
      <w:pPr>
        <w:pStyle w:val="Prrafodelista"/>
        <w:numPr>
          <w:ilvl w:val="0"/>
          <w:numId w:val="23"/>
        </w:numPr>
        <w:spacing w:after="200" w:line="276" w:lineRule="auto"/>
        <w:jc w:val="both"/>
        <w:rPr>
          <w:sz w:val="22"/>
          <w:szCs w:val="22"/>
        </w:rPr>
      </w:pPr>
      <w:r w:rsidRPr="00AF2AFC">
        <w:rPr>
          <w:sz w:val="22"/>
          <w:szCs w:val="22"/>
        </w:rPr>
        <w:t>2600(dos mil seiscientos) varillas de construcción corrugadas #3</w:t>
      </w:r>
    </w:p>
    <w:p w:rsidR="00AF2AFC" w:rsidRPr="00AF2AFC" w:rsidRDefault="00AF2AFC" w:rsidP="00AF2AFC">
      <w:pPr>
        <w:pStyle w:val="Prrafodelista"/>
        <w:numPr>
          <w:ilvl w:val="0"/>
          <w:numId w:val="23"/>
        </w:numPr>
        <w:spacing w:after="200" w:line="276" w:lineRule="auto"/>
        <w:jc w:val="both"/>
        <w:rPr>
          <w:sz w:val="22"/>
          <w:szCs w:val="22"/>
        </w:rPr>
      </w:pPr>
      <w:r w:rsidRPr="00AF2AFC">
        <w:rPr>
          <w:sz w:val="22"/>
          <w:szCs w:val="22"/>
        </w:rPr>
        <w:t>50 (cincuenta) varillas de construcción corrugadas #4</w:t>
      </w:r>
    </w:p>
    <w:p w:rsidR="00AF2AFC" w:rsidRPr="00AF2AFC" w:rsidRDefault="00AF2AFC" w:rsidP="00AF2AFC">
      <w:pPr>
        <w:pStyle w:val="Prrafodelista"/>
        <w:numPr>
          <w:ilvl w:val="0"/>
          <w:numId w:val="23"/>
        </w:numPr>
        <w:spacing w:after="200" w:line="276" w:lineRule="auto"/>
        <w:jc w:val="both"/>
        <w:rPr>
          <w:sz w:val="22"/>
          <w:szCs w:val="22"/>
        </w:rPr>
      </w:pPr>
      <w:r w:rsidRPr="00AF2AFC">
        <w:rPr>
          <w:sz w:val="22"/>
          <w:szCs w:val="22"/>
        </w:rPr>
        <w:t>473(cuatrocientos setenta y tres) baldosas de concreto 0.63mx1.50m</w:t>
      </w:r>
    </w:p>
    <w:p w:rsidR="00AF2AFC" w:rsidRPr="00AF2AFC" w:rsidRDefault="00AF2AFC" w:rsidP="00AF2AFC">
      <w:pPr>
        <w:pStyle w:val="Prrafodelista"/>
        <w:numPr>
          <w:ilvl w:val="0"/>
          <w:numId w:val="23"/>
        </w:numPr>
        <w:spacing w:after="200" w:line="276" w:lineRule="auto"/>
        <w:jc w:val="both"/>
        <w:rPr>
          <w:sz w:val="22"/>
          <w:szCs w:val="22"/>
        </w:rPr>
      </w:pPr>
      <w:r w:rsidRPr="00AF2AFC">
        <w:rPr>
          <w:sz w:val="22"/>
          <w:szCs w:val="22"/>
        </w:rPr>
        <w:t>125 (ciento veinticinco) columnas prefabricadas tipo “C”</w:t>
      </w:r>
    </w:p>
    <w:p w:rsidR="00AF2AFC" w:rsidRPr="00AF2AFC" w:rsidRDefault="00AF2AFC" w:rsidP="00AF2AFC">
      <w:pPr>
        <w:pStyle w:val="Prrafodelista"/>
        <w:numPr>
          <w:ilvl w:val="0"/>
          <w:numId w:val="23"/>
        </w:numPr>
        <w:spacing w:after="200" w:line="276" w:lineRule="auto"/>
        <w:jc w:val="both"/>
        <w:rPr>
          <w:sz w:val="22"/>
          <w:szCs w:val="22"/>
        </w:rPr>
      </w:pPr>
      <w:r w:rsidRPr="00AF2AFC">
        <w:rPr>
          <w:sz w:val="22"/>
          <w:szCs w:val="22"/>
        </w:rPr>
        <w:t>90 (noventa) columnas prefabricadas tipo “E”</w:t>
      </w:r>
    </w:p>
    <w:p w:rsidR="00AF2AFC" w:rsidRDefault="00AF2AFC" w:rsidP="00AF2AFC">
      <w:pPr>
        <w:pStyle w:val="Prrafodelista"/>
        <w:numPr>
          <w:ilvl w:val="0"/>
          <w:numId w:val="23"/>
        </w:numPr>
        <w:spacing w:after="200" w:line="276" w:lineRule="auto"/>
        <w:jc w:val="both"/>
        <w:rPr>
          <w:sz w:val="22"/>
          <w:szCs w:val="22"/>
        </w:rPr>
      </w:pPr>
      <w:r w:rsidRPr="00AF2AFC">
        <w:rPr>
          <w:sz w:val="22"/>
          <w:szCs w:val="22"/>
        </w:rPr>
        <w:t>4 (cuatro) Columnas prefabricadas tipo “A”.</w:t>
      </w:r>
    </w:p>
    <w:p w:rsidR="00AF2AFC" w:rsidRPr="00AF2AFC" w:rsidRDefault="00AF2AFC" w:rsidP="00AF2AFC">
      <w:pPr>
        <w:spacing w:after="200" w:line="276" w:lineRule="auto"/>
        <w:jc w:val="both"/>
        <w:rPr>
          <w:sz w:val="22"/>
          <w:szCs w:val="22"/>
        </w:rPr>
      </w:pPr>
      <w:r w:rsidRPr="00AF2AFC">
        <w:rPr>
          <w:sz w:val="22"/>
          <w:szCs w:val="22"/>
        </w:rPr>
        <w:t xml:space="preserve"> El contratista deberá permitir que un representante de la Asociación de Desarrollo Integral de </w:t>
      </w:r>
      <w:proofErr w:type="spellStart"/>
      <w:r w:rsidRPr="00AF2AFC">
        <w:rPr>
          <w:sz w:val="22"/>
          <w:szCs w:val="22"/>
        </w:rPr>
        <w:t>Tortuguero</w:t>
      </w:r>
      <w:proofErr w:type="spellEnd"/>
      <w:r w:rsidRPr="00AF2AFC">
        <w:rPr>
          <w:sz w:val="22"/>
          <w:szCs w:val="22"/>
        </w:rPr>
        <w:t xml:space="preserve"> fiscalice en todo momento el traslado del material, contando para ello con una bitácora, en la cual se llevará el control del material que se carga en los botes y luego se descarga en Barra de </w:t>
      </w:r>
      <w:proofErr w:type="spellStart"/>
      <w:r w:rsidRPr="00AF2AFC">
        <w:rPr>
          <w:sz w:val="22"/>
          <w:szCs w:val="22"/>
        </w:rPr>
        <w:t>Tortuguero</w:t>
      </w:r>
      <w:proofErr w:type="spellEnd"/>
      <w:r w:rsidRPr="00AF2AFC">
        <w:rPr>
          <w:sz w:val="22"/>
          <w:szCs w:val="22"/>
        </w:rPr>
        <w:t>.</w:t>
      </w:r>
    </w:p>
    <w:p w:rsidR="00AF2AFC" w:rsidRPr="00AF2AFC" w:rsidRDefault="00AF2AFC" w:rsidP="00AF2AFC">
      <w:pPr>
        <w:spacing w:after="200" w:line="276" w:lineRule="auto"/>
        <w:jc w:val="both"/>
        <w:rPr>
          <w:sz w:val="22"/>
          <w:szCs w:val="22"/>
        </w:rPr>
      </w:pPr>
      <w:r w:rsidRPr="00AF2AFC">
        <w:rPr>
          <w:sz w:val="22"/>
          <w:szCs w:val="22"/>
        </w:rPr>
        <w:t>Se debe contar con una lona adecuada para cubrir el cemento y evitar que este se humedezca durante el recorrido en lancha.</w:t>
      </w:r>
    </w:p>
    <w:p w:rsidR="00AF2AFC" w:rsidRPr="00AF2AFC" w:rsidRDefault="00AF2AFC" w:rsidP="00AF2AFC">
      <w:pPr>
        <w:spacing w:after="200" w:line="276" w:lineRule="auto"/>
        <w:jc w:val="both"/>
        <w:rPr>
          <w:sz w:val="22"/>
          <w:szCs w:val="22"/>
        </w:rPr>
      </w:pPr>
      <w:r w:rsidRPr="00AF2AFC">
        <w:rPr>
          <w:sz w:val="22"/>
          <w:szCs w:val="22"/>
        </w:rPr>
        <w:t xml:space="preserve">El contratista deberá contar y disponer con al menos 3 lanchas de carga tipo </w:t>
      </w:r>
      <w:proofErr w:type="spellStart"/>
      <w:r w:rsidRPr="00AF2AFC">
        <w:rPr>
          <w:sz w:val="22"/>
          <w:szCs w:val="22"/>
        </w:rPr>
        <w:t>Pipante</w:t>
      </w:r>
      <w:proofErr w:type="spellEnd"/>
      <w:r w:rsidRPr="00AF2AFC">
        <w:rPr>
          <w:sz w:val="22"/>
          <w:szCs w:val="22"/>
        </w:rPr>
        <w:t xml:space="preserve"> con una capacidad de carga mínima de 8 toneladas. El contratista deberá aportar una declaración jurada de que cuenta con este equipo.</w:t>
      </w:r>
    </w:p>
    <w:p w:rsidR="00AF2AFC" w:rsidRPr="00AF2AFC" w:rsidRDefault="00AF2AFC" w:rsidP="00AF2AFC">
      <w:pPr>
        <w:spacing w:after="200" w:line="276" w:lineRule="auto"/>
        <w:jc w:val="both"/>
        <w:rPr>
          <w:sz w:val="22"/>
          <w:szCs w:val="22"/>
        </w:rPr>
      </w:pPr>
      <w:r w:rsidRPr="00AF2AFC">
        <w:rPr>
          <w:sz w:val="22"/>
          <w:szCs w:val="22"/>
        </w:rPr>
        <w:t xml:space="preserve">El contratista deberá aportar al menos 2 peones para realizar las labores de carga del material en el puerto Pavona y descarga en Barra de </w:t>
      </w:r>
      <w:proofErr w:type="spellStart"/>
      <w:r w:rsidRPr="00AF2AFC">
        <w:rPr>
          <w:sz w:val="22"/>
          <w:szCs w:val="22"/>
        </w:rPr>
        <w:t>Tortuguero</w:t>
      </w:r>
      <w:proofErr w:type="spellEnd"/>
      <w:r w:rsidRPr="00AF2AFC">
        <w:rPr>
          <w:sz w:val="22"/>
          <w:szCs w:val="22"/>
        </w:rPr>
        <w:t xml:space="preserve">. Además cada lancha deberá contar con un Capitán que se encuentre al día con todos los permisos correspondientes. </w:t>
      </w:r>
    </w:p>
    <w:p w:rsidR="00AF2AFC" w:rsidRPr="00AF2AFC" w:rsidRDefault="00AF2AFC" w:rsidP="00AF2AFC">
      <w:pPr>
        <w:spacing w:after="200" w:line="276" w:lineRule="auto"/>
        <w:jc w:val="both"/>
        <w:rPr>
          <w:sz w:val="22"/>
          <w:szCs w:val="22"/>
        </w:rPr>
      </w:pPr>
      <w:r w:rsidRPr="00AF2AFC">
        <w:rPr>
          <w:sz w:val="22"/>
          <w:szCs w:val="22"/>
        </w:rPr>
        <w:t xml:space="preserve">Toda la coordinación y fiscalización del traslado del material, solicitud de lanchas, recepción del material en ambos puertos entre otras cosas, será asumido por la ADI </w:t>
      </w:r>
      <w:proofErr w:type="spellStart"/>
      <w:r w:rsidRPr="00AF2AFC">
        <w:rPr>
          <w:sz w:val="22"/>
          <w:szCs w:val="22"/>
        </w:rPr>
        <w:t>Tortuguero</w:t>
      </w:r>
      <w:proofErr w:type="spellEnd"/>
      <w:r w:rsidRPr="00AF2AFC">
        <w:rPr>
          <w:sz w:val="22"/>
          <w:szCs w:val="22"/>
        </w:rPr>
        <w:t>.</w:t>
      </w:r>
    </w:p>
    <w:p w:rsidR="00AF2AFC" w:rsidRDefault="00AF2AFC" w:rsidP="00AF2AFC">
      <w:pPr>
        <w:spacing w:after="200" w:line="276" w:lineRule="auto"/>
        <w:jc w:val="both"/>
        <w:rPr>
          <w:sz w:val="22"/>
          <w:szCs w:val="22"/>
        </w:rPr>
      </w:pPr>
    </w:p>
    <w:p w:rsidR="00AF2AFC" w:rsidRPr="00AF2AFC" w:rsidRDefault="00AF2AFC" w:rsidP="00AF2AFC">
      <w:pPr>
        <w:spacing w:after="200" w:line="276" w:lineRule="auto"/>
        <w:jc w:val="both"/>
        <w:rPr>
          <w:sz w:val="22"/>
          <w:szCs w:val="22"/>
        </w:rPr>
      </w:pPr>
      <w:r w:rsidRPr="00AF2AFC">
        <w:rPr>
          <w:sz w:val="22"/>
          <w:szCs w:val="22"/>
        </w:rPr>
        <w:t>El departamento de Obras Civiles nombrará a un inspector para que fiscalice el trasporte del material.</w:t>
      </w:r>
    </w:p>
    <w:p w:rsidR="00AF2AFC" w:rsidRPr="00AF2AFC" w:rsidRDefault="00AF2AFC" w:rsidP="00AF2AFC">
      <w:pPr>
        <w:spacing w:after="200" w:line="276" w:lineRule="auto"/>
        <w:jc w:val="both"/>
        <w:rPr>
          <w:sz w:val="22"/>
          <w:szCs w:val="22"/>
        </w:rPr>
      </w:pPr>
      <w:r w:rsidRPr="00AF2AFC">
        <w:rPr>
          <w:sz w:val="22"/>
          <w:szCs w:val="22"/>
        </w:rPr>
        <w:t>La responsabilidad del traslado del material una vez se encuentre en el bote es del contratista, por lo que deberá hacerse responsable de cualquier indemnización producto de la pérdida del material por cualquier razón imputable al contratista.</w:t>
      </w:r>
    </w:p>
    <w:p w:rsidR="00AF2AFC" w:rsidRDefault="00AF2AFC" w:rsidP="00AF2AFC">
      <w:pPr>
        <w:spacing w:after="200" w:line="276" w:lineRule="auto"/>
        <w:jc w:val="both"/>
        <w:rPr>
          <w:sz w:val="22"/>
          <w:szCs w:val="22"/>
        </w:rPr>
      </w:pPr>
    </w:p>
    <w:p w:rsidR="00AF2AFC" w:rsidRPr="00AF2AFC" w:rsidRDefault="00AF2AFC" w:rsidP="00AF2AFC">
      <w:pPr>
        <w:spacing w:after="200" w:line="276" w:lineRule="auto"/>
        <w:jc w:val="both"/>
        <w:rPr>
          <w:b/>
          <w:sz w:val="22"/>
          <w:szCs w:val="22"/>
        </w:rPr>
      </w:pPr>
      <w:r w:rsidRPr="00AF2AFC">
        <w:rPr>
          <w:b/>
          <w:sz w:val="22"/>
          <w:szCs w:val="22"/>
        </w:rPr>
        <w:t>Tabla para la presentación de la oferta:</w:t>
      </w:r>
    </w:p>
    <w:p w:rsidR="00AF2AFC" w:rsidRPr="00AF2AFC" w:rsidRDefault="00AF2AFC" w:rsidP="00AF2AFC">
      <w:pPr>
        <w:spacing w:after="200" w:line="276" w:lineRule="auto"/>
        <w:jc w:val="both"/>
        <w:rPr>
          <w:sz w:val="22"/>
          <w:szCs w:val="22"/>
        </w:rPr>
      </w:pPr>
      <w:r w:rsidRPr="00AF2AFC">
        <w:rPr>
          <w:sz w:val="22"/>
          <w:szCs w:val="22"/>
        </w:rPr>
        <w:t>Para presentar la oferta y tramitar los pagos, el contratista deberá utilizar la siguiente tabla de precios:</w:t>
      </w:r>
    </w:p>
    <w:tbl>
      <w:tblPr>
        <w:tblW w:w="7360" w:type="dxa"/>
        <w:jc w:val="center"/>
        <w:tblCellMar>
          <w:left w:w="70" w:type="dxa"/>
          <w:right w:w="70" w:type="dxa"/>
        </w:tblCellMar>
        <w:tblLook w:val="04A0" w:firstRow="1" w:lastRow="0" w:firstColumn="1" w:lastColumn="0" w:noHBand="0" w:noVBand="1"/>
      </w:tblPr>
      <w:tblGrid>
        <w:gridCol w:w="3040"/>
        <w:gridCol w:w="1200"/>
        <w:gridCol w:w="1700"/>
        <w:gridCol w:w="1420"/>
      </w:tblGrid>
      <w:tr w:rsidR="00AF2AFC" w:rsidRPr="00AF2AFC" w:rsidTr="00EB1DCE">
        <w:trPr>
          <w:trHeight w:val="300"/>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AFC" w:rsidRPr="00AF2AFC" w:rsidRDefault="00AF2AFC" w:rsidP="00EB1DCE">
            <w:pPr>
              <w:rPr>
                <w:color w:val="000000"/>
                <w:sz w:val="22"/>
                <w:szCs w:val="22"/>
                <w:lang w:val="es-CR" w:eastAsia="es-CR"/>
              </w:rPr>
            </w:pPr>
            <w:r w:rsidRPr="00AF2AFC">
              <w:rPr>
                <w:color w:val="000000"/>
                <w:sz w:val="22"/>
                <w:szCs w:val="22"/>
                <w:lang w:val="es-CR" w:eastAsia="es-CR"/>
              </w:rPr>
              <w:t>Detalle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F2AFC" w:rsidRPr="00AF2AFC" w:rsidRDefault="00AF2AFC" w:rsidP="00EB1DCE">
            <w:pPr>
              <w:rPr>
                <w:color w:val="000000"/>
                <w:sz w:val="22"/>
                <w:szCs w:val="22"/>
                <w:lang w:val="es-CR" w:eastAsia="es-CR"/>
              </w:rPr>
            </w:pPr>
            <w:r w:rsidRPr="00AF2AFC">
              <w:rPr>
                <w:color w:val="000000"/>
                <w:sz w:val="22"/>
                <w:szCs w:val="22"/>
                <w:lang w:val="es-CR" w:eastAsia="es-CR"/>
              </w:rPr>
              <w:t>Unidad</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AF2AFC" w:rsidRPr="00AF2AFC" w:rsidRDefault="00AF2AFC" w:rsidP="00EB1DCE">
            <w:pPr>
              <w:rPr>
                <w:color w:val="000000"/>
                <w:sz w:val="22"/>
                <w:szCs w:val="22"/>
                <w:lang w:val="es-CR" w:eastAsia="es-CR"/>
              </w:rPr>
            </w:pPr>
            <w:r w:rsidRPr="00AF2AFC">
              <w:rPr>
                <w:color w:val="000000"/>
                <w:sz w:val="22"/>
                <w:szCs w:val="22"/>
                <w:lang w:val="es-CR" w:eastAsia="es-CR"/>
              </w:rPr>
              <w:t>Monto unitario</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AF2AFC" w:rsidRPr="00AF2AFC" w:rsidRDefault="00AF2AFC" w:rsidP="00EB1DCE">
            <w:pPr>
              <w:rPr>
                <w:color w:val="000000"/>
                <w:sz w:val="22"/>
                <w:szCs w:val="22"/>
                <w:lang w:val="es-CR" w:eastAsia="es-CR"/>
              </w:rPr>
            </w:pPr>
            <w:r w:rsidRPr="00AF2AFC">
              <w:rPr>
                <w:color w:val="000000"/>
                <w:sz w:val="22"/>
                <w:szCs w:val="22"/>
                <w:lang w:val="es-CR" w:eastAsia="es-CR"/>
              </w:rPr>
              <w:t>Total</w:t>
            </w:r>
          </w:p>
        </w:tc>
      </w:tr>
      <w:tr w:rsidR="00AF2AFC" w:rsidRPr="00AF2AFC" w:rsidTr="00EB1DCE">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AF2AFC" w:rsidRPr="00AF2AFC" w:rsidRDefault="00AF2AFC" w:rsidP="00EB1DCE">
            <w:pPr>
              <w:rPr>
                <w:color w:val="000000"/>
                <w:sz w:val="22"/>
                <w:szCs w:val="22"/>
                <w:lang w:val="es-CR" w:eastAsia="es-CR"/>
              </w:rPr>
            </w:pPr>
            <w:r w:rsidRPr="00AF2AFC">
              <w:rPr>
                <w:color w:val="000000"/>
                <w:sz w:val="22"/>
                <w:szCs w:val="22"/>
                <w:lang w:val="es-CR" w:eastAsia="es-CR"/>
              </w:rPr>
              <w:t>Sacos de cemento gris UG 50 Kg</w:t>
            </w:r>
          </w:p>
        </w:tc>
        <w:tc>
          <w:tcPr>
            <w:tcW w:w="1200" w:type="dxa"/>
            <w:tcBorders>
              <w:top w:val="nil"/>
              <w:left w:val="nil"/>
              <w:bottom w:val="single" w:sz="4" w:space="0" w:color="auto"/>
              <w:right w:val="single" w:sz="4" w:space="0" w:color="auto"/>
            </w:tcBorders>
            <w:shd w:val="clear" w:color="auto" w:fill="auto"/>
            <w:noWrap/>
            <w:vAlign w:val="bottom"/>
            <w:hideMark/>
          </w:tcPr>
          <w:p w:rsidR="00AF2AFC" w:rsidRPr="00AF2AFC" w:rsidRDefault="00AF2AFC" w:rsidP="00EB1DCE">
            <w:pPr>
              <w:jc w:val="right"/>
              <w:rPr>
                <w:color w:val="000000"/>
                <w:sz w:val="22"/>
                <w:szCs w:val="22"/>
                <w:lang w:val="es-CR" w:eastAsia="es-CR"/>
              </w:rPr>
            </w:pPr>
            <w:r w:rsidRPr="00AF2AFC">
              <w:rPr>
                <w:color w:val="000000"/>
                <w:sz w:val="22"/>
                <w:szCs w:val="22"/>
                <w:lang w:val="es-CR" w:eastAsia="es-CR"/>
              </w:rPr>
              <w:t>1600</w:t>
            </w:r>
          </w:p>
        </w:tc>
        <w:tc>
          <w:tcPr>
            <w:tcW w:w="1700" w:type="dxa"/>
            <w:tcBorders>
              <w:top w:val="nil"/>
              <w:left w:val="nil"/>
              <w:bottom w:val="single" w:sz="4" w:space="0" w:color="auto"/>
              <w:right w:val="single" w:sz="4" w:space="0" w:color="auto"/>
            </w:tcBorders>
            <w:shd w:val="clear" w:color="auto" w:fill="auto"/>
            <w:noWrap/>
            <w:vAlign w:val="bottom"/>
            <w:hideMark/>
          </w:tcPr>
          <w:p w:rsidR="00AF2AFC" w:rsidRPr="00AF2AFC" w:rsidRDefault="00AF2AFC" w:rsidP="00EB1DCE">
            <w:pPr>
              <w:rPr>
                <w:color w:val="000000"/>
                <w:sz w:val="22"/>
                <w:szCs w:val="22"/>
                <w:lang w:val="es-CR" w:eastAsia="es-CR"/>
              </w:rPr>
            </w:pPr>
            <w:r w:rsidRPr="00AF2AFC">
              <w:rPr>
                <w:color w:val="000000"/>
                <w:sz w:val="22"/>
                <w:szCs w:val="22"/>
                <w:lang w:val="es-CR" w:eastAsia="es-CR"/>
              </w:rPr>
              <w:t> </w:t>
            </w:r>
          </w:p>
        </w:tc>
        <w:tc>
          <w:tcPr>
            <w:tcW w:w="1420" w:type="dxa"/>
            <w:tcBorders>
              <w:top w:val="nil"/>
              <w:left w:val="nil"/>
              <w:bottom w:val="single" w:sz="4" w:space="0" w:color="auto"/>
              <w:right w:val="single" w:sz="4" w:space="0" w:color="auto"/>
            </w:tcBorders>
            <w:shd w:val="clear" w:color="auto" w:fill="auto"/>
            <w:noWrap/>
            <w:vAlign w:val="bottom"/>
            <w:hideMark/>
          </w:tcPr>
          <w:p w:rsidR="00AF2AFC" w:rsidRPr="00AF2AFC" w:rsidRDefault="00AF2AFC" w:rsidP="00EB1DCE">
            <w:pPr>
              <w:rPr>
                <w:color w:val="000000"/>
                <w:sz w:val="22"/>
                <w:szCs w:val="22"/>
                <w:lang w:val="es-CR" w:eastAsia="es-CR"/>
              </w:rPr>
            </w:pPr>
            <w:r w:rsidRPr="00AF2AFC">
              <w:rPr>
                <w:color w:val="000000"/>
                <w:sz w:val="22"/>
                <w:szCs w:val="22"/>
                <w:lang w:val="es-CR" w:eastAsia="es-CR"/>
              </w:rPr>
              <w:t> </w:t>
            </w:r>
          </w:p>
        </w:tc>
      </w:tr>
      <w:tr w:rsidR="00AF2AFC" w:rsidRPr="00AF2AFC" w:rsidTr="00EB1DCE">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AF2AFC" w:rsidRPr="00AF2AFC" w:rsidRDefault="00AF2AFC" w:rsidP="00EB1DCE">
            <w:pPr>
              <w:rPr>
                <w:color w:val="000000"/>
                <w:sz w:val="22"/>
                <w:szCs w:val="22"/>
                <w:lang w:val="es-CR" w:eastAsia="es-CR"/>
              </w:rPr>
            </w:pPr>
            <w:r w:rsidRPr="00AF2AFC">
              <w:rPr>
                <w:color w:val="000000"/>
                <w:sz w:val="22"/>
                <w:szCs w:val="22"/>
                <w:lang w:val="es-CR" w:eastAsia="es-CR"/>
              </w:rPr>
              <w:t>Varillad de construcción #2</w:t>
            </w:r>
          </w:p>
        </w:tc>
        <w:tc>
          <w:tcPr>
            <w:tcW w:w="1200" w:type="dxa"/>
            <w:tcBorders>
              <w:top w:val="nil"/>
              <w:left w:val="nil"/>
              <w:bottom w:val="single" w:sz="4" w:space="0" w:color="auto"/>
              <w:right w:val="single" w:sz="4" w:space="0" w:color="auto"/>
            </w:tcBorders>
            <w:shd w:val="clear" w:color="auto" w:fill="auto"/>
            <w:noWrap/>
            <w:vAlign w:val="bottom"/>
            <w:hideMark/>
          </w:tcPr>
          <w:p w:rsidR="00AF2AFC" w:rsidRPr="00AF2AFC" w:rsidRDefault="00AF2AFC" w:rsidP="00EB1DCE">
            <w:pPr>
              <w:jc w:val="right"/>
              <w:rPr>
                <w:color w:val="000000"/>
                <w:sz w:val="22"/>
                <w:szCs w:val="22"/>
                <w:lang w:val="es-CR" w:eastAsia="es-CR"/>
              </w:rPr>
            </w:pPr>
            <w:r w:rsidRPr="00AF2AFC">
              <w:rPr>
                <w:color w:val="000000"/>
                <w:sz w:val="22"/>
                <w:szCs w:val="22"/>
                <w:lang w:val="es-CR" w:eastAsia="es-CR"/>
              </w:rPr>
              <w:t>350</w:t>
            </w:r>
          </w:p>
        </w:tc>
        <w:tc>
          <w:tcPr>
            <w:tcW w:w="1700" w:type="dxa"/>
            <w:tcBorders>
              <w:top w:val="nil"/>
              <w:left w:val="nil"/>
              <w:bottom w:val="single" w:sz="4" w:space="0" w:color="auto"/>
              <w:right w:val="single" w:sz="4" w:space="0" w:color="auto"/>
            </w:tcBorders>
            <w:shd w:val="clear" w:color="auto" w:fill="auto"/>
            <w:noWrap/>
            <w:vAlign w:val="bottom"/>
            <w:hideMark/>
          </w:tcPr>
          <w:p w:rsidR="00AF2AFC" w:rsidRPr="00AF2AFC" w:rsidRDefault="00AF2AFC" w:rsidP="00EB1DCE">
            <w:pPr>
              <w:rPr>
                <w:color w:val="000000"/>
                <w:sz w:val="22"/>
                <w:szCs w:val="22"/>
                <w:lang w:val="es-CR" w:eastAsia="es-CR"/>
              </w:rPr>
            </w:pPr>
            <w:r w:rsidRPr="00AF2AFC">
              <w:rPr>
                <w:color w:val="000000"/>
                <w:sz w:val="22"/>
                <w:szCs w:val="22"/>
                <w:lang w:val="es-CR" w:eastAsia="es-CR"/>
              </w:rPr>
              <w:t> </w:t>
            </w:r>
          </w:p>
        </w:tc>
        <w:tc>
          <w:tcPr>
            <w:tcW w:w="1420" w:type="dxa"/>
            <w:tcBorders>
              <w:top w:val="nil"/>
              <w:left w:val="nil"/>
              <w:bottom w:val="single" w:sz="4" w:space="0" w:color="auto"/>
              <w:right w:val="single" w:sz="4" w:space="0" w:color="auto"/>
            </w:tcBorders>
            <w:shd w:val="clear" w:color="auto" w:fill="auto"/>
            <w:noWrap/>
            <w:vAlign w:val="bottom"/>
            <w:hideMark/>
          </w:tcPr>
          <w:p w:rsidR="00AF2AFC" w:rsidRPr="00AF2AFC" w:rsidRDefault="00AF2AFC" w:rsidP="00EB1DCE">
            <w:pPr>
              <w:rPr>
                <w:color w:val="000000"/>
                <w:sz w:val="22"/>
                <w:szCs w:val="22"/>
                <w:lang w:val="es-CR" w:eastAsia="es-CR"/>
              </w:rPr>
            </w:pPr>
            <w:r w:rsidRPr="00AF2AFC">
              <w:rPr>
                <w:color w:val="000000"/>
                <w:sz w:val="22"/>
                <w:szCs w:val="22"/>
                <w:lang w:val="es-CR" w:eastAsia="es-CR"/>
              </w:rPr>
              <w:t> </w:t>
            </w:r>
          </w:p>
        </w:tc>
      </w:tr>
      <w:tr w:rsidR="00AF2AFC" w:rsidRPr="00AF2AFC" w:rsidTr="00EB1DCE">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AF2AFC" w:rsidRPr="00AF2AFC" w:rsidRDefault="00AF2AFC" w:rsidP="00EB1DCE">
            <w:pPr>
              <w:rPr>
                <w:color w:val="000000"/>
                <w:sz w:val="22"/>
                <w:szCs w:val="22"/>
                <w:lang w:val="es-CR" w:eastAsia="es-CR"/>
              </w:rPr>
            </w:pPr>
            <w:r w:rsidRPr="00AF2AFC">
              <w:rPr>
                <w:color w:val="000000"/>
                <w:sz w:val="22"/>
                <w:szCs w:val="22"/>
                <w:lang w:val="es-CR" w:eastAsia="es-CR"/>
              </w:rPr>
              <w:t>Varillad de construcción #3</w:t>
            </w:r>
          </w:p>
        </w:tc>
        <w:tc>
          <w:tcPr>
            <w:tcW w:w="1200" w:type="dxa"/>
            <w:tcBorders>
              <w:top w:val="nil"/>
              <w:left w:val="nil"/>
              <w:bottom w:val="single" w:sz="4" w:space="0" w:color="auto"/>
              <w:right w:val="single" w:sz="4" w:space="0" w:color="auto"/>
            </w:tcBorders>
            <w:shd w:val="clear" w:color="auto" w:fill="auto"/>
            <w:noWrap/>
            <w:vAlign w:val="bottom"/>
            <w:hideMark/>
          </w:tcPr>
          <w:p w:rsidR="00AF2AFC" w:rsidRPr="00AF2AFC" w:rsidRDefault="00AF2AFC" w:rsidP="00EB1DCE">
            <w:pPr>
              <w:jc w:val="right"/>
              <w:rPr>
                <w:color w:val="000000"/>
                <w:sz w:val="22"/>
                <w:szCs w:val="22"/>
                <w:lang w:val="es-CR" w:eastAsia="es-CR"/>
              </w:rPr>
            </w:pPr>
            <w:r w:rsidRPr="00AF2AFC">
              <w:rPr>
                <w:color w:val="000000"/>
                <w:sz w:val="22"/>
                <w:szCs w:val="22"/>
                <w:lang w:val="es-CR" w:eastAsia="es-CR"/>
              </w:rPr>
              <w:t>2600</w:t>
            </w:r>
          </w:p>
        </w:tc>
        <w:tc>
          <w:tcPr>
            <w:tcW w:w="1700" w:type="dxa"/>
            <w:tcBorders>
              <w:top w:val="nil"/>
              <w:left w:val="nil"/>
              <w:bottom w:val="single" w:sz="4" w:space="0" w:color="auto"/>
              <w:right w:val="single" w:sz="4" w:space="0" w:color="auto"/>
            </w:tcBorders>
            <w:shd w:val="clear" w:color="auto" w:fill="auto"/>
            <w:noWrap/>
            <w:vAlign w:val="bottom"/>
            <w:hideMark/>
          </w:tcPr>
          <w:p w:rsidR="00AF2AFC" w:rsidRPr="00AF2AFC" w:rsidRDefault="00AF2AFC" w:rsidP="00EB1DCE">
            <w:pPr>
              <w:rPr>
                <w:color w:val="000000"/>
                <w:sz w:val="22"/>
                <w:szCs w:val="22"/>
                <w:lang w:val="es-CR" w:eastAsia="es-CR"/>
              </w:rPr>
            </w:pPr>
            <w:r w:rsidRPr="00AF2AFC">
              <w:rPr>
                <w:color w:val="000000"/>
                <w:sz w:val="22"/>
                <w:szCs w:val="22"/>
                <w:lang w:val="es-CR" w:eastAsia="es-CR"/>
              </w:rPr>
              <w:t> </w:t>
            </w:r>
          </w:p>
        </w:tc>
        <w:tc>
          <w:tcPr>
            <w:tcW w:w="1420" w:type="dxa"/>
            <w:tcBorders>
              <w:top w:val="nil"/>
              <w:left w:val="nil"/>
              <w:bottom w:val="single" w:sz="4" w:space="0" w:color="auto"/>
              <w:right w:val="single" w:sz="4" w:space="0" w:color="auto"/>
            </w:tcBorders>
            <w:shd w:val="clear" w:color="auto" w:fill="auto"/>
            <w:noWrap/>
            <w:vAlign w:val="bottom"/>
            <w:hideMark/>
          </w:tcPr>
          <w:p w:rsidR="00AF2AFC" w:rsidRPr="00AF2AFC" w:rsidRDefault="00AF2AFC" w:rsidP="00EB1DCE">
            <w:pPr>
              <w:rPr>
                <w:color w:val="000000"/>
                <w:sz w:val="22"/>
                <w:szCs w:val="22"/>
                <w:lang w:val="es-CR" w:eastAsia="es-CR"/>
              </w:rPr>
            </w:pPr>
            <w:r w:rsidRPr="00AF2AFC">
              <w:rPr>
                <w:color w:val="000000"/>
                <w:sz w:val="22"/>
                <w:szCs w:val="22"/>
                <w:lang w:val="es-CR" w:eastAsia="es-CR"/>
              </w:rPr>
              <w:t> </w:t>
            </w:r>
          </w:p>
        </w:tc>
      </w:tr>
      <w:tr w:rsidR="00AF2AFC" w:rsidRPr="00AF2AFC" w:rsidTr="00EB1DCE">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AF2AFC" w:rsidRPr="00AF2AFC" w:rsidRDefault="00AF2AFC" w:rsidP="00EB1DCE">
            <w:pPr>
              <w:rPr>
                <w:color w:val="000000"/>
                <w:sz w:val="22"/>
                <w:szCs w:val="22"/>
                <w:lang w:val="es-CR" w:eastAsia="es-CR"/>
              </w:rPr>
            </w:pPr>
            <w:r w:rsidRPr="00AF2AFC">
              <w:rPr>
                <w:color w:val="000000"/>
                <w:sz w:val="22"/>
                <w:szCs w:val="22"/>
                <w:lang w:val="es-CR" w:eastAsia="es-CR"/>
              </w:rPr>
              <w:t>Varillad de construcción #4</w:t>
            </w:r>
          </w:p>
        </w:tc>
        <w:tc>
          <w:tcPr>
            <w:tcW w:w="1200" w:type="dxa"/>
            <w:tcBorders>
              <w:top w:val="nil"/>
              <w:left w:val="nil"/>
              <w:bottom w:val="single" w:sz="4" w:space="0" w:color="auto"/>
              <w:right w:val="single" w:sz="4" w:space="0" w:color="auto"/>
            </w:tcBorders>
            <w:shd w:val="clear" w:color="auto" w:fill="auto"/>
            <w:noWrap/>
            <w:vAlign w:val="bottom"/>
            <w:hideMark/>
          </w:tcPr>
          <w:p w:rsidR="00AF2AFC" w:rsidRPr="00AF2AFC" w:rsidRDefault="00AF2AFC" w:rsidP="00EB1DCE">
            <w:pPr>
              <w:jc w:val="right"/>
              <w:rPr>
                <w:color w:val="000000"/>
                <w:sz w:val="22"/>
                <w:szCs w:val="22"/>
                <w:lang w:val="es-CR" w:eastAsia="es-CR"/>
              </w:rPr>
            </w:pPr>
            <w:r w:rsidRPr="00AF2AFC">
              <w:rPr>
                <w:color w:val="000000"/>
                <w:sz w:val="22"/>
                <w:szCs w:val="22"/>
                <w:lang w:val="es-CR" w:eastAsia="es-CR"/>
              </w:rPr>
              <w:t>50</w:t>
            </w:r>
          </w:p>
        </w:tc>
        <w:tc>
          <w:tcPr>
            <w:tcW w:w="1700" w:type="dxa"/>
            <w:tcBorders>
              <w:top w:val="nil"/>
              <w:left w:val="nil"/>
              <w:bottom w:val="single" w:sz="4" w:space="0" w:color="auto"/>
              <w:right w:val="single" w:sz="4" w:space="0" w:color="auto"/>
            </w:tcBorders>
            <w:shd w:val="clear" w:color="auto" w:fill="auto"/>
            <w:noWrap/>
            <w:vAlign w:val="bottom"/>
            <w:hideMark/>
          </w:tcPr>
          <w:p w:rsidR="00AF2AFC" w:rsidRPr="00AF2AFC" w:rsidRDefault="00AF2AFC" w:rsidP="00EB1DCE">
            <w:pPr>
              <w:rPr>
                <w:color w:val="000000"/>
                <w:sz w:val="22"/>
                <w:szCs w:val="22"/>
                <w:lang w:val="es-CR" w:eastAsia="es-CR"/>
              </w:rPr>
            </w:pPr>
            <w:r w:rsidRPr="00AF2AFC">
              <w:rPr>
                <w:color w:val="000000"/>
                <w:sz w:val="22"/>
                <w:szCs w:val="22"/>
                <w:lang w:val="es-CR" w:eastAsia="es-CR"/>
              </w:rPr>
              <w:t> </w:t>
            </w:r>
          </w:p>
        </w:tc>
        <w:tc>
          <w:tcPr>
            <w:tcW w:w="1420" w:type="dxa"/>
            <w:tcBorders>
              <w:top w:val="nil"/>
              <w:left w:val="nil"/>
              <w:bottom w:val="single" w:sz="4" w:space="0" w:color="auto"/>
              <w:right w:val="single" w:sz="4" w:space="0" w:color="auto"/>
            </w:tcBorders>
            <w:shd w:val="clear" w:color="auto" w:fill="auto"/>
            <w:noWrap/>
            <w:vAlign w:val="bottom"/>
            <w:hideMark/>
          </w:tcPr>
          <w:p w:rsidR="00AF2AFC" w:rsidRPr="00AF2AFC" w:rsidRDefault="00AF2AFC" w:rsidP="00EB1DCE">
            <w:pPr>
              <w:rPr>
                <w:color w:val="000000"/>
                <w:sz w:val="22"/>
                <w:szCs w:val="22"/>
                <w:lang w:val="es-CR" w:eastAsia="es-CR"/>
              </w:rPr>
            </w:pPr>
            <w:r w:rsidRPr="00AF2AFC">
              <w:rPr>
                <w:color w:val="000000"/>
                <w:sz w:val="22"/>
                <w:szCs w:val="22"/>
                <w:lang w:val="es-CR" w:eastAsia="es-CR"/>
              </w:rPr>
              <w:t> </w:t>
            </w:r>
          </w:p>
        </w:tc>
      </w:tr>
      <w:tr w:rsidR="00AF2AFC" w:rsidRPr="00AF2AFC" w:rsidTr="00EB1DCE">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AF2AFC" w:rsidRPr="00AF2AFC" w:rsidRDefault="00AF2AFC" w:rsidP="00EB1DCE">
            <w:pPr>
              <w:rPr>
                <w:color w:val="000000"/>
                <w:sz w:val="22"/>
                <w:szCs w:val="22"/>
                <w:lang w:val="es-CR" w:eastAsia="es-CR"/>
              </w:rPr>
            </w:pPr>
            <w:r w:rsidRPr="00AF2AFC">
              <w:rPr>
                <w:color w:val="000000"/>
                <w:sz w:val="22"/>
                <w:szCs w:val="22"/>
                <w:lang w:val="es-CR" w:eastAsia="es-CR"/>
              </w:rPr>
              <w:t>Baldosas de concreto 0.63x1.50</w:t>
            </w:r>
          </w:p>
        </w:tc>
        <w:tc>
          <w:tcPr>
            <w:tcW w:w="1200" w:type="dxa"/>
            <w:tcBorders>
              <w:top w:val="nil"/>
              <w:left w:val="nil"/>
              <w:bottom w:val="single" w:sz="4" w:space="0" w:color="auto"/>
              <w:right w:val="single" w:sz="4" w:space="0" w:color="auto"/>
            </w:tcBorders>
            <w:shd w:val="clear" w:color="auto" w:fill="auto"/>
            <w:noWrap/>
            <w:vAlign w:val="bottom"/>
            <w:hideMark/>
          </w:tcPr>
          <w:p w:rsidR="00AF2AFC" w:rsidRPr="00AF2AFC" w:rsidRDefault="00AF2AFC" w:rsidP="00EB1DCE">
            <w:pPr>
              <w:jc w:val="right"/>
              <w:rPr>
                <w:color w:val="000000"/>
                <w:sz w:val="22"/>
                <w:szCs w:val="22"/>
                <w:lang w:val="es-CR" w:eastAsia="es-CR"/>
              </w:rPr>
            </w:pPr>
            <w:r w:rsidRPr="00AF2AFC">
              <w:rPr>
                <w:color w:val="000000"/>
                <w:sz w:val="22"/>
                <w:szCs w:val="22"/>
                <w:lang w:val="es-CR" w:eastAsia="es-CR"/>
              </w:rPr>
              <w:t>473</w:t>
            </w:r>
          </w:p>
        </w:tc>
        <w:tc>
          <w:tcPr>
            <w:tcW w:w="1700" w:type="dxa"/>
            <w:tcBorders>
              <w:top w:val="nil"/>
              <w:left w:val="nil"/>
              <w:bottom w:val="single" w:sz="4" w:space="0" w:color="auto"/>
              <w:right w:val="single" w:sz="4" w:space="0" w:color="auto"/>
            </w:tcBorders>
            <w:shd w:val="clear" w:color="auto" w:fill="auto"/>
            <w:noWrap/>
            <w:vAlign w:val="bottom"/>
            <w:hideMark/>
          </w:tcPr>
          <w:p w:rsidR="00AF2AFC" w:rsidRPr="00AF2AFC" w:rsidRDefault="00AF2AFC" w:rsidP="00EB1DCE">
            <w:pPr>
              <w:rPr>
                <w:color w:val="000000"/>
                <w:sz w:val="22"/>
                <w:szCs w:val="22"/>
                <w:lang w:val="es-CR" w:eastAsia="es-CR"/>
              </w:rPr>
            </w:pPr>
            <w:r w:rsidRPr="00AF2AFC">
              <w:rPr>
                <w:color w:val="000000"/>
                <w:sz w:val="22"/>
                <w:szCs w:val="22"/>
                <w:lang w:val="es-CR" w:eastAsia="es-CR"/>
              </w:rPr>
              <w:t> </w:t>
            </w:r>
          </w:p>
        </w:tc>
        <w:tc>
          <w:tcPr>
            <w:tcW w:w="1420" w:type="dxa"/>
            <w:tcBorders>
              <w:top w:val="nil"/>
              <w:left w:val="nil"/>
              <w:bottom w:val="single" w:sz="4" w:space="0" w:color="auto"/>
              <w:right w:val="single" w:sz="4" w:space="0" w:color="auto"/>
            </w:tcBorders>
            <w:shd w:val="clear" w:color="auto" w:fill="auto"/>
            <w:noWrap/>
            <w:vAlign w:val="bottom"/>
            <w:hideMark/>
          </w:tcPr>
          <w:p w:rsidR="00AF2AFC" w:rsidRPr="00AF2AFC" w:rsidRDefault="00AF2AFC" w:rsidP="00EB1DCE">
            <w:pPr>
              <w:rPr>
                <w:color w:val="000000"/>
                <w:sz w:val="22"/>
                <w:szCs w:val="22"/>
                <w:lang w:val="es-CR" w:eastAsia="es-CR"/>
              </w:rPr>
            </w:pPr>
            <w:r w:rsidRPr="00AF2AFC">
              <w:rPr>
                <w:color w:val="000000"/>
                <w:sz w:val="22"/>
                <w:szCs w:val="22"/>
                <w:lang w:val="es-CR" w:eastAsia="es-CR"/>
              </w:rPr>
              <w:t> </w:t>
            </w:r>
          </w:p>
        </w:tc>
      </w:tr>
      <w:tr w:rsidR="00AF2AFC" w:rsidRPr="00AF2AFC" w:rsidTr="00EB1DCE">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AF2AFC" w:rsidRPr="00AF2AFC" w:rsidRDefault="00AF2AFC" w:rsidP="00EB1DCE">
            <w:pPr>
              <w:rPr>
                <w:color w:val="000000"/>
                <w:sz w:val="22"/>
                <w:szCs w:val="22"/>
                <w:lang w:val="es-CR" w:eastAsia="es-CR"/>
              </w:rPr>
            </w:pPr>
            <w:r w:rsidRPr="00AF2AFC">
              <w:rPr>
                <w:color w:val="000000"/>
                <w:sz w:val="22"/>
                <w:szCs w:val="22"/>
                <w:lang w:val="es-CR" w:eastAsia="es-CR"/>
              </w:rPr>
              <w:t>Columnas Tipo C</w:t>
            </w:r>
          </w:p>
        </w:tc>
        <w:tc>
          <w:tcPr>
            <w:tcW w:w="1200" w:type="dxa"/>
            <w:tcBorders>
              <w:top w:val="nil"/>
              <w:left w:val="nil"/>
              <w:bottom w:val="single" w:sz="4" w:space="0" w:color="auto"/>
              <w:right w:val="single" w:sz="4" w:space="0" w:color="auto"/>
            </w:tcBorders>
            <w:shd w:val="clear" w:color="auto" w:fill="auto"/>
            <w:noWrap/>
            <w:vAlign w:val="bottom"/>
            <w:hideMark/>
          </w:tcPr>
          <w:p w:rsidR="00AF2AFC" w:rsidRPr="00AF2AFC" w:rsidRDefault="00AF2AFC" w:rsidP="00EB1DCE">
            <w:pPr>
              <w:jc w:val="right"/>
              <w:rPr>
                <w:color w:val="000000"/>
                <w:sz w:val="22"/>
                <w:szCs w:val="22"/>
                <w:lang w:val="es-CR" w:eastAsia="es-CR"/>
              </w:rPr>
            </w:pPr>
            <w:r w:rsidRPr="00AF2AFC">
              <w:rPr>
                <w:color w:val="000000"/>
                <w:sz w:val="22"/>
                <w:szCs w:val="22"/>
                <w:lang w:val="es-CR" w:eastAsia="es-CR"/>
              </w:rPr>
              <w:t>125</w:t>
            </w:r>
          </w:p>
        </w:tc>
        <w:tc>
          <w:tcPr>
            <w:tcW w:w="1700" w:type="dxa"/>
            <w:tcBorders>
              <w:top w:val="nil"/>
              <w:left w:val="nil"/>
              <w:bottom w:val="single" w:sz="4" w:space="0" w:color="auto"/>
              <w:right w:val="single" w:sz="4" w:space="0" w:color="auto"/>
            </w:tcBorders>
            <w:shd w:val="clear" w:color="auto" w:fill="auto"/>
            <w:noWrap/>
            <w:vAlign w:val="bottom"/>
            <w:hideMark/>
          </w:tcPr>
          <w:p w:rsidR="00AF2AFC" w:rsidRPr="00AF2AFC" w:rsidRDefault="00AF2AFC" w:rsidP="00EB1DCE">
            <w:pPr>
              <w:rPr>
                <w:color w:val="000000"/>
                <w:sz w:val="22"/>
                <w:szCs w:val="22"/>
                <w:lang w:val="es-CR" w:eastAsia="es-CR"/>
              </w:rPr>
            </w:pPr>
            <w:r w:rsidRPr="00AF2AFC">
              <w:rPr>
                <w:color w:val="000000"/>
                <w:sz w:val="22"/>
                <w:szCs w:val="22"/>
                <w:lang w:val="es-CR" w:eastAsia="es-CR"/>
              </w:rPr>
              <w:t> </w:t>
            </w:r>
          </w:p>
        </w:tc>
        <w:tc>
          <w:tcPr>
            <w:tcW w:w="1420" w:type="dxa"/>
            <w:tcBorders>
              <w:top w:val="nil"/>
              <w:left w:val="nil"/>
              <w:bottom w:val="single" w:sz="4" w:space="0" w:color="auto"/>
              <w:right w:val="single" w:sz="4" w:space="0" w:color="auto"/>
            </w:tcBorders>
            <w:shd w:val="clear" w:color="auto" w:fill="auto"/>
            <w:noWrap/>
            <w:vAlign w:val="bottom"/>
            <w:hideMark/>
          </w:tcPr>
          <w:p w:rsidR="00AF2AFC" w:rsidRPr="00AF2AFC" w:rsidRDefault="00AF2AFC" w:rsidP="00EB1DCE">
            <w:pPr>
              <w:rPr>
                <w:color w:val="000000"/>
                <w:sz w:val="22"/>
                <w:szCs w:val="22"/>
                <w:lang w:val="es-CR" w:eastAsia="es-CR"/>
              </w:rPr>
            </w:pPr>
            <w:r w:rsidRPr="00AF2AFC">
              <w:rPr>
                <w:color w:val="000000"/>
                <w:sz w:val="22"/>
                <w:szCs w:val="22"/>
                <w:lang w:val="es-CR" w:eastAsia="es-CR"/>
              </w:rPr>
              <w:t> </w:t>
            </w:r>
          </w:p>
        </w:tc>
      </w:tr>
      <w:tr w:rsidR="00AF2AFC" w:rsidRPr="00AF2AFC" w:rsidTr="00EB1DCE">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AF2AFC" w:rsidRPr="00AF2AFC" w:rsidRDefault="00AF2AFC" w:rsidP="00EB1DCE">
            <w:pPr>
              <w:rPr>
                <w:color w:val="000000"/>
                <w:sz w:val="22"/>
                <w:szCs w:val="22"/>
                <w:lang w:val="es-CR" w:eastAsia="es-CR"/>
              </w:rPr>
            </w:pPr>
            <w:r w:rsidRPr="00AF2AFC">
              <w:rPr>
                <w:color w:val="000000"/>
                <w:sz w:val="22"/>
                <w:szCs w:val="22"/>
                <w:lang w:val="es-CR" w:eastAsia="es-CR"/>
              </w:rPr>
              <w:t>Columnas Tipo E</w:t>
            </w:r>
          </w:p>
        </w:tc>
        <w:tc>
          <w:tcPr>
            <w:tcW w:w="1200" w:type="dxa"/>
            <w:tcBorders>
              <w:top w:val="nil"/>
              <w:left w:val="nil"/>
              <w:bottom w:val="single" w:sz="4" w:space="0" w:color="auto"/>
              <w:right w:val="nil"/>
            </w:tcBorders>
            <w:shd w:val="clear" w:color="auto" w:fill="auto"/>
            <w:noWrap/>
            <w:vAlign w:val="bottom"/>
            <w:hideMark/>
          </w:tcPr>
          <w:p w:rsidR="00AF2AFC" w:rsidRPr="00AF2AFC" w:rsidRDefault="00AF2AFC" w:rsidP="00EB1DCE">
            <w:pPr>
              <w:jc w:val="right"/>
              <w:rPr>
                <w:color w:val="000000"/>
                <w:sz w:val="22"/>
                <w:szCs w:val="22"/>
                <w:lang w:val="es-CR" w:eastAsia="es-CR"/>
              </w:rPr>
            </w:pPr>
            <w:r w:rsidRPr="00AF2AFC">
              <w:rPr>
                <w:color w:val="000000"/>
                <w:sz w:val="22"/>
                <w:szCs w:val="22"/>
                <w:lang w:val="es-CR" w:eastAsia="es-CR"/>
              </w:rPr>
              <w:t>90</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AF2AFC" w:rsidRPr="00AF2AFC" w:rsidRDefault="00AF2AFC" w:rsidP="00EB1DCE">
            <w:pPr>
              <w:rPr>
                <w:color w:val="000000"/>
                <w:sz w:val="22"/>
                <w:szCs w:val="22"/>
                <w:lang w:val="es-CR" w:eastAsia="es-CR"/>
              </w:rPr>
            </w:pPr>
            <w:r w:rsidRPr="00AF2AFC">
              <w:rPr>
                <w:color w:val="000000"/>
                <w:sz w:val="22"/>
                <w:szCs w:val="22"/>
                <w:lang w:val="es-CR" w:eastAsia="es-CR"/>
              </w:rPr>
              <w:t> </w:t>
            </w:r>
          </w:p>
        </w:tc>
        <w:tc>
          <w:tcPr>
            <w:tcW w:w="1420" w:type="dxa"/>
            <w:tcBorders>
              <w:top w:val="nil"/>
              <w:left w:val="nil"/>
              <w:bottom w:val="single" w:sz="4" w:space="0" w:color="auto"/>
              <w:right w:val="single" w:sz="4" w:space="0" w:color="auto"/>
            </w:tcBorders>
            <w:shd w:val="clear" w:color="auto" w:fill="auto"/>
            <w:noWrap/>
            <w:vAlign w:val="bottom"/>
            <w:hideMark/>
          </w:tcPr>
          <w:p w:rsidR="00AF2AFC" w:rsidRPr="00AF2AFC" w:rsidRDefault="00AF2AFC" w:rsidP="00EB1DCE">
            <w:pPr>
              <w:rPr>
                <w:color w:val="000000"/>
                <w:sz w:val="22"/>
                <w:szCs w:val="22"/>
                <w:lang w:val="es-CR" w:eastAsia="es-CR"/>
              </w:rPr>
            </w:pPr>
            <w:r w:rsidRPr="00AF2AFC">
              <w:rPr>
                <w:color w:val="000000"/>
                <w:sz w:val="22"/>
                <w:szCs w:val="22"/>
                <w:lang w:val="es-CR" w:eastAsia="es-CR"/>
              </w:rPr>
              <w:t> </w:t>
            </w:r>
          </w:p>
        </w:tc>
      </w:tr>
      <w:tr w:rsidR="00AF2AFC" w:rsidRPr="00AF2AFC" w:rsidTr="00EB1DCE">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AF2AFC" w:rsidRPr="00AF2AFC" w:rsidRDefault="00AF2AFC" w:rsidP="00EB1DCE">
            <w:pPr>
              <w:rPr>
                <w:color w:val="000000"/>
                <w:sz w:val="22"/>
                <w:szCs w:val="22"/>
                <w:lang w:val="es-CR" w:eastAsia="es-CR"/>
              </w:rPr>
            </w:pPr>
            <w:r w:rsidRPr="00AF2AFC">
              <w:rPr>
                <w:color w:val="000000"/>
                <w:sz w:val="22"/>
                <w:szCs w:val="22"/>
                <w:lang w:val="es-CR" w:eastAsia="es-CR"/>
              </w:rPr>
              <w:t>Columnas Tipo A</w:t>
            </w:r>
          </w:p>
        </w:tc>
        <w:tc>
          <w:tcPr>
            <w:tcW w:w="1200" w:type="dxa"/>
            <w:tcBorders>
              <w:top w:val="nil"/>
              <w:left w:val="nil"/>
              <w:bottom w:val="single" w:sz="4" w:space="0" w:color="auto"/>
              <w:right w:val="nil"/>
            </w:tcBorders>
            <w:shd w:val="clear" w:color="auto" w:fill="auto"/>
            <w:noWrap/>
            <w:vAlign w:val="bottom"/>
            <w:hideMark/>
          </w:tcPr>
          <w:p w:rsidR="00AF2AFC" w:rsidRPr="00AF2AFC" w:rsidRDefault="00AF2AFC" w:rsidP="00EB1DCE">
            <w:pPr>
              <w:jc w:val="right"/>
              <w:rPr>
                <w:color w:val="000000"/>
                <w:sz w:val="22"/>
                <w:szCs w:val="22"/>
                <w:lang w:val="es-CR" w:eastAsia="es-CR"/>
              </w:rPr>
            </w:pPr>
            <w:r w:rsidRPr="00AF2AFC">
              <w:rPr>
                <w:color w:val="000000"/>
                <w:sz w:val="22"/>
                <w:szCs w:val="22"/>
                <w:lang w:val="es-CR" w:eastAsia="es-CR"/>
              </w:rPr>
              <w:t>4</w:t>
            </w: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AF2AFC" w:rsidRPr="00AF2AFC" w:rsidRDefault="00AF2AFC" w:rsidP="00EB1DCE">
            <w:pPr>
              <w:rPr>
                <w:color w:val="000000"/>
                <w:sz w:val="22"/>
                <w:szCs w:val="22"/>
                <w:lang w:val="es-CR" w:eastAsia="es-CR"/>
              </w:rPr>
            </w:pPr>
            <w:r w:rsidRPr="00AF2AFC">
              <w:rPr>
                <w:color w:val="000000"/>
                <w:sz w:val="22"/>
                <w:szCs w:val="22"/>
                <w:lang w:val="es-CR" w:eastAsia="es-CR"/>
              </w:rPr>
              <w:t> </w:t>
            </w:r>
          </w:p>
        </w:tc>
        <w:tc>
          <w:tcPr>
            <w:tcW w:w="1420" w:type="dxa"/>
            <w:tcBorders>
              <w:top w:val="nil"/>
              <w:left w:val="nil"/>
              <w:bottom w:val="single" w:sz="4" w:space="0" w:color="auto"/>
              <w:right w:val="single" w:sz="4" w:space="0" w:color="auto"/>
            </w:tcBorders>
            <w:shd w:val="clear" w:color="auto" w:fill="auto"/>
            <w:noWrap/>
            <w:vAlign w:val="bottom"/>
            <w:hideMark/>
          </w:tcPr>
          <w:p w:rsidR="00AF2AFC" w:rsidRPr="00AF2AFC" w:rsidRDefault="00AF2AFC" w:rsidP="00EB1DCE">
            <w:pPr>
              <w:rPr>
                <w:color w:val="000000"/>
                <w:sz w:val="22"/>
                <w:szCs w:val="22"/>
                <w:lang w:val="es-CR" w:eastAsia="es-CR"/>
              </w:rPr>
            </w:pPr>
            <w:r w:rsidRPr="00AF2AFC">
              <w:rPr>
                <w:color w:val="000000"/>
                <w:sz w:val="22"/>
                <w:szCs w:val="22"/>
                <w:lang w:val="es-CR" w:eastAsia="es-CR"/>
              </w:rPr>
              <w:t> </w:t>
            </w:r>
          </w:p>
        </w:tc>
      </w:tr>
      <w:tr w:rsidR="00AF2AFC" w:rsidRPr="00AF2AFC" w:rsidTr="00EB1DCE">
        <w:trPr>
          <w:trHeight w:val="300"/>
          <w:jc w:val="center"/>
        </w:trPr>
        <w:tc>
          <w:tcPr>
            <w:tcW w:w="3040" w:type="dxa"/>
            <w:tcBorders>
              <w:top w:val="nil"/>
              <w:left w:val="nil"/>
              <w:bottom w:val="nil"/>
              <w:right w:val="nil"/>
            </w:tcBorders>
            <w:shd w:val="clear" w:color="auto" w:fill="auto"/>
            <w:noWrap/>
            <w:vAlign w:val="bottom"/>
            <w:hideMark/>
          </w:tcPr>
          <w:p w:rsidR="00AF2AFC" w:rsidRPr="00AF2AFC" w:rsidRDefault="00AF2AFC" w:rsidP="00EB1DCE">
            <w:pPr>
              <w:rPr>
                <w:color w:val="000000"/>
                <w:sz w:val="22"/>
                <w:szCs w:val="22"/>
                <w:lang w:val="es-CR" w:eastAsia="es-CR"/>
              </w:rPr>
            </w:pPr>
          </w:p>
        </w:tc>
        <w:tc>
          <w:tcPr>
            <w:tcW w:w="1200" w:type="dxa"/>
            <w:tcBorders>
              <w:top w:val="nil"/>
              <w:left w:val="nil"/>
              <w:bottom w:val="nil"/>
              <w:right w:val="nil"/>
            </w:tcBorders>
            <w:shd w:val="clear" w:color="auto" w:fill="auto"/>
            <w:noWrap/>
            <w:vAlign w:val="bottom"/>
            <w:hideMark/>
          </w:tcPr>
          <w:p w:rsidR="00AF2AFC" w:rsidRPr="00AF2AFC" w:rsidRDefault="00AF2AFC" w:rsidP="00EB1DCE">
            <w:pPr>
              <w:rPr>
                <w:sz w:val="22"/>
                <w:szCs w:val="22"/>
                <w:lang w:val="es-CR" w:eastAsia="es-CR"/>
              </w:rPr>
            </w:pPr>
          </w:p>
        </w:tc>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AF2AFC" w:rsidRPr="00AF2AFC" w:rsidRDefault="00AF2AFC" w:rsidP="00EB1DCE">
            <w:pPr>
              <w:rPr>
                <w:color w:val="000000"/>
                <w:sz w:val="22"/>
                <w:szCs w:val="22"/>
                <w:lang w:val="es-CR" w:eastAsia="es-CR"/>
              </w:rPr>
            </w:pPr>
            <w:r w:rsidRPr="00AF2AFC">
              <w:rPr>
                <w:color w:val="000000"/>
                <w:sz w:val="22"/>
                <w:szCs w:val="22"/>
                <w:lang w:val="es-CR" w:eastAsia="es-CR"/>
              </w:rPr>
              <w:t>Total de la oferta</w:t>
            </w:r>
          </w:p>
        </w:tc>
        <w:tc>
          <w:tcPr>
            <w:tcW w:w="1420" w:type="dxa"/>
            <w:tcBorders>
              <w:top w:val="nil"/>
              <w:left w:val="nil"/>
              <w:bottom w:val="single" w:sz="4" w:space="0" w:color="auto"/>
              <w:right w:val="single" w:sz="4" w:space="0" w:color="auto"/>
            </w:tcBorders>
            <w:shd w:val="clear" w:color="auto" w:fill="auto"/>
            <w:noWrap/>
            <w:vAlign w:val="bottom"/>
            <w:hideMark/>
          </w:tcPr>
          <w:p w:rsidR="00AF2AFC" w:rsidRPr="00AF2AFC" w:rsidRDefault="00AF2AFC" w:rsidP="00EB1DCE">
            <w:pPr>
              <w:rPr>
                <w:color w:val="000000"/>
                <w:sz w:val="22"/>
                <w:szCs w:val="22"/>
                <w:lang w:val="es-CR" w:eastAsia="es-CR"/>
              </w:rPr>
            </w:pPr>
            <w:r w:rsidRPr="00AF2AFC">
              <w:rPr>
                <w:color w:val="000000"/>
                <w:sz w:val="22"/>
                <w:szCs w:val="22"/>
                <w:lang w:val="es-CR" w:eastAsia="es-CR"/>
              </w:rPr>
              <w:t> </w:t>
            </w:r>
          </w:p>
        </w:tc>
      </w:tr>
    </w:tbl>
    <w:p w:rsidR="00AF2AFC" w:rsidRPr="00AF2AFC" w:rsidRDefault="00AF2AFC" w:rsidP="00AF2AFC">
      <w:pPr>
        <w:spacing w:after="200" w:line="276" w:lineRule="auto"/>
        <w:jc w:val="both"/>
        <w:rPr>
          <w:sz w:val="22"/>
          <w:szCs w:val="22"/>
        </w:rPr>
      </w:pPr>
    </w:p>
    <w:p w:rsidR="00AF2AFC" w:rsidRPr="00AF2AFC" w:rsidRDefault="00AF2AFC" w:rsidP="00AF2AFC">
      <w:pPr>
        <w:spacing w:after="200" w:line="276" w:lineRule="auto"/>
        <w:jc w:val="both"/>
        <w:rPr>
          <w:sz w:val="22"/>
          <w:szCs w:val="22"/>
        </w:rPr>
      </w:pPr>
      <w:r w:rsidRPr="00AF2AFC">
        <w:rPr>
          <w:sz w:val="22"/>
          <w:szCs w:val="22"/>
        </w:rPr>
        <w:t>Se debe incluir dentro de los montos unitarios, todos los montos por concepto de costos directos, indirectos, cargas sociales, utilidad, imprevistos, y demás costos que se generen producto de la presente contratación.</w:t>
      </w:r>
    </w:p>
    <w:p w:rsidR="00AF2AFC" w:rsidRPr="00AF2AFC" w:rsidRDefault="00AF2AFC" w:rsidP="00AF2AFC">
      <w:pPr>
        <w:spacing w:after="200" w:line="276" w:lineRule="auto"/>
        <w:jc w:val="both"/>
        <w:rPr>
          <w:sz w:val="22"/>
          <w:szCs w:val="22"/>
        </w:rPr>
      </w:pPr>
      <w:r w:rsidRPr="00AF2AFC">
        <w:rPr>
          <w:sz w:val="22"/>
          <w:szCs w:val="22"/>
        </w:rPr>
        <w:t xml:space="preserve">La Municipalidad de Pococí pagará contra avance del proyecto, para lo cual la ADI </w:t>
      </w:r>
      <w:proofErr w:type="spellStart"/>
      <w:r w:rsidRPr="00AF2AFC">
        <w:rPr>
          <w:sz w:val="22"/>
          <w:szCs w:val="22"/>
        </w:rPr>
        <w:t>Tortuguero</w:t>
      </w:r>
      <w:proofErr w:type="spellEnd"/>
      <w:r w:rsidRPr="00AF2AFC">
        <w:rPr>
          <w:sz w:val="22"/>
          <w:szCs w:val="22"/>
        </w:rPr>
        <w:t xml:space="preserve"> presentará una nota al departamento de Obras Civiles haciendo constar el recibido del material en Barra de </w:t>
      </w:r>
      <w:proofErr w:type="spellStart"/>
      <w:r w:rsidRPr="00AF2AFC">
        <w:rPr>
          <w:sz w:val="22"/>
          <w:szCs w:val="22"/>
        </w:rPr>
        <w:t>Tortuguero</w:t>
      </w:r>
      <w:proofErr w:type="spellEnd"/>
      <w:r w:rsidRPr="00AF2AFC">
        <w:rPr>
          <w:sz w:val="22"/>
          <w:szCs w:val="22"/>
        </w:rPr>
        <w:t>.</w:t>
      </w:r>
    </w:p>
    <w:p w:rsidR="00AF2AFC" w:rsidRPr="00AF2AFC" w:rsidRDefault="00AF2AFC" w:rsidP="00AF2AFC">
      <w:pPr>
        <w:spacing w:after="200" w:line="276" w:lineRule="auto"/>
        <w:jc w:val="both"/>
        <w:rPr>
          <w:sz w:val="22"/>
          <w:szCs w:val="22"/>
        </w:rPr>
      </w:pPr>
      <w:r w:rsidRPr="00AF2AFC">
        <w:rPr>
          <w:sz w:val="22"/>
          <w:szCs w:val="22"/>
        </w:rPr>
        <w:t xml:space="preserve">Se realizarán los pagos únicamente cuando se certifique que el material ha sido recibido a conformidad por parte de la ADI </w:t>
      </w:r>
      <w:proofErr w:type="spellStart"/>
      <w:r w:rsidRPr="00AF2AFC">
        <w:rPr>
          <w:sz w:val="22"/>
          <w:szCs w:val="22"/>
        </w:rPr>
        <w:t>Tortuguero</w:t>
      </w:r>
      <w:proofErr w:type="spellEnd"/>
      <w:r w:rsidRPr="00AF2AFC">
        <w:rPr>
          <w:sz w:val="22"/>
          <w:szCs w:val="22"/>
        </w:rPr>
        <w:t xml:space="preserve"> en el puerto de Barra de </w:t>
      </w:r>
      <w:proofErr w:type="spellStart"/>
      <w:r w:rsidRPr="00AF2AFC">
        <w:rPr>
          <w:sz w:val="22"/>
          <w:szCs w:val="22"/>
        </w:rPr>
        <w:t>Tortuguero</w:t>
      </w:r>
      <w:proofErr w:type="spellEnd"/>
      <w:r w:rsidRPr="00AF2AFC">
        <w:rPr>
          <w:sz w:val="22"/>
          <w:szCs w:val="22"/>
        </w:rPr>
        <w:t>.</w:t>
      </w:r>
    </w:p>
    <w:p w:rsidR="00AF2AFC" w:rsidRPr="00AF2AFC" w:rsidRDefault="00AF2AFC" w:rsidP="00AF2AFC">
      <w:pPr>
        <w:spacing w:after="200" w:line="276" w:lineRule="auto"/>
        <w:jc w:val="both"/>
        <w:rPr>
          <w:sz w:val="22"/>
          <w:szCs w:val="22"/>
        </w:rPr>
      </w:pPr>
    </w:p>
    <w:p w:rsidR="00AF2AFC" w:rsidRPr="00AF2AFC" w:rsidRDefault="00AF2AFC" w:rsidP="00AF2AFC">
      <w:pPr>
        <w:pStyle w:val="Textonotapie"/>
        <w:tabs>
          <w:tab w:val="left" w:pos="426"/>
        </w:tabs>
        <w:jc w:val="both"/>
        <w:rPr>
          <w:b/>
          <w:bCs/>
          <w:sz w:val="22"/>
          <w:szCs w:val="22"/>
        </w:rPr>
      </w:pPr>
      <w:r w:rsidRPr="00AF2AFC">
        <w:rPr>
          <w:b/>
          <w:bCs/>
          <w:sz w:val="22"/>
          <w:szCs w:val="22"/>
        </w:rPr>
        <w:t>Procedimiento de retiro y pago de materiales.</w:t>
      </w:r>
    </w:p>
    <w:p w:rsidR="00AF2AFC" w:rsidRDefault="00AF2AFC" w:rsidP="00AF2AFC">
      <w:pPr>
        <w:pStyle w:val="Textonotapie"/>
        <w:tabs>
          <w:tab w:val="left" w:pos="426"/>
        </w:tabs>
        <w:jc w:val="both"/>
        <w:rPr>
          <w:bCs/>
          <w:sz w:val="22"/>
          <w:szCs w:val="22"/>
        </w:rPr>
      </w:pPr>
    </w:p>
    <w:p w:rsidR="00AF2AFC" w:rsidRPr="00AF2AFC" w:rsidRDefault="00AF2AFC" w:rsidP="00AF2AFC">
      <w:pPr>
        <w:pStyle w:val="Textonotapie"/>
        <w:tabs>
          <w:tab w:val="left" w:pos="426"/>
        </w:tabs>
        <w:jc w:val="both"/>
        <w:rPr>
          <w:bCs/>
          <w:sz w:val="22"/>
          <w:szCs w:val="22"/>
        </w:rPr>
      </w:pPr>
      <w:r w:rsidRPr="00AF2AFC">
        <w:rPr>
          <w:bCs/>
          <w:sz w:val="22"/>
          <w:szCs w:val="22"/>
        </w:rPr>
        <w:t xml:space="preserve"> Las facturas deberán entregarse al departamento de Obras Civiles para efectuar los pagos. Los pagos por avance de obras deben coincidir con el informe de avance presentado por la ADI </w:t>
      </w:r>
      <w:proofErr w:type="spellStart"/>
      <w:r w:rsidRPr="00AF2AFC">
        <w:rPr>
          <w:bCs/>
          <w:sz w:val="22"/>
          <w:szCs w:val="22"/>
        </w:rPr>
        <w:t>Tortuguero</w:t>
      </w:r>
      <w:proofErr w:type="spellEnd"/>
      <w:r w:rsidRPr="00AF2AFC">
        <w:rPr>
          <w:bCs/>
          <w:sz w:val="22"/>
          <w:szCs w:val="22"/>
        </w:rPr>
        <w:t>.</w:t>
      </w:r>
    </w:p>
    <w:p w:rsidR="00AF2AFC" w:rsidRPr="00AF2AFC" w:rsidRDefault="00AF2AFC" w:rsidP="00AF2AFC">
      <w:pPr>
        <w:pStyle w:val="Textonotapie"/>
        <w:tabs>
          <w:tab w:val="left" w:pos="426"/>
        </w:tabs>
        <w:jc w:val="both"/>
        <w:rPr>
          <w:bCs/>
          <w:sz w:val="22"/>
          <w:szCs w:val="22"/>
        </w:rPr>
      </w:pPr>
    </w:p>
    <w:p w:rsidR="00AF2AFC" w:rsidRPr="00AF2AFC" w:rsidRDefault="00AF2AFC" w:rsidP="00AF2AFC">
      <w:pPr>
        <w:pStyle w:val="Textonotapie"/>
        <w:tabs>
          <w:tab w:val="left" w:pos="426"/>
        </w:tabs>
        <w:jc w:val="both"/>
        <w:rPr>
          <w:bCs/>
          <w:sz w:val="22"/>
          <w:szCs w:val="22"/>
        </w:rPr>
      </w:pPr>
      <w:r w:rsidRPr="00AF2AFC">
        <w:rPr>
          <w:bCs/>
          <w:sz w:val="22"/>
          <w:szCs w:val="22"/>
        </w:rPr>
        <w:t>Se tendrá un plazo de 30 días hábiles para efectuar el pago a partir de la entrega de la factura en el departamento de Obras Civiles.</w:t>
      </w:r>
    </w:p>
    <w:p w:rsidR="00AF2AFC" w:rsidRPr="00AF2AFC" w:rsidRDefault="00AF2AFC" w:rsidP="006033DB">
      <w:pPr>
        <w:pStyle w:val="Textonotapie"/>
        <w:tabs>
          <w:tab w:val="left" w:pos="709"/>
        </w:tabs>
        <w:jc w:val="both"/>
        <w:rPr>
          <w:b/>
          <w:bCs/>
          <w:sz w:val="22"/>
          <w:szCs w:val="22"/>
          <w:u w:val="single"/>
        </w:rPr>
      </w:pPr>
    </w:p>
    <w:p w:rsidR="00AF2AFC" w:rsidRPr="00AF2AFC" w:rsidRDefault="00AF2AFC" w:rsidP="006033DB">
      <w:pPr>
        <w:pStyle w:val="Textonotapie"/>
        <w:tabs>
          <w:tab w:val="left" w:pos="709"/>
        </w:tabs>
        <w:jc w:val="both"/>
        <w:rPr>
          <w:b/>
          <w:bCs/>
          <w:sz w:val="22"/>
          <w:szCs w:val="22"/>
          <w:u w:val="single"/>
        </w:rPr>
      </w:pPr>
    </w:p>
    <w:p w:rsidR="004048DA" w:rsidRPr="00D06AF8" w:rsidRDefault="004048DA" w:rsidP="00EF75F2">
      <w:pPr>
        <w:pStyle w:val="Textonotapie"/>
        <w:tabs>
          <w:tab w:val="left" w:pos="709"/>
        </w:tabs>
        <w:jc w:val="both"/>
        <w:rPr>
          <w:bCs/>
          <w:sz w:val="22"/>
          <w:szCs w:val="22"/>
        </w:rPr>
      </w:pPr>
    </w:p>
    <w:p w:rsidR="00A73781" w:rsidRPr="00D06AF8" w:rsidRDefault="00A73781" w:rsidP="00EF75F2">
      <w:pPr>
        <w:pStyle w:val="Textonotapie"/>
        <w:tabs>
          <w:tab w:val="left" w:pos="709"/>
        </w:tabs>
        <w:jc w:val="both"/>
        <w:rPr>
          <w:bCs/>
          <w:sz w:val="22"/>
          <w:szCs w:val="22"/>
        </w:rPr>
      </w:pPr>
    </w:p>
    <w:p w:rsidR="00DC220C" w:rsidRPr="00D06AF8" w:rsidRDefault="00041656" w:rsidP="00CA69D1">
      <w:pPr>
        <w:spacing w:line="360" w:lineRule="auto"/>
        <w:jc w:val="both"/>
        <w:rPr>
          <w:sz w:val="22"/>
          <w:szCs w:val="22"/>
          <w:u w:val="single"/>
        </w:rPr>
      </w:pPr>
      <w:r w:rsidRPr="00D06AF8">
        <w:rPr>
          <w:color w:val="000000"/>
          <w:sz w:val="22"/>
          <w:szCs w:val="22"/>
          <w:lang w:val="es-ES_tradnl"/>
        </w:rPr>
        <w:t xml:space="preserve">   </w:t>
      </w:r>
      <w:r w:rsidR="00BF4E14" w:rsidRPr="00D06AF8">
        <w:rPr>
          <w:sz w:val="22"/>
          <w:szCs w:val="22"/>
          <w:u w:val="single"/>
        </w:rPr>
        <w:t>H</w:t>
      </w:r>
      <w:r w:rsidR="00280A99" w:rsidRPr="00D06AF8">
        <w:rPr>
          <w:sz w:val="22"/>
          <w:szCs w:val="22"/>
          <w:u w:val="single"/>
        </w:rPr>
        <w:t>ora y fecha de la apertura</w:t>
      </w:r>
      <w:r w:rsidR="005D7525" w:rsidRPr="00D06AF8">
        <w:rPr>
          <w:sz w:val="22"/>
          <w:szCs w:val="22"/>
          <w:u w:val="single"/>
        </w:rPr>
        <w:t>:</w:t>
      </w:r>
    </w:p>
    <w:p w:rsidR="00A73781" w:rsidRPr="00D06AF8" w:rsidRDefault="00A73781" w:rsidP="00CA69D1">
      <w:pPr>
        <w:spacing w:line="360" w:lineRule="auto"/>
        <w:jc w:val="both"/>
        <w:rPr>
          <w:sz w:val="22"/>
          <w:szCs w:val="22"/>
          <w:u w:val="single"/>
        </w:rPr>
      </w:pPr>
    </w:p>
    <w:p w:rsidR="001E3AB7" w:rsidRPr="00D06AF8" w:rsidRDefault="001E3AB7" w:rsidP="001E3AB7">
      <w:pPr>
        <w:rPr>
          <w:sz w:val="22"/>
          <w:szCs w:val="22"/>
          <w:lang w:val="es-ES_tradnl"/>
        </w:rPr>
      </w:pPr>
    </w:p>
    <w:p w:rsidR="00DC220C" w:rsidRPr="00D06AF8" w:rsidRDefault="00EA17E8" w:rsidP="00CD24C3">
      <w:pPr>
        <w:pStyle w:val="Prrafodelista"/>
        <w:numPr>
          <w:ilvl w:val="0"/>
          <w:numId w:val="2"/>
        </w:numPr>
        <w:spacing w:line="360" w:lineRule="auto"/>
        <w:jc w:val="both"/>
        <w:rPr>
          <w:color w:val="000000"/>
          <w:sz w:val="22"/>
          <w:szCs w:val="22"/>
          <w:lang w:val="es-ES_tradnl"/>
        </w:rPr>
      </w:pPr>
      <w:r w:rsidRPr="00D06AF8">
        <w:rPr>
          <w:color w:val="000000"/>
          <w:sz w:val="22"/>
          <w:szCs w:val="22"/>
          <w:lang w:val="es-ES_tradnl"/>
        </w:rPr>
        <w:t xml:space="preserve">Las ofertas deberán </w:t>
      </w:r>
      <w:r w:rsidR="00EC4CD3" w:rsidRPr="00D06AF8">
        <w:rPr>
          <w:color w:val="000000"/>
          <w:sz w:val="22"/>
          <w:szCs w:val="22"/>
          <w:lang w:val="es-ES_tradnl"/>
        </w:rPr>
        <w:t xml:space="preserve">ser presentadas por los oferentes </w:t>
      </w:r>
      <w:r w:rsidR="00821072" w:rsidRPr="00D06AF8">
        <w:rPr>
          <w:color w:val="000000"/>
          <w:sz w:val="22"/>
          <w:szCs w:val="22"/>
          <w:lang w:val="es-ES_tradnl"/>
        </w:rPr>
        <w:t>en sobre cerrado</w:t>
      </w:r>
      <w:r w:rsidR="00AB5209" w:rsidRPr="00D06AF8">
        <w:rPr>
          <w:color w:val="000000"/>
          <w:sz w:val="22"/>
          <w:szCs w:val="22"/>
          <w:lang w:val="es-ES_tradnl"/>
        </w:rPr>
        <w:t xml:space="preserve">, </w:t>
      </w:r>
      <w:r w:rsidR="00EC4CD3" w:rsidRPr="00D06AF8">
        <w:rPr>
          <w:color w:val="000000"/>
          <w:sz w:val="22"/>
          <w:szCs w:val="22"/>
          <w:lang w:val="es-ES_tradnl"/>
        </w:rPr>
        <w:t>en</w:t>
      </w:r>
      <w:r w:rsidR="00AB5209" w:rsidRPr="00D06AF8">
        <w:rPr>
          <w:color w:val="000000"/>
          <w:sz w:val="22"/>
          <w:szCs w:val="22"/>
          <w:lang w:val="es-ES_tradnl"/>
        </w:rPr>
        <w:t xml:space="preserve"> la oficina de Proveeduría</w:t>
      </w:r>
      <w:r w:rsidR="00EC4CD3" w:rsidRPr="00D06AF8">
        <w:rPr>
          <w:color w:val="000000"/>
          <w:sz w:val="22"/>
          <w:szCs w:val="22"/>
          <w:lang w:val="es-ES_tradnl"/>
        </w:rPr>
        <w:t xml:space="preserve"> ubicada </w:t>
      </w:r>
      <w:r w:rsidR="005075C0" w:rsidRPr="00D06AF8">
        <w:rPr>
          <w:color w:val="000000"/>
          <w:sz w:val="22"/>
          <w:szCs w:val="22"/>
          <w:lang w:val="es-ES_tradnl"/>
        </w:rPr>
        <w:t>en los altos del Hotel Talamanca</w:t>
      </w:r>
      <w:r w:rsidR="00BB6A04" w:rsidRPr="00D06AF8">
        <w:rPr>
          <w:color w:val="000000"/>
          <w:sz w:val="22"/>
          <w:szCs w:val="22"/>
          <w:lang w:val="es-ES_tradnl"/>
        </w:rPr>
        <w:t xml:space="preserve">, </w:t>
      </w:r>
      <w:r w:rsidR="00365C1B" w:rsidRPr="00D06AF8">
        <w:rPr>
          <w:color w:val="000000"/>
          <w:sz w:val="22"/>
          <w:szCs w:val="22"/>
          <w:lang w:val="es-ES_tradnl"/>
        </w:rPr>
        <w:t xml:space="preserve">100 metros al este de la entrada principal a Guápiles (ruta 32) 2da planta, salón este al fondo, </w:t>
      </w:r>
      <w:r w:rsidR="00BB6A04" w:rsidRPr="00D06AF8">
        <w:rPr>
          <w:color w:val="000000"/>
          <w:sz w:val="22"/>
          <w:szCs w:val="22"/>
          <w:lang w:val="es-ES_tradnl"/>
        </w:rPr>
        <w:t>antes de la hora y fecha  señalada para tal efecto.</w:t>
      </w:r>
    </w:p>
    <w:p w:rsidR="00CA69D1" w:rsidRPr="00D06AF8" w:rsidRDefault="00CA69D1" w:rsidP="00CA69D1">
      <w:pPr>
        <w:spacing w:line="360" w:lineRule="auto"/>
        <w:jc w:val="both"/>
        <w:rPr>
          <w:color w:val="000000"/>
          <w:sz w:val="22"/>
          <w:szCs w:val="22"/>
          <w:lang w:val="es-ES_tradnl"/>
        </w:rPr>
      </w:pPr>
    </w:p>
    <w:p w:rsidR="00716DCC" w:rsidRPr="00D06AF8" w:rsidRDefault="000A0C33" w:rsidP="00522A95">
      <w:pPr>
        <w:pStyle w:val="Prrafodelista"/>
        <w:numPr>
          <w:ilvl w:val="0"/>
          <w:numId w:val="2"/>
        </w:numPr>
        <w:spacing w:line="360" w:lineRule="auto"/>
        <w:jc w:val="both"/>
        <w:rPr>
          <w:b/>
          <w:color w:val="000000"/>
          <w:sz w:val="22"/>
          <w:szCs w:val="22"/>
          <w:u w:val="single"/>
          <w:lang w:val="es-ES_tradnl"/>
        </w:rPr>
      </w:pPr>
      <w:r w:rsidRPr="00D06AF8">
        <w:rPr>
          <w:b/>
          <w:color w:val="000000"/>
          <w:sz w:val="22"/>
          <w:szCs w:val="22"/>
          <w:u w:val="single"/>
          <w:lang w:val="es-ES_tradnl"/>
        </w:rPr>
        <w:t xml:space="preserve">La </w:t>
      </w:r>
      <w:r w:rsidR="001E208F" w:rsidRPr="00D06AF8">
        <w:rPr>
          <w:b/>
          <w:color w:val="000000"/>
          <w:sz w:val="22"/>
          <w:szCs w:val="22"/>
          <w:u w:val="single"/>
          <w:lang w:val="es-ES_tradnl"/>
        </w:rPr>
        <w:t xml:space="preserve"> apertura</w:t>
      </w:r>
      <w:r w:rsidR="0061708C" w:rsidRPr="00D06AF8">
        <w:rPr>
          <w:b/>
          <w:color w:val="000000"/>
          <w:sz w:val="22"/>
          <w:szCs w:val="22"/>
          <w:u w:val="single"/>
          <w:lang w:val="es-ES_tradnl"/>
        </w:rPr>
        <w:t xml:space="preserve"> se</w:t>
      </w:r>
      <w:r w:rsidR="00BB6A04" w:rsidRPr="00D06AF8">
        <w:rPr>
          <w:b/>
          <w:color w:val="000000"/>
          <w:sz w:val="22"/>
          <w:szCs w:val="22"/>
          <w:u w:val="single"/>
          <w:lang w:val="es-ES_tradnl"/>
        </w:rPr>
        <w:t xml:space="preserve"> realiza</w:t>
      </w:r>
      <w:r w:rsidR="0061708C" w:rsidRPr="00D06AF8">
        <w:rPr>
          <w:b/>
          <w:color w:val="000000"/>
          <w:sz w:val="22"/>
          <w:szCs w:val="22"/>
          <w:u w:val="single"/>
          <w:lang w:val="es-ES_tradnl"/>
        </w:rPr>
        <w:t xml:space="preserve">rá </w:t>
      </w:r>
      <w:r w:rsidR="00F67BCB" w:rsidRPr="00D06AF8">
        <w:rPr>
          <w:b/>
          <w:color w:val="000000"/>
          <w:sz w:val="22"/>
          <w:szCs w:val="22"/>
          <w:u w:val="single"/>
          <w:lang w:val="es-ES_tradnl"/>
        </w:rPr>
        <w:t>a las</w:t>
      </w:r>
      <w:r w:rsidR="00074F3C" w:rsidRPr="00D06AF8">
        <w:rPr>
          <w:b/>
          <w:color w:val="000000"/>
          <w:sz w:val="22"/>
          <w:szCs w:val="22"/>
          <w:u w:val="single"/>
          <w:lang w:val="es-ES_tradnl"/>
        </w:rPr>
        <w:t xml:space="preserve">  </w:t>
      </w:r>
      <w:r w:rsidR="00AF2AFC">
        <w:rPr>
          <w:b/>
          <w:color w:val="000000"/>
          <w:sz w:val="22"/>
          <w:szCs w:val="22"/>
          <w:u w:val="single"/>
          <w:lang w:val="es-ES_tradnl"/>
        </w:rPr>
        <w:t>11.00</w:t>
      </w:r>
      <w:r w:rsidR="00331AF3" w:rsidRPr="00D06AF8">
        <w:rPr>
          <w:b/>
          <w:color w:val="000000"/>
          <w:sz w:val="22"/>
          <w:szCs w:val="22"/>
          <w:u w:val="single"/>
          <w:lang w:val="es-ES_tradnl"/>
        </w:rPr>
        <w:t xml:space="preserve"> </w:t>
      </w:r>
      <w:r w:rsidR="00A91236" w:rsidRPr="00D06AF8">
        <w:rPr>
          <w:b/>
          <w:color w:val="000000"/>
          <w:sz w:val="22"/>
          <w:szCs w:val="22"/>
          <w:u w:val="single"/>
          <w:lang w:val="es-ES_tradnl"/>
        </w:rPr>
        <w:t xml:space="preserve"> </w:t>
      </w:r>
      <w:r w:rsidR="00856D6F" w:rsidRPr="00D06AF8">
        <w:rPr>
          <w:b/>
          <w:color w:val="000000"/>
          <w:sz w:val="22"/>
          <w:szCs w:val="22"/>
          <w:u w:val="single"/>
          <w:lang w:val="es-ES_tradnl"/>
        </w:rPr>
        <w:t>A</w:t>
      </w:r>
      <w:r w:rsidR="00A91236" w:rsidRPr="00D06AF8">
        <w:rPr>
          <w:b/>
          <w:color w:val="000000"/>
          <w:sz w:val="22"/>
          <w:szCs w:val="22"/>
          <w:u w:val="single"/>
          <w:lang w:val="es-ES_tradnl"/>
        </w:rPr>
        <w:t>M</w:t>
      </w:r>
      <w:r w:rsidR="00074F3C" w:rsidRPr="00D06AF8">
        <w:rPr>
          <w:b/>
          <w:color w:val="000000"/>
          <w:sz w:val="22"/>
          <w:szCs w:val="22"/>
          <w:u w:val="single"/>
          <w:lang w:val="es-ES_tradnl"/>
        </w:rPr>
        <w:t xml:space="preserve"> </w:t>
      </w:r>
      <w:r w:rsidR="00F67BCB" w:rsidRPr="00D06AF8">
        <w:rPr>
          <w:b/>
          <w:color w:val="000000"/>
          <w:sz w:val="22"/>
          <w:szCs w:val="22"/>
          <w:u w:val="single"/>
          <w:lang w:val="es-ES_tradnl"/>
        </w:rPr>
        <w:t xml:space="preserve"> </w:t>
      </w:r>
      <w:r w:rsidR="0094634B" w:rsidRPr="00D06AF8">
        <w:rPr>
          <w:b/>
          <w:color w:val="000000"/>
          <w:sz w:val="22"/>
          <w:szCs w:val="22"/>
          <w:u w:val="single"/>
          <w:lang w:val="es-ES_tradnl"/>
        </w:rPr>
        <w:t>horas, del  dí</w:t>
      </w:r>
      <w:r w:rsidR="002E5FDD" w:rsidRPr="00D06AF8">
        <w:rPr>
          <w:b/>
          <w:color w:val="000000"/>
          <w:sz w:val="22"/>
          <w:szCs w:val="22"/>
          <w:u w:val="single"/>
          <w:lang w:val="es-ES_tradnl"/>
        </w:rPr>
        <w:t>a</w:t>
      </w:r>
      <w:r w:rsidR="00D30753" w:rsidRPr="00D06AF8">
        <w:rPr>
          <w:b/>
          <w:color w:val="000000"/>
          <w:sz w:val="22"/>
          <w:szCs w:val="22"/>
          <w:u w:val="single"/>
          <w:lang w:val="es-ES_tradnl"/>
        </w:rPr>
        <w:t xml:space="preserve"> </w:t>
      </w:r>
      <w:r w:rsidR="00DB416C" w:rsidRPr="00D06AF8">
        <w:rPr>
          <w:b/>
          <w:color w:val="000000"/>
          <w:sz w:val="22"/>
          <w:szCs w:val="22"/>
          <w:u w:val="single"/>
          <w:lang w:val="es-ES_tradnl"/>
        </w:rPr>
        <w:t xml:space="preserve"> </w:t>
      </w:r>
      <w:r w:rsidR="00D06AF8">
        <w:rPr>
          <w:b/>
          <w:color w:val="000000"/>
          <w:sz w:val="22"/>
          <w:szCs w:val="22"/>
          <w:u w:val="single"/>
          <w:lang w:val="es-ES_tradnl"/>
        </w:rPr>
        <w:t>miércoles</w:t>
      </w:r>
      <w:r w:rsidR="004048DA" w:rsidRPr="00D06AF8">
        <w:rPr>
          <w:b/>
          <w:color w:val="000000"/>
          <w:sz w:val="22"/>
          <w:szCs w:val="22"/>
          <w:u w:val="single"/>
          <w:lang w:val="es-ES_tradnl"/>
        </w:rPr>
        <w:t xml:space="preserve">  </w:t>
      </w:r>
      <w:r w:rsidR="00D06AF8">
        <w:rPr>
          <w:b/>
          <w:color w:val="000000"/>
          <w:sz w:val="22"/>
          <w:szCs w:val="22"/>
          <w:u w:val="single"/>
          <w:lang w:val="es-ES_tradnl"/>
        </w:rPr>
        <w:t>2</w:t>
      </w:r>
      <w:r w:rsidR="00AF2AFC">
        <w:rPr>
          <w:b/>
          <w:color w:val="000000"/>
          <w:sz w:val="22"/>
          <w:szCs w:val="22"/>
          <w:u w:val="single"/>
          <w:lang w:val="es-ES_tradnl"/>
        </w:rPr>
        <w:t>7</w:t>
      </w:r>
      <w:r w:rsidR="0023688D" w:rsidRPr="00D06AF8">
        <w:rPr>
          <w:b/>
          <w:color w:val="000000"/>
          <w:sz w:val="22"/>
          <w:szCs w:val="22"/>
          <w:u w:val="single"/>
          <w:lang w:val="es-ES_tradnl"/>
        </w:rPr>
        <w:t xml:space="preserve"> </w:t>
      </w:r>
      <w:r w:rsidR="00150055" w:rsidRPr="00D06AF8">
        <w:rPr>
          <w:b/>
          <w:color w:val="000000"/>
          <w:sz w:val="22"/>
          <w:szCs w:val="22"/>
          <w:u w:val="single"/>
          <w:lang w:val="es-ES_tradnl"/>
        </w:rPr>
        <w:t xml:space="preserve"> </w:t>
      </w:r>
      <w:r w:rsidR="000B5ED2" w:rsidRPr="00D06AF8">
        <w:rPr>
          <w:b/>
          <w:color w:val="000000"/>
          <w:sz w:val="22"/>
          <w:szCs w:val="22"/>
          <w:u w:val="single"/>
          <w:lang w:val="es-ES_tradnl"/>
        </w:rPr>
        <w:t>de</w:t>
      </w:r>
      <w:r w:rsidR="00522A95" w:rsidRPr="00D06AF8">
        <w:rPr>
          <w:b/>
          <w:color w:val="000000"/>
          <w:sz w:val="22"/>
          <w:szCs w:val="22"/>
          <w:u w:val="single"/>
          <w:lang w:val="es-ES_tradnl"/>
        </w:rPr>
        <w:t xml:space="preserve"> </w:t>
      </w:r>
      <w:r w:rsidR="00D06AF8">
        <w:rPr>
          <w:b/>
          <w:color w:val="000000"/>
          <w:sz w:val="22"/>
          <w:szCs w:val="22"/>
          <w:u w:val="single"/>
          <w:lang w:val="es-ES_tradnl"/>
        </w:rPr>
        <w:t>setiembre</w:t>
      </w:r>
      <w:r w:rsidR="00522A95" w:rsidRPr="00D06AF8">
        <w:rPr>
          <w:b/>
          <w:color w:val="000000"/>
          <w:sz w:val="22"/>
          <w:szCs w:val="22"/>
          <w:u w:val="single"/>
          <w:lang w:val="es-ES_tradnl"/>
        </w:rPr>
        <w:t xml:space="preserve"> </w:t>
      </w:r>
      <w:r w:rsidR="00716DCC" w:rsidRPr="00D06AF8">
        <w:rPr>
          <w:b/>
          <w:color w:val="000000"/>
          <w:sz w:val="22"/>
          <w:szCs w:val="22"/>
          <w:u w:val="single"/>
          <w:lang w:val="es-ES_tradnl"/>
        </w:rPr>
        <w:t xml:space="preserve"> del</w:t>
      </w:r>
      <w:r w:rsidR="00001925" w:rsidRPr="00D06AF8">
        <w:rPr>
          <w:b/>
          <w:color w:val="000000"/>
          <w:sz w:val="22"/>
          <w:szCs w:val="22"/>
          <w:u w:val="single"/>
          <w:lang w:val="es-ES_tradnl"/>
        </w:rPr>
        <w:t xml:space="preserve"> 201</w:t>
      </w:r>
      <w:r w:rsidR="003F0648" w:rsidRPr="00D06AF8">
        <w:rPr>
          <w:b/>
          <w:color w:val="000000"/>
          <w:sz w:val="22"/>
          <w:szCs w:val="22"/>
          <w:u w:val="single"/>
          <w:lang w:val="es-ES_tradnl"/>
        </w:rPr>
        <w:t>7</w:t>
      </w:r>
      <w:r w:rsidR="00CA69D1" w:rsidRPr="00D06AF8">
        <w:rPr>
          <w:b/>
          <w:color w:val="000000"/>
          <w:sz w:val="22"/>
          <w:szCs w:val="22"/>
          <w:u w:val="single"/>
          <w:lang w:val="es-ES_tradnl"/>
        </w:rPr>
        <w:t>.</w:t>
      </w:r>
    </w:p>
    <w:p w:rsidR="003937D7" w:rsidRPr="00D06AF8" w:rsidRDefault="003937D7" w:rsidP="00A91236">
      <w:pPr>
        <w:spacing w:line="360" w:lineRule="auto"/>
        <w:jc w:val="both"/>
        <w:rPr>
          <w:color w:val="000000"/>
          <w:sz w:val="22"/>
          <w:szCs w:val="22"/>
          <w:u w:val="single"/>
          <w:lang w:val="es-ES_tradnl"/>
        </w:rPr>
      </w:pPr>
    </w:p>
    <w:p w:rsidR="006033DB" w:rsidRPr="00D06AF8" w:rsidRDefault="006033DB" w:rsidP="006033DB">
      <w:pPr>
        <w:pStyle w:val="Ttulo3"/>
        <w:ind w:left="360"/>
        <w:jc w:val="left"/>
        <w:rPr>
          <w:rFonts w:ascii="Times New Roman" w:hAnsi="Times New Roman" w:cs="Times New Roman"/>
          <w:b w:val="0"/>
          <w:bCs w:val="0"/>
          <w:sz w:val="22"/>
          <w:szCs w:val="22"/>
          <w:u w:val="single"/>
          <w:lang w:val="es-CR"/>
        </w:rPr>
      </w:pPr>
      <w:r w:rsidRPr="00D06AF8">
        <w:rPr>
          <w:rFonts w:ascii="Times New Roman" w:hAnsi="Times New Roman" w:cs="Times New Roman"/>
          <w:b w:val="0"/>
          <w:bCs w:val="0"/>
          <w:sz w:val="22"/>
          <w:szCs w:val="22"/>
          <w:u w:val="single"/>
          <w:lang w:val="es-CR"/>
        </w:rPr>
        <w:t xml:space="preserve">Presentación de ofertas y requisitos: </w:t>
      </w:r>
    </w:p>
    <w:p w:rsidR="006033DB" w:rsidRPr="00D06AF8" w:rsidRDefault="006033DB" w:rsidP="006033DB">
      <w:pPr>
        <w:pStyle w:val="Prrafodelista"/>
        <w:numPr>
          <w:ilvl w:val="0"/>
          <w:numId w:val="2"/>
        </w:numPr>
        <w:rPr>
          <w:sz w:val="22"/>
          <w:szCs w:val="22"/>
          <w:lang w:val="es-CR"/>
        </w:rPr>
      </w:pPr>
      <w:r w:rsidRPr="00D06AF8">
        <w:rPr>
          <w:sz w:val="22"/>
          <w:szCs w:val="22"/>
          <w:lang w:val="es-CR"/>
        </w:rPr>
        <w:t xml:space="preserve">El oferente debe presentar original y una copia de la oferta.  </w:t>
      </w:r>
    </w:p>
    <w:p w:rsidR="006033DB" w:rsidRPr="00D06AF8" w:rsidRDefault="006033DB" w:rsidP="006033DB">
      <w:pPr>
        <w:rPr>
          <w:sz w:val="22"/>
          <w:szCs w:val="22"/>
          <w:lang w:val="es-CR"/>
        </w:rPr>
      </w:pPr>
    </w:p>
    <w:p w:rsidR="006033DB" w:rsidRPr="00D06AF8" w:rsidRDefault="006033DB" w:rsidP="006033DB">
      <w:pPr>
        <w:pStyle w:val="Prrafodelista"/>
        <w:numPr>
          <w:ilvl w:val="0"/>
          <w:numId w:val="2"/>
        </w:numPr>
        <w:spacing w:line="360" w:lineRule="auto"/>
        <w:jc w:val="both"/>
        <w:rPr>
          <w:color w:val="000000"/>
          <w:sz w:val="22"/>
          <w:szCs w:val="22"/>
          <w:lang w:val="es-CR"/>
        </w:rPr>
      </w:pPr>
      <w:r w:rsidRPr="00D06AF8">
        <w:rPr>
          <w:sz w:val="22"/>
          <w:szCs w:val="22"/>
          <w:lang w:val="es-CR"/>
        </w:rPr>
        <w:t>Se le informa al oferente, que como requisito indispensable para que su oferta sea elegible, deberá cumplir con todo los requisitos y certificaciones solicitadas.</w:t>
      </w:r>
    </w:p>
    <w:p w:rsidR="006033DB" w:rsidRPr="00D06AF8" w:rsidRDefault="006033DB" w:rsidP="006033DB">
      <w:pPr>
        <w:pStyle w:val="Prrafodelista"/>
        <w:numPr>
          <w:ilvl w:val="0"/>
          <w:numId w:val="2"/>
        </w:numPr>
        <w:spacing w:line="360" w:lineRule="auto"/>
        <w:jc w:val="both"/>
        <w:rPr>
          <w:color w:val="000000"/>
          <w:sz w:val="22"/>
          <w:szCs w:val="22"/>
          <w:lang w:val="es-CR"/>
        </w:rPr>
      </w:pPr>
      <w:r w:rsidRPr="00D06AF8">
        <w:rPr>
          <w:color w:val="000000"/>
          <w:sz w:val="22"/>
          <w:szCs w:val="22"/>
          <w:lang w:val="es-CR"/>
        </w:rPr>
        <w:t xml:space="preserve">Adjunto a su oferta deberá presentar las siguientes  Certificaciones: de que el oferente se encuentra al día en: pago de las cuotas obrero patronales de la Caja Costarricense de Seguro Social, Póliza del INS o en su defecto con los respectivos arreglos de pago al día,  Certificación que se encuentre al día en  </w:t>
      </w:r>
      <w:proofErr w:type="spellStart"/>
      <w:r w:rsidRPr="00D06AF8">
        <w:rPr>
          <w:color w:val="000000"/>
          <w:sz w:val="22"/>
          <w:szCs w:val="22"/>
          <w:lang w:val="es-CR"/>
        </w:rPr>
        <w:t>Fodesaf</w:t>
      </w:r>
      <w:proofErr w:type="spellEnd"/>
      <w:r w:rsidRPr="00D06AF8">
        <w:rPr>
          <w:color w:val="000000"/>
          <w:sz w:val="22"/>
          <w:szCs w:val="22"/>
          <w:lang w:val="es-CR"/>
        </w:rPr>
        <w:t>,   y en el pago de todo los impuestos municipales y nacionales. Aportar copia de la patente comercial al día o en arreglo de pago.</w:t>
      </w:r>
    </w:p>
    <w:p w:rsidR="006033DB" w:rsidRPr="00D06AF8" w:rsidRDefault="006033DB" w:rsidP="006033DB">
      <w:pPr>
        <w:pStyle w:val="Prrafodelista"/>
        <w:numPr>
          <w:ilvl w:val="0"/>
          <w:numId w:val="2"/>
        </w:numPr>
        <w:spacing w:line="360" w:lineRule="auto"/>
        <w:jc w:val="both"/>
        <w:rPr>
          <w:color w:val="000000"/>
          <w:sz w:val="22"/>
          <w:szCs w:val="22"/>
          <w:lang w:val="es-CR"/>
        </w:rPr>
      </w:pPr>
      <w:r w:rsidRPr="00D06AF8">
        <w:rPr>
          <w:color w:val="000000"/>
          <w:sz w:val="22"/>
          <w:szCs w:val="22"/>
          <w:lang w:val="es-CR"/>
        </w:rPr>
        <w:t xml:space="preserve">Actualizar su registro de proveedor, si aún no lo ha realizado. </w:t>
      </w:r>
    </w:p>
    <w:p w:rsidR="006033DB" w:rsidRPr="00D06AF8" w:rsidRDefault="006033DB" w:rsidP="006033DB">
      <w:pPr>
        <w:pStyle w:val="Prrafodelista"/>
        <w:numPr>
          <w:ilvl w:val="0"/>
          <w:numId w:val="2"/>
        </w:numPr>
        <w:spacing w:line="360" w:lineRule="auto"/>
        <w:jc w:val="both"/>
        <w:rPr>
          <w:sz w:val="22"/>
          <w:szCs w:val="22"/>
        </w:rPr>
      </w:pPr>
      <w:r w:rsidRPr="00D06AF8">
        <w:rPr>
          <w:sz w:val="22"/>
          <w:szCs w:val="22"/>
        </w:rPr>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p>
    <w:p w:rsidR="00AF2AFC" w:rsidRPr="00D06AF8" w:rsidRDefault="00AF2AFC" w:rsidP="00AF2AFC">
      <w:pPr>
        <w:pStyle w:val="Prrafodelista"/>
        <w:numPr>
          <w:ilvl w:val="0"/>
          <w:numId w:val="2"/>
        </w:numPr>
        <w:spacing w:line="360" w:lineRule="auto"/>
        <w:jc w:val="both"/>
        <w:rPr>
          <w:sz w:val="22"/>
          <w:szCs w:val="22"/>
        </w:rPr>
      </w:pPr>
      <w:r w:rsidRPr="00D06AF8">
        <w:rPr>
          <w:sz w:val="22"/>
          <w:szCs w:val="22"/>
        </w:rPr>
        <w:t>La oferta debe contener el desglos</w:t>
      </w:r>
      <w:r>
        <w:rPr>
          <w:sz w:val="22"/>
          <w:szCs w:val="22"/>
        </w:rPr>
        <w:t>e de la estructura del precio (</w:t>
      </w:r>
      <w:r w:rsidRPr="00D06AF8">
        <w:rPr>
          <w:sz w:val="22"/>
          <w:szCs w:val="22"/>
        </w:rPr>
        <w:t xml:space="preserve">P= </w:t>
      </w:r>
      <w:r>
        <w:rPr>
          <w:sz w:val="22"/>
          <w:szCs w:val="22"/>
        </w:rPr>
        <w:t>Mo+ i + GA+U</w:t>
      </w:r>
      <w:r w:rsidRPr="00D06AF8">
        <w:rPr>
          <w:sz w:val="22"/>
          <w:szCs w:val="22"/>
        </w:rPr>
        <w:t>), junto con un presupuesto detallado y completo con todos los elementos que lo componen</w:t>
      </w:r>
      <w:r>
        <w:rPr>
          <w:sz w:val="22"/>
          <w:szCs w:val="22"/>
        </w:rPr>
        <w:t>.             (</w:t>
      </w:r>
      <w:r w:rsidRPr="00D06AF8">
        <w:rPr>
          <w:sz w:val="22"/>
          <w:szCs w:val="22"/>
        </w:rPr>
        <w:t>Artículo No. 26 Reglamento Ley Contratación Administrativa).</w:t>
      </w:r>
      <w:r>
        <w:rPr>
          <w:sz w:val="22"/>
          <w:szCs w:val="22"/>
        </w:rPr>
        <w:t xml:space="preserve">   Componentes   de formula: P: precio, Mo: mano de obra, i: insumos, GA: gastos administrativos; U: utilidad.</w:t>
      </w:r>
    </w:p>
    <w:p w:rsidR="006033DB" w:rsidRPr="00D06AF8" w:rsidRDefault="006033DB" w:rsidP="006033DB">
      <w:pPr>
        <w:pStyle w:val="Prrafodelista"/>
        <w:spacing w:line="360" w:lineRule="auto"/>
        <w:jc w:val="both"/>
        <w:rPr>
          <w:sz w:val="22"/>
          <w:szCs w:val="22"/>
        </w:rPr>
      </w:pPr>
    </w:p>
    <w:p w:rsidR="007034E9" w:rsidRDefault="007034E9" w:rsidP="007034E9">
      <w:pPr>
        <w:pStyle w:val="Prrafodelista"/>
        <w:rPr>
          <w:color w:val="000000"/>
          <w:sz w:val="22"/>
          <w:szCs w:val="22"/>
        </w:rPr>
      </w:pPr>
    </w:p>
    <w:p w:rsidR="00D06AF8" w:rsidRDefault="00D06AF8" w:rsidP="007034E9">
      <w:pPr>
        <w:pStyle w:val="Prrafodelista"/>
        <w:rPr>
          <w:color w:val="000000"/>
          <w:sz w:val="22"/>
          <w:szCs w:val="22"/>
        </w:rPr>
      </w:pPr>
    </w:p>
    <w:p w:rsidR="00AF2AFC" w:rsidRPr="00D06AF8" w:rsidRDefault="00AF2AFC" w:rsidP="007034E9">
      <w:pPr>
        <w:pStyle w:val="Prrafodelista"/>
        <w:rPr>
          <w:color w:val="000000"/>
          <w:sz w:val="22"/>
          <w:szCs w:val="22"/>
        </w:rPr>
      </w:pPr>
      <w:bookmarkStart w:id="0" w:name="_GoBack"/>
      <w:bookmarkEnd w:id="0"/>
    </w:p>
    <w:p w:rsidR="0023688D" w:rsidRPr="00D06AF8" w:rsidRDefault="0023688D" w:rsidP="007034E9">
      <w:pPr>
        <w:pStyle w:val="Prrafodelista"/>
        <w:rPr>
          <w:color w:val="000000"/>
          <w:sz w:val="22"/>
          <w:szCs w:val="22"/>
          <w:lang w:val="es-CR"/>
        </w:rPr>
      </w:pPr>
    </w:p>
    <w:p w:rsidR="001E208F" w:rsidRPr="00D06AF8" w:rsidRDefault="00280A99" w:rsidP="000756F3">
      <w:pPr>
        <w:spacing w:line="360" w:lineRule="auto"/>
        <w:jc w:val="both"/>
        <w:rPr>
          <w:rFonts w:eastAsia="MS Mincho"/>
          <w:bCs/>
          <w:sz w:val="22"/>
          <w:szCs w:val="22"/>
        </w:rPr>
      </w:pPr>
      <w:r w:rsidRPr="00D06AF8">
        <w:rPr>
          <w:rFonts w:eastAsia="MS Mincho"/>
          <w:bCs/>
          <w:sz w:val="22"/>
          <w:szCs w:val="22"/>
          <w:u w:val="single"/>
        </w:rPr>
        <w:t>Clausula penal</w:t>
      </w:r>
      <w:r w:rsidR="005D7525" w:rsidRPr="00D06AF8">
        <w:rPr>
          <w:rFonts w:eastAsia="MS Mincho"/>
          <w:bCs/>
          <w:sz w:val="22"/>
          <w:szCs w:val="22"/>
        </w:rPr>
        <w:t xml:space="preserve">:  </w:t>
      </w:r>
    </w:p>
    <w:p w:rsidR="00963B64" w:rsidRPr="00D06AF8" w:rsidRDefault="00963B64" w:rsidP="00DF7308">
      <w:pPr>
        <w:pStyle w:val="Textoindependiente"/>
        <w:rPr>
          <w:rFonts w:eastAsia="MS Mincho"/>
          <w:sz w:val="22"/>
          <w:szCs w:val="22"/>
        </w:rPr>
      </w:pPr>
    </w:p>
    <w:p w:rsidR="000E3F1A" w:rsidRPr="00D06AF8" w:rsidRDefault="00116576" w:rsidP="004474A2">
      <w:pPr>
        <w:pStyle w:val="Textoindependiente"/>
        <w:rPr>
          <w:rFonts w:eastAsia="MS Mincho"/>
          <w:sz w:val="22"/>
          <w:szCs w:val="22"/>
        </w:rPr>
      </w:pPr>
      <w:r w:rsidRPr="00D06AF8">
        <w:rPr>
          <w:rFonts w:eastAsia="MS Mincho"/>
          <w:sz w:val="22"/>
          <w:szCs w:val="22"/>
        </w:rPr>
        <w:t>En caso de incumplimiento en el plazo de entrega, se impondrá una sanción de ¢5 (cinco colones) por cada ¢ 1000 (mil colones) adjudicados, por cada día natural de atraso.</w:t>
      </w:r>
    </w:p>
    <w:p w:rsidR="00DD2011" w:rsidRPr="00D06AF8" w:rsidRDefault="00DD2011" w:rsidP="004474A2">
      <w:pPr>
        <w:pStyle w:val="Textoindependiente"/>
        <w:rPr>
          <w:rFonts w:eastAsia="MS Mincho"/>
          <w:sz w:val="22"/>
          <w:szCs w:val="22"/>
        </w:rPr>
      </w:pPr>
    </w:p>
    <w:p w:rsidR="004048DA" w:rsidRPr="00D06AF8" w:rsidRDefault="004048DA" w:rsidP="004474A2">
      <w:pPr>
        <w:pStyle w:val="Textoindependiente"/>
        <w:rPr>
          <w:rFonts w:eastAsia="MS Mincho"/>
          <w:sz w:val="22"/>
          <w:szCs w:val="22"/>
        </w:rPr>
      </w:pPr>
    </w:p>
    <w:p w:rsidR="004048DA" w:rsidRPr="00D06AF8" w:rsidRDefault="004048DA" w:rsidP="004474A2">
      <w:pPr>
        <w:pStyle w:val="Textoindependiente"/>
        <w:rPr>
          <w:rFonts w:eastAsia="MS Mincho"/>
          <w:sz w:val="22"/>
          <w:szCs w:val="22"/>
        </w:rPr>
      </w:pPr>
    </w:p>
    <w:p w:rsidR="00263962" w:rsidRPr="00D06AF8" w:rsidRDefault="00263962" w:rsidP="00263962">
      <w:pPr>
        <w:pStyle w:val="Textoindependiente"/>
        <w:jc w:val="left"/>
        <w:rPr>
          <w:rFonts w:eastAsia="MS Mincho"/>
          <w:bCs/>
          <w:sz w:val="22"/>
          <w:szCs w:val="22"/>
          <w:u w:val="single"/>
        </w:rPr>
      </w:pPr>
      <w:r w:rsidRPr="00D06AF8">
        <w:rPr>
          <w:rFonts w:eastAsia="MS Mincho"/>
          <w:bCs/>
          <w:sz w:val="22"/>
          <w:szCs w:val="22"/>
          <w:u w:val="single"/>
        </w:rPr>
        <w:t>Calificación:</w:t>
      </w:r>
    </w:p>
    <w:p w:rsidR="00263962" w:rsidRPr="00D06AF8" w:rsidRDefault="00263962" w:rsidP="004474A2">
      <w:pPr>
        <w:pStyle w:val="Textoindependiente"/>
        <w:rPr>
          <w:rFonts w:eastAsia="MS Mincho"/>
          <w:sz w:val="22"/>
          <w:szCs w:val="22"/>
        </w:rPr>
      </w:pPr>
    </w:p>
    <w:p w:rsidR="00DB416C" w:rsidRPr="00D06AF8" w:rsidRDefault="00C957BA" w:rsidP="00C957BA">
      <w:pPr>
        <w:spacing w:line="276" w:lineRule="auto"/>
        <w:jc w:val="both"/>
        <w:rPr>
          <w:bCs/>
          <w:sz w:val="22"/>
          <w:szCs w:val="22"/>
        </w:rPr>
      </w:pPr>
      <w:r w:rsidRPr="00D06AF8">
        <w:rPr>
          <w:bCs/>
          <w:sz w:val="22"/>
          <w:szCs w:val="22"/>
          <w:u w:val="single"/>
        </w:rPr>
        <w:t>Evaluación de las ofertas</w:t>
      </w:r>
      <w:r w:rsidRPr="00D06AF8">
        <w:rPr>
          <w:bCs/>
          <w:sz w:val="22"/>
          <w:szCs w:val="22"/>
        </w:rPr>
        <w:t>:</w:t>
      </w:r>
    </w:p>
    <w:p w:rsidR="00C957BA" w:rsidRPr="00D06AF8" w:rsidRDefault="00C957BA" w:rsidP="00C957BA">
      <w:pPr>
        <w:spacing w:line="276" w:lineRule="auto"/>
        <w:jc w:val="both"/>
        <w:rPr>
          <w:bCs/>
          <w:sz w:val="22"/>
          <w:szCs w:val="22"/>
        </w:rPr>
      </w:pPr>
    </w:p>
    <w:p w:rsidR="00EE563E" w:rsidRPr="00D06AF8" w:rsidRDefault="00EE563E" w:rsidP="00EE563E">
      <w:pPr>
        <w:ind w:right="261"/>
        <w:jc w:val="both"/>
        <w:rPr>
          <w:sz w:val="22"/>
          <w:szCs w:val="22"/>
        </w:rPr>
      </w:pPr>
      <w:r w:rsidRPr="00D06AF8">
        <w:rPr>
          <w:sz w:val="22"/>
          <w:szCs w:val="22"/>
        </w:rPr>
        <w:t>Los elementos a calificar en esta contratación serán:</w:t>
      </w:r>
    </w:p>
    <w:p w:rsidR="00EE563E" w:rsidRPr="00D06AF8" w:rsidRDefault="00EE563E" w:rsidP="00EE563E">
      <w:pPr>
        <w:ind w:right="261"/>
        <w:jc w:val="both"/>
        <w:rPr>
          <w:sz w:val="22"/>
          <w:szCs w:val="22"/>
        </w:rPr>
      </w:pPr>
    </w:p>
    <w:tbl>
      <w:tblPr>
        <w:tblW w:w="3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2261"/>
      </w:tblGrid>
      <w:tr w:rsidR="00EE563E" w:rsidRPr="00D06AF8" w:rsidTr="00D911F2">
        <w:trPr>
          <w:jc w:val="center"/>
        </w:trPr>
        <w:tc>
          <w:tcPr>
            <w:tcW w:w="1136" w:type="dxa"/>
          </w:tcPr>
          <w:p w:rsidR="00EE563E" w:rsidRPr="00D06AF8" w:rsidRDefault="00EE563E" w:rsidP="00D911F2">
            <w:pPr>
              <w:pStyle w:val="Sinespaciado"/>
              <w:jc w:val="center"/>
              <w:rPr>
                <w:sz w:val="22"/>
                <w:szCs w:val="22"/>
                <w:lang w:val="es-CR"/>
              </w:rPr>
            </w:pPr>
            <w:r w:rsidRPr="00D06AF8">
              <w:rPr>
                <w:sz w:val="22"/>
                <w:szCs w:val="22"/>
                <w:lang w:val="es-CR"/>
              </w:rPr>
              <w:t>Concepto</w:t>
            </w:r>
          </w:p>
        </w:tc>
        <w:tc>
          <w:tcPr>
            <w:tcW w:w="2261" w:type="dxa"/>
          </w:tcPr>
          <w:p w:rsidR="00EE563E" w:rsidRPr="00D06AF8" w:rsidRDefault="00EE563E" w:rsidP="00D911F2">
            <w:pPr>
              <w:pStyle w:val="Sinespaciado"/>
              <w:jc w:val="center"/>
              <w:rPr>
                <w:sz w:val="22"/>
                <w:szCs w:val="22"/>
                <w:lang w:val="es-CR"/>
              </w:rPr>
            </w:pPr>
            <w:r w:rsidRPr="00D06AF8">
              <w:rPr>
                <w:sz w:val="22"/>
                <w:szCs w:val="22"/>
                <w:lang w:val="es-CR"/>
              </w:rPr>
              <w:t>% de Calificación</w:t>
            </w:r>
          </w:p>
        </w:tc>
      </w:tr>
      <w:tr w:rsidR="00EE563E" w:rsidRPr="00D06AF8" w:rsidTr="00D911F2">
        <w:trPr>
          <w:jc w:val="center"/>
        </w:trPr>
        <w:tc>
          <w:tcPr>
            <w:tcW w:w="1136" w:type="dxa"/>
          </w:tcPr>
          <w:p w:rsidR="00EE563E" w:rsidRPr="00D06AF8" w:rsidRDefault="00EE563E" w:rsidP="00D911F2">
            <w:pPr>
              <w:pStyle w:val="Sinespaciado"/>
              <w:jc w:val="center"/>
              <w:rPr>
                <w:sz w:val="22"/>
                <w:szCs w:val="22"/>
                <w:lang w:val="es-CR"/>
              </w:rPr>
            </w:pPr>
            <w:r w:rsidRPr="00D06AF8">
              <w:rPr>
                <w:sz w:val="22"/>
                <w:szCs w:val="22"/>
                <w:lang w:val="es-CR"/>
              </w:rPr>
              <w:t>Precio</w:t>
            </w:r>
          </w:p>
        </w:tc>
        <w:tc>
          <w:tcPr>
            <w:tcW w:w="2261" w:type="dxa"/>
          </w:tcPr>
          <w:p w:rsidR="00EE563E" w:rsidRPr="00D06AF8" w:rsidRDefault="00EE563E" w:rsidP="00D911F2">
            <w:pPr>
              <w:pStyle w:val="Sinespaciado"/>
              <w:jc w:val="center"/>
              <w:rPr>
                <w:sz w:val="22"/>
                <w:szCs w:val="22"/>
                <w:lang w:val="es-CR"/>
              </w:rPr>
            </w:pPr>
            <w:r w:rsidRPr="00D06AF8">
              <w:rPr>
                <w:sz w:val="22"/>
                <w:szCs w:val="22"/>
                <w:lang w:val="es-CR"/>
              </w:rPr>
              <w:t>100</w:t>
            </w:r>
          </w:p>
        </w:tc>
      </w:tr>
    </w:tbl>
    <w:p w:rsidR="00EE563E" w:rsidRPr="00D06AF8" w:rsidRDefault="00EE563E" w:rsidP="00EE563E">
      <w:pPr>
        <w:pStyle w:val="Sangradetextonormal"/>
        <w:ind w:left="0"/>
        <w:rPr>
          <w:rFonts w:eastAsia="Calibri"/>
          <w:sz w:val="22"/>
          <w:szCs w:val="22"/>
          <w:lang w:val="es-CR" w:eastAsia="en-US"/>
        </w:rPr>
      </w:pPr>
    </w:p>
    <w:p w:rsidR="00EE563E" w:rsidRPr="00D06AF8" w:rsidRDefault="00EE563E" w:rsidP="00EE563E">
      <w:pPr>
        <w:numPr>
          <w:ilvl w:val="0"/>
          <w:numId w:val="21"/>
        </w:numPr>
        <w:tabs>
          <w:tab w:val="clear" w:pos="360"/>
          <w:tab w:val="left" w:pos="284"/>
        </w:tabs>
        <w:ind w:left="0" w:firstLine="0"/>
        <w:jc w:val="both"/>
        <w:rPr>
          <w:b/>
          <w:sz w:val="22"/>
          <w:szCs w:val="22"/>
        </w:rPr>
      </w:pPr>
      <w:r w:rsidRPr="00D06AF8">
        <w:rPr>
          <w:b/>
          <w:sz w:val="22"/>
          <w:szCs w:val="22"/>
        </w:rPr>
        <w:t>PRECIO. (máximo 100 puntos)</w:t>
      </w:r>
    </w:p>
    <w:p w:rsidR="00EE563E" w:rsidRPr="00D06AF8" w:rsidRDefault="00EE563E" w:rsidP="00EE563E">
      <w:pPr>
        <w:pStyle w:val="Sinespaciado"/>
        <w:rPr>
          <w:sz w:val="22"/>
          <w:szCs w:val="22"/>
          <w:lang w:val="es-CR"/>
        </w:rPr>
      </w:pPr>
    </w:p>
    <w:p w:rsidR="00EE563E" w:rsidRPr="00D06AF8" w:rsidRDefault="00EE563E" w:rsidP="00EE563E">
      <w:pPr>
        <w:pStyle w:val="Sangra3detindependiente"/>
        <w:ind w:left="0"/>
        <w:jc w:val="both"/>
        <w:rPr>
          <w:rFonts w:eastAsia="Calibri"/>
          <w:sz w:val="22"/>
          <w:szCs w:val="22"/>
          <w:lang w:val="es-CR" w:eastAsia="en-US"/>
        </w:rPr>
      </w:pPr>
      <w:r w:rsidRPr="00D06AF8">
        <w:rPr>
          <w:rFonts w:eastAsia="Calibri"/>
          <w:sz w:val="22"/>
          <w:szCs w:val="22"/>
          <w:lang w:val="es-CR" w:eastAsia="en-US"/>
        </w:rPr>
        <w:t>Para seleccionar la oferta más conveniente a los intereses de la Municipalidad, de las ofertas que resulten elegibles, se seleccionará la más conveniente para los intereses de la Administración utilizando el siguiente criterio:</w:t>
      </w:r>
    </w:p>
    <w:p w:rsidR="00EE563E" w:rsidRPr="00D06AF8" w:rsidRDefault="00EE563E" w:rsidP="00EE563E">
      <w:pPr>
        <w:pStyle w:val="Sangra3detindependiente"/>
        <w:ind w:left="0"/>
        <w:jc w:val="both"/>
        <w:rPr>
          <w:rFonts w:eastAsia="Calibri"/>
          <w:sz w:val="22"/>
          <w:szCs w:val="22"/>
          <w:lang w:val="es-CR" w:eastAsia="en-US"/>
        </w:rPr>
      </w:pPr>
      <w:r w:rsidRPr="00D06AF8">
        <w:rPr>
          <w:rFonts w:eastAsia="Calibri"/>
          <w:sz w:val="22"/>
          <w:szCs w:val="22"/>
          <w:lang w:val="es-CR" w:eastAsia="en-US"/>
        </w:rPr>
        <w:object w:dxaOrig="2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5pt;height:33.2pt" o:ole="">
            <v:imagedata r:id="rId9" o:title=""/>
          </v:shape>
          <o:OLEObject Type="Embed" ProgID="Equation.DSMT4" ShapeID="_x0000_i1025" DrawAspect="Content" ObjectID="_1567408930" r:id="rId10"/>
        </w:object>
      </w:r>
    </w:p>
    <w:p w:rsidR="00EE563E" w:rsidRPr="00D06AF8" w:rsidRDefault="00EE563E" w:rsidP="00EE563E">
      <w:pPr>
        <w:pStyle w:val="Sangra3detindependiente"/>
        <w:ind w:left="0"/>
        <w:jc w:val="both"/>
        <w:rPr>
          <w:rFonts w:eastAsia="Calibri"/>
          <w:sz w:val="22"/>
          <w:szCs w:val="22"/>
          <w:lang w:val="es-CR" w:eastAsia="en-US"/>
        </w:rPr>
      </w:pPr>
      <w:r w:rsidRPr="00D06AF8">
        <w:rPr>
          <w:rFonts w:eastAsia="Calibri"/>
          <w:sz w:val="22"/>
          <w:szCs w:val="22"/>
          <w:lang w:val="es-CR" w:eastAsia="en-US"/>
        </w:rPr>
        <w:t xml:space="preserve">     </w:t>
      </w:r>
    </w:p>
    <w:p w:rsidR="00EE563E" w:rsidRPr="00D06AF8" w:rsidRDefault="00EE563E" w:rsidP="00EE563E">
      <w:pPr>
        <w:pStyle w:val="Sangra3detindependiente"/>
        <w:ind w:left="0"/>
        <w:jc w:val="both"/>
        <w:rPr>
          <w:rFonts w:eastAsia="Calibri"/>
          <w:sz w:val="22"/>
          <w:szCs w:val="22"/>
          <w:lang w:val="es-CR" w:eastAsia="en-US"/>
        </w:rPr>
      </w:pPr>
      <w:r w:rsidRPr="00D06AF8">
        <w:rPr>
          <w:rFonts w:eastAsia="Calibri"/>
          <w:sz w:val="22"/>
          <w:szCs w:val="22"/>
          <w:lang w:val="es-CR" w:eastAsia="en-US"/>
        </w:rPr>
        <w:t xml:space="preserve"> Donde:  </w:t>
      </w:r>
    </w:p>
    <w:p w:rsidR="00EE563E" w:rsidRPr="00D06AF8" w:rsidRDefault="00EE563E" w:rsidP="00EE563E">
      <w:pPr>
        <w:pStyle w:val="Sangra3detindependiente"/>
        <w:tabs>
          <w:tab w:val="left" w:pos="2700"/>
        </w:tabs>
        <w:spacing w:after="0"/>
        <w:ind w:left="0"/>
        <w:jc w:val="both"/>
        <w:rPr>
          <w:rFonts w:eastAsia="Calibri"/>
          <w:sz w:val="22"/>
          <w:szCs w:val="22"/>
          <w:lang w:val="es-CR" w:eastAsia="en-US"/>
        </w:rPr>
      </w:pPr>
      <w:r w:rsidRPr="00D06AF8">
        <w:rPr>
          <w:rFonts w:eastAsia="Calibri"/>
          <w:sz w:val="22"/>
          <w:szCs w:val="22"/>
          <w:lang w:val="es-CR" w:eastAsia="en-US"/>
        </w:rPr>
        <w:t>PP:</w:t>
      </w:r>
      <w:r w:rsidRPr="00D06AF8">
        <w:rPr>
          <w:rFonts w:eastAsia="Calibri"/>
          <w:sz w:val="22"/>
          <w:szCs w:val="22"/>
          <w:lang w:val="es-CR" w:eastAsia="en-US"/>
        </w:rPr>
        <w:tab/>
        <w:t>Puntos asignados por precio.</w:t>
      </w:r>
    </w:p>
    <w:p w:rsidR="00EE563E" w:rsidRPr="00D06AF8" w:rsidRDefault="00EE563E" w:rsidP="00EE563E">
      <w:pPr>
        <w:pStyle w:val="Sangra3detindependiente"/>
        <w:tabs>
          <w:tab w:val="left" w:pos="2700"/>
        </w:tabs>
        <w:spacing w:after="0"/>
        <w:ind w:left="0"/>
        <w:jc w:val="both"/>
        <w:rPr>
          <w:rFonts w:eastAsia="Calibri"/>
          <w:sz w:val="22"/>
          <w:szCs w:val="22"/>
          <w:lang w:val="es-CR" w:eastAsia="en-US"/>
        </w:rPr>
      </w:pPr>
      <w:r w:rsidRPr="00D06AF8">
        <w:rPr>
          <w:rFonts w:eastAsia="Calibri"/>
          <w:sz w:val="22"/>
          <w:szCs w:val="22"/>
          <w:lang w:val="es-CR" w:eastAsia="en-US"/>
        </w:rPr>
        <w:t>MOP:</w:t>
      </w:r>
      <w:r w:rsidRPr="00D06AF8">
        <w:rPr>
          <w:rFonts w:eastAsia="Calibri"/>
          <w:sz w:val="22"/>
          <w:szCs w:val="22"/>
          <w:lang w:val="es-CR" w:eastAsia="en-US"/>
        </w:rPr>
        <w:tab/>
        <w:t xml:space="preserve">Monto de la oferta con menor precio. </w:t>
      </w:r>
    </w:p>
    <w:p w:rsidR="00EE563E" w:rsidRPr="00D06AF8" w:rsidRDefault="00EE563E" w:rsidP="00EE563E">
      <w:pPr>
        <w:pStyle w:val="Sangra3detindependiente"/>
        <w:tabs>
          <w:tab w:val="left" w:pos="2700"/>
        </w:tabs>
        <w:spacing w:after="0"/>
        <w:ind w:left="0"/>
        <w:jc w:val="both"/>
        <w:rPr>
          <w:rFonts w:eastAsia="Calibri"/>
          <w:sz w:val="22"/>
          <w:szCs w:val="22"/>
          <w:lang w:val="es-CR" w:eastAsia="en-US"/>
        </w:rPr>
      </w:pPr>
      <w:r w:rsidRPr="00D06AF8">
        <w:rPr>
          <w:rFonts w:eastAsia="Calibri"/>
          <w:sz w:val="22"/>
          <w:szCs w:val="22"/>
          <w:lang w:val="es-CR" w:eastAsia="en-US"/>
        </w:rPr>
        <w:t>MOEA:</w:t>
      </w:r>
      <w:r w:rsidRPr="00D06AF8">
        <w:rPr>
          <w:rFonts w:eastAsia="Calibri"/>
          <w:sz w:val="22"/>
          <w:szCs w:val="22"/>
          <w:lang w:val="es-CR" w:eastAsia="en-US"/>
        </w:rPr>
        <w:tab/>
        <w:t xml:space="preserve">Monto de la oferta económica en estudio. </w:t>
      </w:r>
    </w:p>
    <w:p w:rsidR="001B1C1A" w:rsidRPr="00D06AF8" w:rsidRDefault="001B1C1A" w:rsidP="00263962">
      <w:pPr>
        <w:spacing w:line="276" w:lineRule="auto"/>
        <w:jc w:val="both"/>
        <w:rPr>
          <w:bCs/>
          <w:sz w:val="22"/>
          <w:szCs w:val="22"/>
          <w:lang w:val="es-CR"/>
        </w:rPr>
      </w:pPr>
    </w:p>
    <w:p w:rsidR="00AF2AFC" w:rsidRDefault="00AF2AFC" w:rsidP="00263962">
      <w:pPr>
        <w:spacing w:line="276" w:lineRule="auto"/>
        <w:jc w:val="both"/>
        <w:rPr>
          <w:bCs/>
          <w:sz w:val="22"/>
          <w:szCs w:val="22"/>
        </w:rPr>
      </w:pPr>
    </w:p>
    <w:p w:rsidR="001B1C1A" w:rsidRPr="00D06AF8" w:rsidRDefault="00856D6F" w:rsidP="00263962">
      <w:pPr>
        <w:spacing w:line="276" w:lineRule="auto"/>
        <w:jc w:val="both"/>
        <w:rPr>
          <w:bCs/>
          <w:sz w:val="22"/>
          <w:szCs w:val="22"/>
        </w:rPr>
      </w:pPr>
      <w:r w:rsidRPr="00D06AF8">
        <w:rPr>
          <w:bCs/>
          <w:sz w:val="22"/>
          <w:szCs w:val="22"/>
        </w:rPr>
        <w:t>Sin más que agregar se suscribe;</w:t>
      </w:r>
    </w:p>
    <w:p w:rsidR="00173BEC" w:rsidRPr="00D06AF8" w:rsidRDefault="00173BEC" w:rsidP="00EF1E31">
      <w:pPr>
        <w:spacing w:line="360" w:lineRule="auto"/>
        <w:jc w:val="center"/>
        <w:rPr>
          <w:color w:val="000000"/>
          <w:sz w:val="22"/>
          <w:szCs w:val="22"/>
          <w:lang w:val="es-ES_tradnl"/>
        </w:rPr>
      </w:pPr>
    </w:p>
    <w:p w:rsidR="00967A72" w:rsidRDefault="00967A72" w:rsidP="00EF1E31">
      <w:pPr>
        <w:pStyle w:val="Textoindependiente"/>
        <w:jc w:val="center"/>
        <w:rPr>
          <w:bCs/>
          <w:color w:val="000000"/>
          <w:sz w:val="22"/>
          <w:szCs w:val="22"/>
        </w:rPr>
      </w:pPr>
    </w:p>
    <w:p w:rsidR="00AF2AFC" w:rsidRPr="00D06AF8" w:rsidRDefault="00AF2AFC" w:rsidP="00EF1E31">
      <w:pPr>
        <w:pStyle w:val="Textoindependiente"/>
        <w:jc w:val="center"/>
        <w:rPr>
          <w:bCs/>
          <w:color w:val="000000"/>
          <w:sz w:val="22"/>
          <w:szCs w:val="22"/>
        </w:rPr>
      </w:pPr>
    </w:p>
    <w:p w:rsidR="00173BEC" w:rsidRPr="00D06AF8" w:rsidRDefault="00173BEC" w:rsidP="00EF1E31">
      <w:pPr>
        <w:pStyle w:val="Textoindependiente"/>
        <w:jc w:val="center"/>
        <w:rPr>
          <w:bCs/>
          <w:color w:val="000000"/>
          <w:sz w:val="22"/>
          <w:szCs w:val="22"/>
        </w:rPr>
      </w:pPr>
    </w:p>
    <w:p w:rsidR="00CA69D1" w:rsidRPr="00D06AF8" w:rsidRDefault="00CA69D1" w:rsidP="00EF1E31">
      <w:pPr>
        <w:pStyle w:val="Textoindependiente"/>
        <w:jc w:val="center"/>
        <w:rPr>
          <w:bCs/>
          <w:color w:val="000000"/>
          <w:sz w:val="22"/>
          <w:szCs w:val="22"/>
        </w:rPr>
      </w:pPr>
    </w:p>
    <w:p w:rsidR="00EF1E31" w:rsidRPr="00D06AF8" w:rsidRDefault="0094634B" w:rsidP="00EF1E31">
      <w:pPr>
        <w:jc w:val="center"/>
        <w:rPr>
          <w:bCs/>
          <w:color w:val="000000"/>
          <w:sz w:val="22"/>
          <w:szCs w:val="22"/>
          <w:lang w:val="es-ES_tradnl"/>
        </w:rPr>
      </w:pPr>
      <w:r w:rsidRPr="00D06AF8">
        <w:rPr>
          <w:bCs/>
          <w:color w:val="000000"/>
          <w:sz w:val="22"/>
          <w:szCs w:val="22"/>
          <w:lang w:val="es-ES_tradnl"/>
        </w:rPr>
        <w:t>_______________________________</w:t>
      </w:r>
    </w:p>
    <w:p w:rsidR="003879E4" w:rsidRPr="00D06AF8" w:rsidRDefault="00B909FA" w:rsidP="00EF1E31">
      <w:pPr>
        <w:jc w:val="center"/>
        <w:rPr>
          <w:bCs/>
          <w:color w:val="000000"/>
          <w:sz w:val="22"/>
          <w:szCs w:val="22"/>
          <w:lang w:val="es-CR"/>
        </w:rPr>
      </w:pPr>
      <w:r w:rsidRPr="00D06AF8">
        <w:rPr>
          <w:bCs/>
          <w:color w:val="000000"/>
          <w:sz w:val="22"/>
          <w:szCs w:val="22"/>
          <w:lang w:val="es-CR"/>
        </w:rPr>
        <w:t>Lic</w:t>
      </w:r>
      <w:r w:rsidR="00C43562" w:rsidRPr="00D06AF8">
        <w:rPr>
          <w:bCs/>
          <w:color w:val="000000"/>
          <w:sz w:val="22"/>
          <w:szCs w:val="22"/>
          <w:lang w:val="es-CR"/>
        </w:rPr>
        <w:t xml:space="preserve">. </w:t>
      </w:r>
      <w:r w:rsidR="00572EC9" w:rsidRPr="00D06AF8">
        <w:rPr>
          <w:bCs/>
          <w:color w:val="000000"/>
          <w:sz w:val="22"/>
          <w:szCs w:val="22"/>
          <w:lang w:val="es-CR"/>
        </w:rPr>
        <w:t>Ronald Quirós Brenes</w:t>
      </w:r>
    </w:p>
    <w:p w:rsidR="00C43562" w:rsidRPr="00D06AF8" w:rsidRDefault="00B909FA" w:rsidP="00EF1E31">
      <w:pPr>
        <w:jc w:val="center"/>
        <w:rPr>
          <w:bCs/>
          <w:color w:val="000000"/>
          <w:sz w:val="22"/>
          <w:szCs w:val="22"/>
          <w:lang w:val="es-CR"/>
        </w:rPr>
      </w:pPr>
      <w:r w:rsidRPr="00D06AF8">
        <w:rPr>
          <w:bCs/>
          <w:color w:val="000000"/>
          <w:sz w:val="22"/>
          <w:szCs w:val="22"/>
          <w:lang w:val="es-CR"/>
        </w:rPr>
        <w:t xml:space="preserve">Sub-proveedor </w:t>
      </w:r>
    </w:p>
    <w:p w:rsidR="00967A72" w:rsidRPr="00D06AF8" w:rsidRDefault="00EE563E" w:rsidP="00EF1E31">
      <w:pPr>
        <w:jc w:val="center"/>
        <w:rPr>
          <w:bCs/>
          <w:color w:val="000000"/>
          <w:sz w:val="22"/>
          <w:szCs w:val="22"/>
          <w:lang w:val="es-CR"/>
        </w:rPr>
      </w:pPr>
      <w:r w:rsidRPr="00D06AF8">
        <w:rPr>
          <w:bCs/>
          <w:color w:val="000000"/>
          <w:sz w:val="22"/>
          <w:szCs w:val="22"/>
          <w:lang w:val="es-CR"/>
        </w:rPr>
        <w:t>Municipalidad de Pococí.</w:t>
      </w:r>
    </w:p>
    <w:p w:rsidR="00EE563E" w:rsidRPr="00D06AF8" w:rsidRDefault="00EE563E" w:rsidP="00EF1E31">
      <w:pPr>
        <w:jc w:val="center"/>
        <w:rPr>
          <w:bCs/>
          <w:color w:val="000000"/>
          <w:sz w:val="22"/>
          <w:szCs w:val="22"/>
          <w:lang w:val="es-CR"/>
        </w:rPr>
      </w:pPr>
    </w:p>
    <w:p w:rsidR="00CA69D1" w:rsidRPr="00D06AF8" w:rsidRDefault="00CA69D1" w:rsidP="00EF1E31">
      <w:pPr>
        <w:jc w:val="center"/>
        <w:rPr>
          <w:bCs/>
          <w:color w:val="000000"/>
          <w:sz w:val="22"/>
          <w:szCs w:val="22"/>
          <w:lang w:val="es-CR"/>
        </w:rPr>
      </w:pPr>
    </w:p>
    <w:p w:rsidR="00D1113B" w:rsidRPr="00D06AF8" w:rsidRDefault="007971B1" w:rsidP="003031BE">
      <w:pPr>
        <w:jc w:val="both"/>
        <w:rPr>
          <w:bCs/>
          <w:color w:val="000000"/>
          <w:sz w:val="22"/>
          <w:szCs w:val="22"/>
          <w:lang w:val="es-CR"/>
        </w:rPr>
      </w:pPr>
      <w:proofErr w:type="spellStart"/>
      <w:r w:rsidRPr="00D06AF8">
        <w:rPr>
          <w:bCs/>
          <w:color w:val="000000"/>
          <w:sz w:val="22"/>
          <w:szCs w:val="22"/>
          <w:lang w:val="es-CR"/>
        </w:rPr>
        <w:t>C</w:t>
      </w:r>
      <w:r w:rsidR="009263F8" w:rsidRPr="00D06AF8">
        <w:rPr>
          <w:bCs/>
          <w:color w:val="000000"/>
          <w:sz w:val="22"/>
          <w:szCs w:val="22"/>
          <w:lang w:val="es-CR"/>
        </w:rPr>
        <w:t>c.archivo</w:t>
      </w:r>
      <w:proofErr w:type="spellEnd"/>
      <w:r w:rsidR="009263F8" w:rsidRPr="00D06AF8">
        <w:rPr>
          <w:bCs/>
          <w:color w:val="000000"/>
          <w:sz w:val="22"/>
          <w:szCs w:val="22"/>
          <w:lang w:val="es-CR"/>
        </w:rPr>
        <w:t>.</w:t>
      </w:r>
    </w:p>
    <w:sectPr w:rsidR="00D1113B" w:rsidRPr="00D06AF8" w:rsidSect="000053DB">
      <w:headerReference w:type="default" r:id="rId11"/>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154" w:rsidRDefault="00077154">
      <w:r>
        <w:separator/>
      </w:r>
    </w:p>
  </w:endnote>
  <w:endnote w:type="continuationSeparator" w:id="0">
    <w:p w:rsidR="00077154" w:rsidRDefault="0007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154" w:rsidRDefault="00077154">
      <w:r>
        <w:separator/>
      </w:r>
    </w:p>
  </w:footnote>
  <w:footnote w:type="continuationSeparator" w:id="0">
    <w:p w:rsidR="00077154" w:rsidRDefault="00077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1F2" w:rsidRPr="00A55DE7" w:rsidRDefault="00D911F2"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UNIDAD DE PROVEEDURÍA / MUNICIPALIDAD DE POCOCI</w:t>
    </w:r>
  </w:p>
  <w:p w:rsidR="00D911F2" w:rsidRPr="00A55DE7" w:rsidRDefault="00D911F2"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 Fax: 2710-4903</w:t>
    </w:r>
  </w:p>
  <w:p w:rsidR="00D911F2" w:rsidRPr="00A55DE7" w:rsidRDefault="00D911F2"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rsidR="00D911F2" w:rsidRPr="00A55DE7" w:rsidRDefault="00D911F2" w:rsidP="00A55DE7">
    <w:pPr>
      <w:pStyle w:val="Encabezado"/>
      <w:rPr>
        <w:b/>
        <w:sz w:val="22"/>
        <w:szCs w:val="22"/>
        <w:lang w:val="es-ES_tradnl"/>
      </w:rPr>
    </w:pPr>
    <w:r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C1D"/>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2A1991"/>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6739FB"/>
    <w:multiLevelType w:val="hybridMultilevel"/>
    <w:tmpl w:val="412E0B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154C4BFE"/>
    <w:multiLevelType w:val="hybridMultilevel"/>
    <w:tmpl w:val="059A524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23A3587C"/>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54E5377"/>
    <w:multiLevelType w:val="hybridMultilevel"/>
    <w:tmpl w:val="A94C6B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2799487F"/>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9E210F7"/>
    <w:multiLevelType w:val="hybridMultilevel"/>
    <w:tmpl w:val="1856FB0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29FE1DE2"/>
    <w:multiLevelType w:val="hybridMultilevel"/>
    <w:tmpl w:val="38F4313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2BEE7FC1"/>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804369B"/>
    <w:multiLevelType w:val="hybridMultilevel"/>
    <w:tmpl w:val="D78A4158"/>
    <w:lvl w:ilvl="0" w:tplc="140A0015">
      <w:start w:val="1"/>
      <w:numFmt w:val="upperLetter"/>
      <w:lvlText w:val="%1."/>
      <w:lvlJc w:val="left"/>
      <w:pPr>
        <w:ind w:left="720" w:hanging="360"/>
      </w:pPr>
      <w:rPr>
        <w:rFonts w:hint="default"/>
      </w:rPr>
    </w:lvl>
    <w:lvl w:ilvl="1" w:tplc="140A000F">
      <w:start w:val="1"/>
      <w:numFmt w:val="decimal"/>
      <w:lvlText w:val="%2."/>
      <w:lvlJc w:val="left"/>
      <w:pPr>
        <w:ind w:left="1440" w:hanging="360"/>
      </w:pPr>
      <w:rPr>
        <w:rFont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39E96C43"/>
    <w:multiLevelType w:val="hybridMultilevel"/>
    <w:tmpl w:val="352646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44763113"/>
    <w:multiLevelType w:val="hybridMultilevel"/>
    <w:tmpl w:val="3CE6CF74"/>
    <w:lvl w:ilvl="0" w:tplc="080A000F">
      <w:start w:val="1"/>
      <w:numFmt w:val="decimal"/>
      <w:lvlText w:val="%1."/>
      <w:lvlJc w:val="left"/>
      <w:pPr>
        <w:tabs>
          <w:tab w:val="num" w:pos="360"/>
        </w:tabs>
        <w:ind w:left="360" w:hanging="360"/>
      </w:pPr>
    </w:lvl>
    <w:lvl w:ilvl="1" w:tplc="0C0A0001">
      <w:start w:val="1"/>
      <w:numFmt w:val="bullet"/>
      <w:lvlText w:val=""/>
      <w:lvlJc w:val="left"/>
      <w:pPr>
        <w:tabs>
          <w:tab w:val="num" w:pos="1440"/>
        </w:tabs>
        <w:ind w:left="1440" w:hanging="360"/>
      </w:pPr>
      <w:rPr>
        <w:rFonts w:ascii="Symbol" w:hAnsi="Symbol"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3">
    <w:nsid w:val="48A47AE1"/>
    <w:multiLevelType w:val="hybridMultilevel"/>
    <w:tmpl w:val="D0025DC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4F9B2C7E"/>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5FD1B66"/>
    <w:multiLevelType w:val="hybridMultilevel"/>
    <w:tmpl w:val="414EC5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5CEE4DF1"/>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05274B1"/>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6354E36"/>
    <w:multiLevelType w:val="hybridMultilevel"/>
    <w:tmpl w:val="965019A8"/>
    <w:lvl w:ilvl="0" w:tplc="140A0001">
      <w:start w:val="2558"/>
      <w:numFmt w:val="bullet"/>
      <w:lvlText w:val=""/>
      <w:lvlJc w:val="left"/>
      <w:pPr>
        <w:ind w:left="720" w:hanging="360"/>
      </w:pPr>
      <w:rPr>
        <w:rFonts w:ascii="Symbol" w:eastAsia="Times New Roman"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685728C1"/>
    <w:multiLevelType w:val="singleLevel"/>
    <w:tmpl w:val="FF529E16"/>
    <w:lvl w:ilvl="0">
      <w:start w:val="1"/>
      <w:numFmt w:val="upperLetter"/>
      <w:lvlText w:val="%1."/>
      <w:lvlJc w:val="left"/>
      <w:pPr>
        <w:tabs>
          <w:tab w:val="num" w:pos="360"/>
        </w:tabs>
        <w:ind w:left="360" w:hanging="360"/>
      </w:pPr>
      <w:rPr>
        <w:rFonts w:ascii="Arial" w:hAnsi="Arial" w:hint="default"/>
        <w:b/>
        <w:i w:val="0"/>
        <w:sz w:val="24"/>
      </w:rPr>
    </w:lvl>
  </w:abstractNum>
  <w:abstractNum w:abstractNumId="20">
    <w:nsid w:val="68F539BE"/>
    <w:multiLevelType w:val="hybridMultilevel"/>
    <w:tmpl w:val="D9623FE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7D491CC1"/>
    <w:multiLevelType w:val="hybridMultilevel"/>
    <w:tmpl w:val="3F7C0B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5"/>
  </w:num>
  <w:num w:numId="4">
    <w:abstractNumId w:val="11"/>
  </w:num>
  <w:num w:numId="5">
    <w:abstractNumId w:val="5"/>
  </w:num>
  <w:num w:numId="6">
    <w:abstractNumId w:val="9"/>
  </w:num>
  <w:num w:numId="7">
    <w:abstractNumId w:val="1"/>
  </w:num>
  <w:num w:numId="8">
    <w:abstractNumId w:val="17"/>
  </w:num>
  <w:num w:numId="9">
    <w:abstractNumId w:val="0"/>
  </w:num>
  <w:num w:numId="10">
    <w:abstractNumId w:val="16"/>
  </w:num>
  <w:num w:numId="11">
    <w:abstractNumId w:val="7"/>
  </w:num>
  <w:num w:numId="12">
    <w:abstractNumId w:val="10"/>
  </w:num>
  <w:num w:numId="13">
    <w:abstractNumId w:val="18"/>
  </w:num>
  <w:num w:numId="14">
    <w:abstractNumId w:val="12"/>
  </w:num>
  <w:num w:numId="15">
    <w:abstractNumId w:val="8"/>
  </w:num>
  <w:num w:numId="16">
    <w:abstractNumId w:val="2"/>
  </w:num>
  <w:num w:numId="17">
    <w:abstractNumId w:val="3"/>
  </w:num>
  <w:num w:numId="18">
    <w:abstractNumId w:val="14"/>
  </w:num>
  <w:num w:numId="19">
    <w:abstractNumId w:val="20"/>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6"/>
  </w:num>
  <w:num w:numId="2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90"/>
    <w:rsid w:val="000007C1"/>
    <w:rsid w:val="00001925"/>
    <w:rsid w:val="00001E94"/>
    <w:rsid w:val="000053DB"/>
    <w:rsid w:val="000072FF"/>
    <w:rsid w:val="00007CD4"/>
    <w:rsid w:val="00012AC9"/>
    <w:rsid w:val="00016DEC"/>
    <w:rsid w:val="00020E03"/>
    <w:rsid w:val="000236F8"/>
    <w:rsid w:val="0002394F"/>
    <w:rsid w:val="00024B11"/>
    <w:rsid w:val="00025840"/>
    <w:rsid w:val="00030E6E"/>
    <w:rsid w:val="00035D0B"/>
    <w:rsid w:val="00041656"/>
    <w:rsid w:val="00046CC2"/>
    <w:rsid w:val="000527D4"/>
    <w:rsid w:val="00052F19"/>
    <w:rsid w:val="0005444F"/>
    <w:rsid w:val="0006595B"/>
    <w:rsid w:val="00070BDD"/>
    <w:rsid w:val="00074680"/>
    <w:rsid w:val="00074F3C"/>
    <w:rsid w:val="000756F3"/>
    <w:rsid w:val="00077154"/>
    <w:rsid w:val="00084F42"/>
    <w:rsid w:val="00090116"/>
    <w:rsid w:val="000902FD"/>
    <w:rsid w:val="00095384"/>
    <w:rsid w:val="000A0C33"/>
    <w:rsid w:val="000A1DE4"/>
    <w:rsid w:val="000A466A"/>
    <w:rsid w:val="000A674F"/>
    <w:rsid w:val="000B301C"/>
    <w:rsid w:val="000B506A"/>
    <w:rsid w:val="000B5ED2"/>
    <w:rsid w:val="000D292F"/>
    <w:rsid w:val="000D3D1A"/>
    <w:rsid w:val="000D5402"/>
    <w:rsid w:val="000E0022"/>
    <w:rsid w:val="000E3624"/>
    <w:rsid w:val="000E3F1A"/>
    <w:rsid w:val="000E668F"/>
    <w:rsid w:val="000F0AF1"/>
    <w:rsid w:val="000F3750"/>
    <w:rsid w:val="000F57E1"/>
    <w:rsid w:val="000F5A1E"/>
    <w:rsid w:val="000F7FA9"/>
    <w:rsid w:val="00104A90"/>
    <w:rsid w:val="0011121A"/>
    <w:rsid w:val="0011533B"/>
    <w:rsid w:val="00116576"/>
    <w:rsid w:val="00125AE1"/>
    <w:rsid w:val="00125B04"/>
    <w:rsid w:val="001279BD"/>
    <w:rsid w:val="00130421"/>
    <w:rsid w:val="001308BB"/>
    <w:rsid w:val="00133BE8"/>
    <w:rsid w:val="001406B8"/>
    <w:rsid w:val="0014283F"/>
    <w:rsid w:val="00143DD0"/>
    <w:rsid w:val="001471D4"/>
    <w:rsid w:val="0014722E"/>
    <w:rsid w:val="00150055"/>
    <w:rsid w:val="001600C4"/>
    <w:rsid w:val="00160917"/>
    <w:rsid w:val="0016143E"/>
    <w:rsid w:val="00164A45"/>
    <w:rsid w:val="001654BC"/>
    <w:rsid w:val="00166758"/>
    <w:rsid w:val="0016684D"/>
    <w:rsid w:val="001669A9"/>
    <w:rsid w:val="00167E96"/>
    <w:rsid w:val="00173BEC"/>
    <w:rsid w:val="00182929"/>
    <w:rsid w:val="001872FB"/>
    <w:rsid w:val="0018742D"/>
    <w:rsid w:val="00187DD1"/>
    <w:rsid w:val="00194CF4"/>
    <w:rsid w:val="001961E6"/>
    <w:rsid w:val="00197AE3"/>
    <w:rsid w:val="001A0530"/>
    <w:rsid w:val="001A2A2D"/>
    <w:rsid w:val="001A3844"/>
    <w:rsid w:val="001A6245"/>
    <w:rsid w:val="001B1C1A"/>
    <w:rsid w:val="001B3929"/>
    <w:rsid w:val="001C1A57"/>
    <w:rsid w:val="001C25A5"/>
    <w:rsid w:val="001C5A99"/>
    <w:rsid w:val="001C7FDE"/>
    <w:rsid w:val="001D0C04"/>
    <w:rsid w:val="001D5EBC"/>
    <w:rsid w:val="001E1305"/>
    <w:rsid w:val="001E208F"/>
    <w:rsid w:val="001E330F"/>
    <w:rsid w:val="001E3AB7"/>
    <w:rsid w:val="001F67C7"/>
    <w:rsid w:val="00201B92"/>
    <w:rsid w:val="0020560D"/>
    <w:rsid w:val="00207730"/>
    <w:rsid w:val="00212B09"/>
    <w:rsid w:val="00220488"/>
    <w:rsid w:val="00220740"/>
    <w:rsid w:val="00227FEC"/>
    <w:rsid w:val="00232A58"/>
    <w:rsid w:val="00235239"/>
    <w:rsid w:val="0023688D"/>
    <w:rsid w:val="002471A9"/>
    <w:rsid w:val="00252650"/>
    <w:rsid w:val="002535CF"/>
    <w:rsid w:val="00253EC5"/>
    <w:rsid w:val="00256388"/>
    <w:rsid w:val="00263962"/>
    <w:rsid w:val="00266BC9"/>
    <w:rsid w:val="00274400"/>
    <w:rsid w:val="002763EC"/>
    <w:rsid w:val="00280A99"/>
    <w:rsid w:val="002837E7"/>
    <w:rsid w:val="00283FD1"/>
    <w:rsid w:val="002848FE"/>
    <w:rsid w:val="00284E53"/>
    <w:rsid w:val="002908A7"/>
    <w:rsid w:val="00290D73"/>
    <w:rsid w:val="00291DEE"/>
    <w:rsid w:val="002A157A"/>
    <w:rsid w:val="002A3BDE"/>
    <w:rsid w:val="002A785D"/>
    <w:rsid w:val="002B0ACE"/>
    <w:rsid w:val="002B0AEE"/>
    <w:rsid w:val="002B334E"/>
    <w:rsid w:val="002C190A"/>
    <w:rsid w:val="002C3729"/>
    <w:rsid w:val="002C54A5"/>
    <w:rsid w:val="002D2B19"/>
    <w:rsid w:val="002D6B26"/>
    <w:rsid w:val="002E30D5"/>
    <w:rsid w:val="002E5FDD"/>
    <w:rsid w:val="002E6DC4"/>
    <w:rsid w:val="002F100C"/>
    <w:rsid w:val="002F1C26"/>
    <w:rsid w:val="002F495C"/>
    <w:rsid w:val="002F6F8E"/>
    <w:rsid w:val="0030018E"/>
    <w:rsid w:val="00302FB1"/>
    <w:rsid w:val="003031BE"/>
    <w:rsid w:val="003041FE"/>
    <w:rsid w:val="00306ADF"/>
    <w:rsid w:val="003100C1"/>
    <w:rsid w:val="00323331"/>
    <w:rsid w:val="00331AF3"/>
    <w:rsid w:val="003323CE"/>
    <w:rsid w:val="003338B6"/>
    <w:rsid w:val="00341CCE"/>
    <w:rsid w:val="003428FE"/>
    <w:rsid w:val="00342CE3"/>
    <w:rsid w:val="00343107"/>
    <w:rsid w:val="003450B3"/>
    <w:rsid w:val="003466EE"/>
    <w:rsid w:val="00347BCF"/>
    <w:rsid w:val="00347EFD"/>
    <w:rsid w:val="00356CB4"/>
    <w:rsid w:val="00357ED1"/>
    <w:rsid w:val="00362A10"/>
    <w:rsid w:val="00365C1B"/>
    <w:rsid w:val="00367AA0"/>
    <w:rsid w:val="00367FA3"/>
    <w:rsid w:val="00372149"/>
    <w:rsid w:val="00372C96"/>
    <w:rsid w:val="00377E69"/>
    <w:rsid w:val="0038032E"/>
    <w:rsid w:val="00381952"/>
    <w:rsid w:val="003843EC"/>
    <w:rsid w:val="003879E4"/>
    <w:rsid w:val="00390373"/>
    <w:rsid w:val="00391FB0"/>
    <w:rsid w:val="003930D0"/>
    <w:rsid w:val="003937D7"/>
    <w:rsid w:val="00395BFB"/>
    <w:rsid w:val="003A4D3C"/>
    <w:rsid w:val="003A5A00"/>
    <w:rsid w:val="003A7B8C"/>
    <w:rsid w:val="003B0154"/>
    <w:rsid w:val="003B64FD"/>
    <w:rsid w:val="003B679D"/>
    <w:rsid w:val="003C5CF9"/>
    <w:rsid w:val="003C7A32"/>
    <w:rsid w:val="003D08D6"/>
    <w:rsid w:val="003D3D2F"/>
    <w:rsid w:val="003D6901"/>
    <w:rsid w:val="003D6ADE"/>
    <w:rsid w:val="003E37E5"/>
    <w:rsid w:val="003E794D"/>
    <w:rsid w:val="003F0648"/>
    <w:rsid w:val="003F2554"/>
    <w:rsid w:val="003F4666"/>
    <w:rsid w:val="003F7D22"/>
    <w:rsid w:val="004048DA"/>
    <w:rsid w:val="004116B5"/>
    <w:rsid w:val="004137C8"/>
    <w:rsid w:val="0041549F"/>
    <w:rsid w:val="00420D56"/>
    <w:rsid w:val="0042350A"/>
    <w:rsid w:val="00425518"/>
    <w:rsid w:val="00425D52"/>
    <w:rsid w:val="00431AD2"/>
    <w:rsid w:val="004329EB"/>
    <w:rsid w:val="00434F93"/>
    <w:rsid w:val="004427A0"/>
    <w:rsid w:val="004474A2"/>
    <w:rsid w:val="004478AF"/>
    <w:rsid w:val="00451475"/>
    <w:rsid w:val="00452E73"/>
    <w:rsid w:val="00453E52"/>
    <w:rsid w:val="004552FC"/>
    <w:rsid w:val="00461181"/>
    <w:rsid w:val="00461D61"/>
    <w:rsid w:val="004700E8"/>
    <w:rsid w:val="004727FB"/>
    <w:rsid w:val="00473500"/>
    <w:rsid w:val="00474B6D"/>
    <w:rsid w:val="00475F8E"/>
    <w:rsid w:val="00477E44"/>
    <w:rsid w:val="00482EEB"/>
    <w:rsid w:val="00483BE1"/>
    <w:rsid w:val="004843B7"/>
    <w:rsid w:val="00491A30"/>
    <w:rsid w:val="004936DF"/>
    <w:rsid w:val="004969E7"/>
    <w:rsid w:val="004976C8"/>
    <w:rsid w:val="004A0660"/>
    <w:rsid w:val="004A2A01"/>
    <w:rsid w:val="004A6066"/>
    <w:rsid w:val="004A7120"/>
    <w:rsid w:val="004A71EC"/>
    <w:rsid w:val="004C4D42"/>
    <w:rsid w:val="004D0705"/>
    <w:rsid w:val="004D1528"/>
    <w:rsid w:val="004E6C6E"/>
    <w:rsid w:val="004F0969"/>
    <w:rsid w:val="004F3838"/>
    <w:rsid w:val="004F7605"/>
    <w:rsid w:val="0050026C"/>
    <w:rsid w:val="00502ED7"/>
    <w:rsid w:val="00504088"/>
    <w:rsid w:val="005075C0"/>
    <w:rsid w:val="00512504"/>
    <w:rsid w:val="0051530C"/>
    <w:rsid w:val="0051572A"/>
    <w:rsid w:val="00517A65"/>
    <w:rsid w:val="00522A95"/>
    <w:rsid w:val="00525B51"/>
    <w:rsid w:val="0053157B"/>
    <w:rsid w:val="0053358A"/>
    <w:rsid w:val="00541814"/>
    <w:rsid w:val="00542B2C"/>
    <w:rsid w:val="005520E6"/>
    <w:rsid w:val="00555594"/>
    <w:rsid w:val="00555A8F"/>
    <w:rsid w:val="005618AE"/>
    <w:rsid w:val="00571413"/>
    <w:rsid w:val="00572EC9"/>
    <w:rsid w:val="00597F29"/>
    <w:rsid w:val="005A1D7D"/>
    <w:rsid w:val="005A6D74"/>
    <w:rsid w:val="005B30EA"/>
    <w:rsid w:val="005B338B"/>
    <w:rsid w:val="005C135F"/>
    <w:rsid w:val="005C24A8"/>
    <w:rsid w:val="005C47E6"/>
    <w:rsid w:val="005C5187"/>
    <w:rsid w:val="005C75E4"/>
    <w:rsid w:val="005C7E27"/>
    <w:rsid w:val="005D2614"/>
    <w:rsid w:val="005D3192"/>
    <w:rsid w:val="005D6BCE"/>
    <w:rsid w:val="005D7525"/>
    <w:rsid w:val="005D7790"/>
    <w:rsid w:val="005D79F2"/>
    <w:rsid w:val="005E0E08"/>
    <w:rsid w:val="005E3244"/>
    <w:rsid w:val="005E4750"/>
    <w:rsid w:val="005E6801"/>
    <w:rsid w:val="005F334C"/>
    <w:rsid w:val="005F3352"/>
    <w:rsid w:val="006033DB"/>
    <w:rsid w:val="00603B0A"/>
    <w:rsid w:val="00604EF5"/>
    <w:rsid w:val="00607813"/>
    <w:rsid w:val="00607C04"/>
    <w:rsid w:val="00610B97"/>
    <w:rsid w:val="00612840"/>
    <w:rsid w:val="00613331"/>
    <w:rsid w:val="0061708C"/>
    <w:rsid w:val="0062175A"/>
    <w:rsid w:val="00635224"/>
    <w:rsid w:val="0063565D"/>
    <w:rsid w:val="00642563"/>
    <w:rsid w:val="00647F05"/>
    <w:rsid w:val="0065260F"/>
    <w:rsid w:val="00654B22"/>
    <w:rsid w:val="006558C8"/>
    <w:rsid w:val="006569F1"/>
    <w:rsid w:val="00657AF9"/>
    <w:rsid w:val="00660270"/>
    <w:rsid w:val="006625AB"/>
    <w:rsid w:val="0066283D"/>
    <w:rsid w:val="00662B7D"/>
    <w:rsid w:val="006655A4"/>
    <w:rsid w:val="00665DF4"/>
    <w:rsid w:val="006762AB"/>
    <w:rsid w:val="00677878"/>
    <w:rsid w:val="00685741"/>
    <w:rsid w:val="00686113"/>
    <w:rsid w:val="0069344F"/>
    <w:rsid w:val="00694EFD"/>
    <w:rsid w:val="006A4EB1"/>
    <w:rsid w:val="006A6842"/>
    <w:rsid w:val="006B1CBC"/>
    <w:rsid w:val="006B4249"/>
    <w:rsid w:val="006B4995"/>
    <w:rsid w:val="006B748F"/>
    <w:rsid w:val="006C0259"/>
    <w:rsid w:val="006C59AD"/>
    <w:rsid w:val="006D565C"/>
    <w:rsid w:val="006E0495"/>
    <w:rsid w:val="006E648B"/>
    <w:rsid w:val="006E77C0"/>
    <w:rsid w:val="006F0706"/>
    <w:rsid w:val="006F0AFA"/>
    <w:rsid w:val="006F18FB"/>
    <w:rsid w:val="006F1C68"/>
    <w:rsid w:val="006F2F7B"/>
    <w:rsid w:val="00702244"/>
    <w:rsid w:val="007027AE"/>
    <w:rsid w:val="007034E9"/>
    <w:rsid w:val="00704811"/>
    <w:rsid w:val="007050B7"/>
    <w:rsid w:val="00706AF3"/>
    <w:rsid w:val="00707552"/>
    <w:rsid w:val="00716DCC"/>
    <w:rsid w:val="00717487"/>
    <w:rsid w:val="0072061E"/>
    <w:rsid w:val="007223C7"/>
    <w:rsid w:val="007320BC"/>
    <w:rsid w:val="00743F18"/>
    <w:rsid w:val="00745C83"/>
    <w:rsid w:val="00750801"/>
    <w:rsid w:val="00751BB6"/>
    <w:rsid w:val="007530EE"/>
    <w:rsid w:val="007613D6"/>
    <w:rsid w:val="0077207E"/>
    <w:rsid w:val="00777D21"/>
    <w:rsid w:val="00780A50"/>
    <w:rsid w:val="00790B7C"/>
    <w:rsid w:val="007918EF"/>
    <w:rsid w:val="00792B00"/>
    <w:rsid w:val="007947D0"/>
    <w:rsid w:val="007971B1"/>
    <w:rsid w:val="007A5AB4"/>
    <w:rsid w:val="007B5961"/>
    <w:rsid w:val="007C42EC"/>
    <w:rsid w:val="007E2425"/>
    <w:rsid w:val="007E2BF2"/>
    <w:rsid w:val="007E4BCE"/>
    <w:rsid w:val="007F61FC"/>
    <w:rsid w:val="007F6247"/>
    <w:rsid w:val="00812277"/>
    <w:rsid w:val="00813E81"/>
    <w:rsid w:val="008153A8"/>
    <w:rsid w:val="00821072"/>
    <w:rsid w:val="00825F7C"/>
    <w:rsid w:val="00827DC2"/>
    <w:rsid w:val="00840D18"/>
    <w:rsid w:val="0084180B"/>
    <w:rsid w:val="00844A13"/>
    <w:rsid w:val="00844B7C"/>
    <w:rsid w:val="0084733F"/>
    <w:rsid w:val="00850D3B"/>
    <w:rsid w:val="00852AC5"/>
    <w:rsid w:val="00855890"/>
    <w:rsid w:val="00856D6F"/>
    <w:rsid w:val="0086112E"/>
    <w:rsid w:val="008673D0"/>
    <w:rsid w:val="00870D2F"/>
    <w:rsid w:val="0087599F"/>
    <w:rsid w:val="00883D8C"/>
    <w:rsid w:val="00885317"/>
    <w:rsid w:val="008863B6"/>
    <w:rsid w:val="00894E56"/>
    <w:rsid w:val="008A221E"/>
    <w:rsid w:val="008A4C73"/>
    <w:rsid w:val="008A7B8C"/>
    <w:rsid w:val="008B37DC"/>
    <w:rsid w:val="008C039A"/>
    <w:rsid w:val="008C509B"/>
    <w:rsid w:val="008D231B"/>
    <w:rsid w:val="008D7A3E"/>
    <w:rsid w:val="008E3420"/>
    <w:rsid w:val="008E42AC"/>
    <w:rsid w:val="008E5E9C"/>
    <w:rsid w:val="008F4ECF"/>
    <w:rsid w:val="0090637C"/>
    <w:rsid w:val="00914BCE"/>
    <w:rsid w:val="009169B2"/>
    <w:rsid w:val="00916B2F"/>
    <w:rsid w:val="009174B1"/>
    <w:rsid w:val="00917B36"/>
    <w:rsid w:val="00923537"/>
    <w:rsid w:val="00925823"/>
    <w:rsid w:val="009263F8"/>
    <w:rsid w:val="00930114"/>
    <w:rsid w:val="00933B97"/>
    <w:rsid w:val="00945779"/>
    <w:rsid w:val="0094634B"/>
    <w:rsid w:val="00947D03"/>
    <w:rsid w:val="00954B14"/>
    <w:rsid w:val="0096161A"/>
    <w:rsid w:val="00963B64"/>
    <w:rsid w:val="00966E91"/>
    <w:rsid w:val="00967A72"/>
    <w:rsid w:val="00972C14"/>
    <w:rsid w:val="0097388E"/>
    <w:rsid w:val="009746B2"/>
    <w:rsid w:val="00976363"/>
    <w:rsid w:val="00976E3B"/>
    <w:rsid w:val="00977D5C"/>
    <w:rsid w:val="00977EBE"/>
    <w:rsid w:val="009834C7"/>
    <w:rsid w:val="00985F50"/>
    <w:rsid w:val="009916A4"/>
    <w:rsid w:val="009A222D"/>
    <w:rsid w:val="009B540F"/>
    <w:rsid w:val="009B67D1"/>
    <w:rsid w:val="009C0404"/>
    <w:rsid w:val="009C5BE1"/>
    <w:rsid w:val="009C66BF"/>
    <w:rsid w:val="009E1DAE"/>
    <w:rsid w:val="009E4C2E"/>
    <w:rsid w:val="009F03D0"/>
    <w:rsid w:val="009F5002"/>
    <w:rsid w:val="009F7E16"/>
    <w:rsid w:val="00A02ED2"/>
    <w:rsid w:val="00A15C3A"/>
    <w:rsid w:val="00A22F92"/>
    <w:rsid w:val="00A231BD"/>
    <w:rsid w:val="00A308D5"/>
    <w:rsid w:val="00A32812"/>
    <w:rsid w:val="00A35A39"/>
    <w:rsid w:val="00A40228"/>
    <w:rsid w:val="00A45A00"/>
    <w:rsid w:val="00A51A56"/>
    <w:rsid w:val="00A52420"/>
    <w:rsid w:val="00A5293A"/>
    <w:rsid w:val="00A5389F"/>
    <w:rsid w:val="00A549AB"/>
    <w:rsid w:val="00A55BC1"/>
    <w:rsid w:val="00A55DE7"/>
    <w:rsid w:val="00A571E8"/>
    <w:rsid w:val="00A574F5"/>
    <w:rsid w:val="00A61075"/>
    <w:rsid w:val="00A62A15"/>
    <w:rsid w:val="00A65194"/>
    <w:rsid w:val="00A656F6"/>
    <w:rsid w:val="00A665EB"/>
    <w:rsid w:val="00A72B98"/>
    <w:rsid w:val="00A73273"/>
    <w:rsid w:val="00A73781"/>
    <w:rsid w:val="00A77724"/>
    <w:rsid w:val="00A81905"/>
    <w:rsid w:val="00A840C6"/>
    <w:rsid w:val="00A842D9"/>
    <w:rsid w:val="00A844EF"/>
    <w:rsid w:val="00A859D8"/>
    <w:rsid w:val="00A907C3"/>
    <w:rsid w:val="00A90F7C"/>
    <w:rsid w:val="00A91236"/>
    <w:rsid w:val="00AA4339"/>
    <w:rsid w:val="00AB20F3"/>
    <w:rsid w:val="00AB5209"/>
    <w:rsid w:val="00AB603E"/>
    <w:rsid w:val="00AC101B"/>
    <w:rsid w:val="00AC3010"/>
    <w:rsid w:val="00AC39CD"/>
    <w:rsid w:val="00AD09CD"/>
    <w:rsid w:val="00AD22AB"/>
    <w:rsid w:val="00AE1B4A"/>
    <w:rsid w:val="00AE2F5E"/>
    <w:rsid w:val="00AE3FFA"/>
    <w:rsid w:val="00AE6367"/>
    <w:rsid w:val="00AF2AFC"/>
    <w:rsid w:val="00AF477E"/>
    <w:rsid w:val="00AF7178"/>
    <w:rsid w:val="00B02630"/>
    <w:rsid w:val="00B12705"/>
    <w:rsid w:val="00B12E53"/>
    <w:rsid w:val="00B13A88"/>
    <w:rsid w:val="00B1533C"/>
    <w:rsid w:val="00B17AB1"/>
    <w:rsid w:val="00B2017E"/>
    <w:rsid w:val="00B22B09"/>
    <w:rsid w:val="00B354A6"/>
    <w:rsid w:val="00B36FC0"/>
    <w:rsid w:val="00B427DA"/>
    <w:rsid w:val="00B464F7"/>
    <w:rsid w:val="00B4785F"/>
    <w:rsid w:val="00B47D4D"/>
    <w:rsid w:val="00B55C44"/>
    <w:rsid w:val="00B604AE"/>
    <w:rsid w:val="00B61B90"/>
    <w:rsid w:val="00B62F65"/>
    <w:rsid w:val="00B63259"/>
    <w:rsid w:val="00B663F5"/>
    <w:rsid w:val="00B67C08"/>
    <w:rsid w:val="00B73EF5"/>
    <w:rsid w:val="00B75646"/>
    <w:rsid w:val="00B77C42"/>
    <w:rsid w:val="00B77E90"/>
    <w:rsid w:val="00B82597"/>
    <w:rsid w:val="00B83786"/>
    <w:rsid w:val="00B87C95"/>
    <w:rsid w:val="00B9006B"/>
    <w:rsid w:val="00B909FA"/>
    <w:rsid w:val="00B918B0"/>
    <w:rsid w:val="00BA1B72"/>
    <w:rsid w:val="00BA5F97"/>
    <w:rsid w:val="00BB20BA"/>
    <w:rsid w:val="00BB2BCA"/>
    <w:rsid w:val="00BB6A04"/>
    <w:rsid w:val="00BC1664"/>
    <w:rsid w:val="00BC2E8E"/>
    <w:rsid w:val="00BC7841"/>
    <w:rsid w:val="00BD7C35"/>
    <w:rsid w:val="00BE2CBC"/>
    <w:rsid w:val="00BF2BAF"/>
    <w:rsid w:val="00BF4707"/>
    <w:rsid w:val="00BF4E14"/>
    <w:rsid w:val="00BF6A7C"/>
    <w:rsid w:val="00C0131F"/>
    <w:rsid w:val="00C10FF0"/>
    <w:rsid w:val="00C121BE"/>
    <w:rsid w:val="00C1245B"/>
    <w:rsid w:val="00C23CAC"/>
    <w:rsid w:val="00C27407"/>
    <w:rsid w:val="00C31F64"/>
    <w:rsid w:val="00C34152"/>
    <w:rsid w:val="00C3762F"/>
    <w:rsid w:val="00C4065A"/>
    <w:rsid w:val="00C40970"/>
    <w:rsid w:val="00C421F7"/>
    <w:rsid w:val="00C43562"/>
    <w:rsid w:val="00C43CE1"/>
    <w:rsid w:val="00C45723"/>
    <w:rsid w:val="00C46020"/>
    <w:rsid w:val="00C503BC"/>
    <w:rsid w:val="00C505F1"/>
    <w:rsid w:val="00C5460C"/>
    <w:rsid w:val="00C6533C"/>
    <w:rsid w:val="00C654D5"/>
    <w:rsid w:val="00C73C69"/>
    <w:rsid w:val="00C84EF0"/>
    <w:rsid w:val="00C93499"/>
    <w:rsid w:val="00C957BA"/>
    <w:rsid w:val="00CA1EA0"/>
    <w:rsid w:val="00CA29D1"/>
    <w:rsid w:val="00CA69D1"/>
    <w:rsid w:val="00CA73FD"/>
    <w:rsid w:val="00CB6DBB"/>
    <w:rsid w:val="00CB7E6F"/>
    <w:rsid w:val="00CC080E"/>
    <w:rsid w:val="00CC2AFB"/>
    <w:rsid w:val="00CC652E"/>
    <w:rsid w:val="00CC746E"/>
    <w:rsid w:val="00CD24C3"/>
    <w:rsid w:val="00CD4486"/>
    <w:rsid w:val="00CE0F30"/>
    <w:rsid w:val="00CF3473"/>
    <w:rsid w:val="00CF5765"/>
    <w:rsid w:val="00D00045"/>
    <w:rsid w:val="00D017C5"/>
    <w:rsid w:val="00D02999"/>
    <w:rsid w:val="00D02A29"/>
    <w:rsid w:val="00D06AF8"/>
    <w:rsid w:val="00D10DE6"/>
    <w:rsid w:val="00D1113B"/>
    <w:rsid w:val="00D1668F"/>
    <w:rsid w:val="00D170C6"/>
    <w:rsid w:val="00D21570"/>
    <w:rsid w:val="00D2501A"/>
    <w:rsid w:val="00D26725"/>
    <w:rsid w:val="00D30753"/>
    <w:rsid w:val="00D35E41"/>
    <w:rsid w:val="00D36B6B"/>
    <w:rsid w:val="00D41F75"/>
    <w:rsid w:val="00D42E8E"/>
    <w:rsid w:val="00D4312E"/>
    <w:rsid w:val="00D4770F"/>
    <w:rsid w:val="00D50024"/>
    <w:rsid w:val="00D51A98"/>
    <w:rsid w:val="00D51B01"/>
    <w:rsid w:val="00D52BA0"/>
    <w:rsid w:val="00D544B3"/>
    <w:rsid w:val="00D54535"/>
    <w:rsid w:val="00D61307"/>
    <w:rsid w:val="00D62CA4"/>
    <w:rsid w:val="00D74BFA"/>
    <w:rsid w:val="00D772A1"/>
    <w:rsid w:val="00D77E73"/>
    <w:rsid w:val="00D911F2"/>
    <w:rsid w:val="00D91C14"/>
    <w:rsid w:val="00D92AF2"/>
    <w:rsid w:val="00D9319B"/>
    <w:rsid w:val="00DA5F78"/>
    <w:rsid w:val="00DB08ED"/>
    <w:rsid w:val="00DB36F1"/>
    <w:rsid w:val="00DB416C"/>
    <w:rsid w:val="00DB60F9"/>
    <w:rsid w:val="00DC220C"/>
    <w:rsid w:val="00DC5A9D"/>
    <w:rsid w:val="00DD2011"/>
    <w:rsid w:val="00DD3365"/>
    <w:rsid w:val="00DD3575"/>
    <w:rsid w:val="00DD459F"/>
    <w:rsid w:val="00DD6313"/>
    <w:rsid w:val="00DE4EC1"/>
    <w:rsid w:val="00DE5DD3"/>
    <w:rsid w:val="00DF3172"/>
    <w:rsid w:val="00DF42EB"/>
    <w:rsid w:val="00DF7308"/>
    <w:rsid w:val="00DF7438"/>
    <w:rsid w:val="00E00099"/>
    <w:rsid w:val="00E01617"/>
    <w:rsid w:val="00E05A8B"/>
    <w:rsid w:val="00E1050B"/>
    <w:rsid w:val="00E11862"/>
    <w:rsid w:val="00E14123"/>
    <w:rsid w:val="00E150E8"/>
    <w:rsid w:val="00E17A72"/>
    <w:rsid w:val="00E22AE6"/>
    <w:rsid w:val="00E232B9"/>
    <w:rsid w:val="00E27B87"/>
    <w:rsid w:val="00E33026"/>
    <w:rsid w:val="00E35686"/>
    <w:rsid w:val="00E43569"/>
    <w:rsid w:val="00E4507D"/>
    <w:rsid w:val="00E504F9"/>
    <w:rsid w:val="00E51979"/>
    <w:rsid w:val="00E5474B"/>
    <w:rsid w:val="00E54EF5"/>
    <w:rsid w:val="00E55414"/>
    <w:rsid w:val="00E6085D"/>
    <w:rsid w:val="00E66DD9"/>
    <w:rsid w:val="00E67F6F"/>
    <w:rsid w:val="00E70F74"/>
    <w:rsid w:val="00E73148"/>
    <w:rsid w:val="00E7346A"/>
    <w:rsid w:val="00E75868"/>
    <w:rsid w:val="00E75A0B"/>
    <w:rsid w:val="00E76F64"/>
    <w:rsid w:val="00E82A71"/>
    <w:rsid w:val="00E84997"/>
    <w:rsid w:val="00E86AD1"/>
    <w:rsid w:val="00E87E91"/>
    <w:rsid w:val="00E917AF"/>
    <w:rsid w:val="00E92DDF"/>
    <w:rsid w:val="00EA0FAF"/>
    <w:rsid w:val="00EA17E8"/>
    <w:rsid w:val="00EC2431"/>
    <w:rsid w:val="00EC4CD3"/>
    <w:rsid w:val="00EC6106"/>
    <w:rsid w:val="00ED19C1"/>
    <w:rsid w:val="00ED268C"/>
    <w:rsid w:val="00ED761C"/>
    <w:rsid w:val="00EE0BBD"/>
    <w:rsid w:val="00EE2A3B"/>
    <w:rsid w:val="00EE4E55"/>
    <w:rsid w:val="00EE563E"/>
    <w:rsid w:val="00EE64AF"/>
    <w:rsid w:val="00EE66AE"/>
    <w:rsid w:val="00EF176C"/>
    <w:rsid w:val="00EF1E31"/>
    <w:rsid w:val="00EF2247"/>
    <w:rsid w:val="00EF22CB"/>
    <w:rsid w:val="00EF2FE1"/>
    <w:rsid w:val="00EF47E7"/>
    <w:rsid w:val="00EF75F2"/>
    <w:rsid w:val="00F00519"/>
    <w:rsid w:val="00F022A2"/>
    <w:rsid w:val="00F0500A"/>
    <w:rsid w:val="00F06945"/>
    <w:rsid w:val="00F074B2"/>
    <w:rsid w:val="00F07BAB"/>
    <w:rsid w:val="00F07BF6"/>
    <w:rsid w:val="00F10358"/>
    <w:rsid w:val="00F1101B"/>
    <w:rsid w:val="00F135A9"/>
    <w:rsid w:val="00F20115"/>
    <w:rsid w:val="00F22D08"/>
    <w:rsid w:val="00F36E44"/>
    <w:rsid w:val="00F45D15"/>
    <w:rsid w:val="00F47C98"/>
    <w:rsid w:val="00F50431"/>
    <w:rsid w:val="00F54E51"/>
    <w:rsid w:val="00F657D9"/>
    <w:rsid w:val="00F67BCB"/>
    <w:rsid w:val="00F70EC5"/>
    <w:rsid w:val="00F719F1"/>
    <w:rsid w:val="00F774BF"/>
    <w:rsid w:val="00F775DF"/>
    <w:rsid w:val="00F8007A"/>
    <w:rsid w:val="00F875CE"/>
    <w:rsid w:val="00F9293F"/>
    <w:rsid w:val="00F950C6"/>
    <w:rsid w:val="00F96B64"/>
    <w:rsid w:val="00F96FA0"/>
    <w:rsid w:val="00FA3971"/>
    <w:rsid w:val="00FB118E"/>
    <w:rsid w:val="00FB36FF"/>
    <w:rsid w:val="00FB49DF"/>
    <w:rsid w:val="00FB5F4F"/>
    <w:rsid w:val="00FC0250"/>
    <w:rsid w:val="00FC0F31"/>
    <w:rsid w:val="00FC17A2"/>
    <w:rsid w:val="00FC5E7A"/>
    <w:rsid w:val="00FC6A5A"/>
    <w:rsid w:val="00FC70F1"/>
    <w:rsid w:val="00FD58ED"/>
    <w:rsid w:val="00FE1C75"/>
    <w:rsid w:val="00FE4A6C"/>
    <w:rsid w:val="00FE7AED"/>
    <w:rsid w:val="00FF2147"/>
    <w:rsid w:val="00FF28DB"/>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DB416C"/>
    <w:rPr>
      <w:sz w:val="20"/>
      <w:szCs w:val="20"/>
      <w:lang w:val="es-CR"/>
    </w:rPr>
  </w:style>
  <w:style w:type="character" w:customStyle="1" w:styleId="TextonotapieCar">
    <w:name w:val="Texto nota pie Car"/>
    <w:basedOn w:val="Fuentedeprrafopredeter"/>
    <w:link w:val="Textonotapie"/>
    <w:semiHidden/>
    <w:rsid w:val="00DB416C"/>
    <w:rPr>
      <w:lang w:val="es-CR" w:eastAsia="es-ES"/>
    </w:rPr>
  </w:style>
  <w:style w:type="paragraph" w:styleId="NormalWeb">
    <w:name w:val="Normal (Web)"/>
    <w:basedOn w:val="Normal"/>
    <w:uiPriority w:val="99"/>
    <w:semiHidden/>
    <w:unhideWhenUsed/>
    <w:rsid w:val="009A222D"/>
    <w:pPr>
      <w:spacing w:before="100" w:beforeAutospacing="1" w:after="100" w:afterAutospacing="1"/>
    </w:pPr>
    <w:rPr>
      <w:lang w:val="es-CR" w:eastAsia="es-CR"/>
    </w:rPr>
  </w:style>
  <w:style w:type="paragraph" w:customStyle="1" w:styleId="texto">
    <w:name w:val="texto"/>
    <w:basedOn w:val="Normal"/>
    <w:rsid w:val="009A222D"/>
    <w:pPr>
      <w:spacing w:before="100" w:beforeAutospacing="1" w:after="100" w:afterAutospacing="1"/>
    </w:pPr>
    <w:rPr>
      <w:lang w:val="es-CR" w:eastAsia="es-CR"/>
    </w:rPr>
  </w:style>
  <w:style w:type="character" w:customStyle="1" w:styleId="EncabezadoCar">
    <w:name w:val="Encabezado Car"/>
    <w:link w:val="Encabezado"/>
    <w:rsid w:val="00173BEC"/>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DB416C"/>
    <w:rPr>
      <w:sz w:val="20"/>
      <w:szCs w:val="20"/>
      <w:lang w:val="es-CR"/>
    </w:rPr>
  </w:style>
  <w:style w:type="character" w:customStyle="1" w:styleId="TextonotapieCar">
    <w:name w:val="Texto nota pie Car"/>
    <w:basedOn w:val="Fuentedeprrafopredeter"/>
    <w:link w:val="Textonotapie"/>
    <w:semiHidden/>
    <w:rsid w:val="00DB416C"/>
    <w:rPr>
      <w:lang w:val="es-CR" w:eastAsia="es-ES"/>
    </w:rPr>
  </w:style>
  <w:style w:type="paragraph" w:styleId="NormalWeb">
    <w:name w:val="Normal (Web)"/>
    <w:basedOn w:val="Normal"/>
    <w:uiPriority w:val="99"/>
    <w:semiHidden/>
    <w:unhideWhenUsed/>
    <w:rsid w:val="009A222D"/>
    <w:pPr>
      <w:spacing w:before="100" w:beforeAutospacing="1" w:after="100" w:afterAutospacing="1"/>
    </w:pPr>
    <w:rPr>
      <w:lang w:val="es-CR" w:eastAsia="es-CR"/>
    </w:rPr>
  </w:style>
  <w:style w:type="paragraph" w:customStyle="1" w:styleId="texto">
    <w:name w:val="texto"/>
    <w:basedOn w:val="Normal"/>
    <w:rsid w:val="009A222D"/>
    <w:pPr>
      <w:spacing w:before="100" w:beforeAutospacing="1" w:after="100" w:afterAutospacing="1"/>
    </w:pPr>
    <w:rPr>
      <w:lang w:val="es-CR" w:eastAsia="es-CR"/>
    </w:rPr>
  </w:style>
  <w:style w:type="character" w:customStyle="1" w:styleId="EncabezadoCar">
    <w:name w:val="Encabezado Car"/>
    <w:link w:val="Encabezado"/>
    <w:rsid w:val="00173BEC"/>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680283637">
      <w:bodyDiv w:val="1"/>
      <w:marLeft w:val="0"/>
      <w:marRight w:val="0"/>
      <w:marTop w:val="0"/>
      <w:marBottom w:val="0"/>
      <w:divBdr>
        <w:top w:val="none" w:sz="0" w:space="0" w:color="auto"/>
        <w:left w:val="none" w:sz="0" w:space="0" w:color="auto"/>
        <w:bottom w:val="none" w:sz="0" w:space="0" w:color="auto"/>
        <w:right w:val="none" w:sz="0" w:space="0" w:color="auto"/>
      </w:divBdr>
    </w:div>
    <w:div w:id="1605843008">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9C579-3892-404A-82A7-C756C55D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1145</Words>
  <Characters>6301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Pococi</cp:lastModifiedBy>
  <cp:revision>4</cp:revision>
  <cp:lastPrinted>2017-05-15T15:18:00Z</cp:lastPrinted>
  <dcterms:created xsi:type="dcterms:W3CDTF">2017-09-20T16:29:00Z</dcterms:created>
  <dcterms:modified xsi:type="dcterms:W3CDTF">2017-09-20T16:36:00Z</dcterms:modified>
</cp:coreProperties>
</file>