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E61281" w:rsidRDefault="00E05A8B" w:rsidP="00E05A8B">
      <w:pPr>
        <w:jc w:val="center"/>
        <w:rPr>
          <w:b/>
          <w:color w:val="000000"/>
          <w:sz w:val="20"/>
          <w:szCs w:val="20"/>
          <w:lang w:val="es-ES_tradnl"/>
        </w:rPr>
      </w:pPr>
      <w:r w:rsidRPr="00E61281">
        <w:rPr>
          <w:b/>
          <w:color w:val="000000"/>
          <w:sz w:val="20"/>
          <w:szCs w:val="20"/>
          <w:lang w:val="es-ES_tradnl"/>
        </w:rPr>
        <w:t xml:space="preserve">COMPRA DIRECTA NO. </w:t>
      </w:r>
      <w:r w:rsidR="003D08D6" w:rsidRPr="00E61281">
        <w:rPr>
          <w:b/>
          <w:color w:val="000000"/>
          <w:sz w:val="20"/>
          <w:szCs w:val="20"/>
          <w:lang w:val="es-ES_tradnl"/>
        </w:rPr>
        <w:t>20</w:t>
      </w:r>
      <w:r w:rsidR="00B45BC9">
        <w:rPr>
          <w:b/>
          <w:color w:val="000000"/>
          <w:sz w:val="20"/>
          <w:szCs w:val="20"/>
          <w:lang w:val="es-ES_tradnl"/>
        </w:rPr>
        <w:t>17</w:t>
      </w:r>
      <w:r w:rsidR="003D08D6" w:rsidRPr="00E61281">
        <w:rPr>
          <w:b/>
          <w:color w:val="000000"/>
          <w:sz w:val="20"/>
          <w:szCs w:val="20"/>
          <w:lang w:val="es-ES_tradnl"/>
        </w:rPr>
        <w:t>CD-000</w:t>
      </w:r>
      <w:r w:rsidR="000D7AB1">
        <w:rPr>
          <w:b/>
          <w:color w:val="000000"/>
          <w:sz w:val="20"/>
          <w:szCs w:val="20"/>
          <w:lang w:val="es-ES_tradnl"/>
        </w:rPr>
        <w:t>147</w:t>
      </w:r>
      <w:r w:rsidR="003D08D6" w:rsidRPr="00E61281">
        <w:rPr>
          <w:b/>
          <w:color w:val="000000"/>
          <w:sz w:val="20"/>
          <w:szCs w:val="20"/>
          <w:lang w:val="es-ES_tradnl"/>
        </w:rPr>
        <w:t>-CL01</w:t>
      </w:r>
    </w:p>
    <w:p w:rsidR="00716DCC" w:rsidRPr="00E61281" w:rsidRDefault="00716DCC" w:rsidP="00E05A8B">
      <w:pPr>
        <w:jc w:val="center"/>
        <w:rPr>
          <w:b/>
          <w:color w:val="000000"/>
          <w:sz w:val="20"/>
          <w:szCs w:val="20"/>
          <w:lang w:val="es-ES_tradnl"/>
        </w:rPr>
      </w:pPr>
    </w:p>
    <w:p w:rsidR="00946014" w:rsidRPr="00E61281" w:rsidRDefault="00946014" w:rsidP="003D08D6">
      <w:pPr>
        <w:jc w:val="right"/>
        <w:rPr>
          <w:color w:val="000000"/>
          <w:sz w:val="20"/>
          <w:szCs w:val="20"/>
          <w:lang w:val="es-ES_tradnl"/>
        </w:rPr>
      </w:pPr>
    </w:p>
    <w:p w:rsidR="00946014" w:rsidRPr="00E61281" w:rsidRDefault="00E05A8B" w:rsidP="000960FD">
      <w:pPr>
        <w:jc w:val="right"/>
        <w:rPr>
          <w:color w:val="000000"/>
          <w:sz w:val="20"/>
          <w:szCs w:val="20"/>
          <w:lang w:val="es-ES_tradnl"/>
        </w:rPr>
      </w:pPr>
      <w:r w:rsidRPr="00E61281">
        <w:rPr>
          <w:color w:val="000000"/>
          <w:sz w:val="20"/>
          <w:szCs w:val="20"/>
          <w:lang w:val="es-ES_tradnl"/>
        </w:rPr>
        <w:t>Guápiles</w:t>
      </w:r>
      <w:r w:rsidR="000960FD" w:rsidRPr="00E61281">
        <w:rPr>
          <w:color w:val="000000"/>
          <w:sz w:val="20"/>
          <w:szCs w:val="20"/>
          <w:lang w:val="es-ES_tradnl"/>
        </w:rPr>
        <w:t xml:space="preserve">, </w:t>
      </w:r>
      <w:r w:rsidR="00B23C94">
        <w:rPr>
          <w:color w:val="000000"/>
          <w:sz w:val="20"/>
          <w:szCs w:val="20"/>
          <w:lang w:val="es-ES_tradnl"/>
        </w:rPr>
        <w:t>0</w:t>
      </w:r>
      <w:r w:rsidR="004310A8">
        <w:rPr>
          <w:color w:val="000000"/>
          <w:sz w:val="20"/>
          <w:szCs w:val="20"/>
          <w:lang w:val="es-ES_tradnl"/>
        </w:rPr>
        <w:t>6</w:t>
      </w:r>
      <w:r w:rsidR="000960FD" w:rsidRPr="00E61281">
        <w:rPr>
          <w:color w:val="000000"/>
          <w:sz w:val="20"/>
          <w:szCs w:val="20"/>
          <w:lang w:val="es-ES_tradnl"/>
        </w:rPr>
        <w:t xml:space="preserve"> de </w:t>
      </w:r>
      <w:r w:rsidR="00B23C94">
        <w:rPr>
          <w:color w:val="000000"/>
          <w:sz w:val="20"/>
          <w:szCs w:val="20"/>
          <w:lang w:val="es-ES_tradnl"/>
        </w:rPr>
        <w:t>junio</w:t>
      </w:r>
      <w:r w:rsidR="000960FD" w:rsidRPr="00E61281">
        <w:rPr>
          <w:color w:val="000000"/>
          <w:sz w:val="20"/>
          <w:szCs w:val="20"/>
          <w:lang w:val="es-ES_tradnl"/>
        </w:rPr>
        <w:t xml:space="preserve"> del  201</w:t>
      </w:r>
      <w:r w:rsidR="006E4E27">
        <w:rPr>
          <w:color w:val="000000"/>
          <w:sz w:val="20"/>
          <w:szCs w:val="20"/>
          <w:lang w:val="es-ES_tradnl"/>
        </w:rPr>
        <w:t>7</w:t>
      </w:r>
      <w:r w:rsidR="000960FD" w:rsidRPr="00E61281">
        <w:rPr>
          <w:color w:val="000000"/>
          <w:sz w:val="20"/>
          <w:szCs w:val="20"/>
          <w:lang w:val="es-ES_tradnl"/>
        </w:rPr>
        <w:t>.</w:t>
      </w:r>
    </w:p>
    <w:p w:rsidR="00AA4339" w:rsidRPr="00E61281" w:rsidRDefault="00AA4339" w:rsidP="003D08D6">
      <w:pPr>
        <w:jc w:val="right"/>
        <w:rPr>
          <w:color w:val="000000"/>
          <w:sz w:val="20"/>
          <w:szCs w:val="20"/>
          <w:lang w:val="es-ES_tradnl"/>
        </w:rPr>
      </w:pPr>
    </w:p>
    <w:p w:rsidR="00E05A8B" w:rsidRPr="00E61281" w:rsidRDefault="002E30D5">
      <w:pPr>
        <w:jc w:val="both"/>
        <w:rPr>
          <w:color w:val="000000"/>
          <w:sz w:val="20"/>
          <w:szCs w:val="20"/>
          <w:lang w:val="es-ES_tradnl"/>
        </w:rPr>
      </w:pPr>
      <w:r w:rsidRPr="00E61281">
        <w:rPr>
          <w:color w:val="000000"/>
          <w:sz w:val="20"/>
          <w:szCs w:val="20"/>
          <w:lang w:val="es-ES_tradnl"/>
        </w:rPr>
        <w:t xml:space="preserve">Señores </w:t>
      </w:r>
      <w:r w:rsidR="00E05A8B" w:rsidRPr="00E61281">
        <w:rPr>
          <w:color w:val="000000"/>
          <w:sz w:val="20"/>
          <w:szCs w:val="20"/>
          <w:lang w:val="es-ES_tradnl"/>
        </w:rPr>
        <w:t>Empresas:</w:t>
      </w:r>
    </w:p>
    <w:p w:rsidR="00612840" w:rsidRPr="00E61281" w:rsidRDefault="00612840">
      <w:pPr>
        <w:jc w:val="both"/>
        <w:rPr>
          <w:color w:val="000000"/>
          <w:sz w:val="20"/>
          <w:szCs w:val="20"/>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E61281" w:rsidTr="00B45BC9">
        <w:trPr>
          <w:trHeight w:val="690"/>
        </w:trPr>
        <w:tc>
          <w:tcPr>
            <w:tcW w:w="813" w:type="dxa"/>
            <w:tcBorders>
              <w:bottom w:val="single" w:sz="4" w:space="0" w:color="auto"/>
            </w:tcBorders>
          </w:tcPr>
          <w:p w:rsidR="00E05A8B" w:rsidRPr="00E61281" w:rsidRDefault="00E05A8B">
            <w:pPr>
              <w:jc w:val="both"/>
              <w:rPr>
                <w:color w:val="000000"/>
                <w:sz w:val="20"/>
                <w:szCs w:val="20"/>
                <w:lang w:val="es-ES_tradnl"/>
              </w:rPr>
            </w:pPr>
            <w:r w:rsidRPr="00E61281">
              <w:rPr>
                <w:color w:val="000000"/>
                <w:sz w:val="20"/>
                <w:szCs w:val="20"/>
                <w:lang w:val="es-ES_tradnl"/>
              </w:rPr>
              <w:t>N.</w:t>
            </w:r>
          </w:p>
        </w:tc>
        <w:tc>
          <w:tcPr>
            <w:tcW w:w="3722" w:type="dxa"/>
            <w:tcBorders>
              <w:bottom w:val="single" w:sz="4" w:space="0" w:color="auto"/>
            </w:tcBorders>
          </w:tcPr>
          <w:p w:rsidR="00E05A8B" w:rsidRPr="00E61281" w:rsidRDefault="00E05A8B">
            <w:pPr>
              <w:jc w:val="both"/>
              <w:rPr>
                <w:color w:val="000000"/>
                <w:sz w:val="20"/>
                <w:szCs w:val="20"/>
                <w:lang w:val="es-ES_tradnl"/>
              </w:rPr>
            </w:pPr>
            <w:r w:rsidRPr="00E61281">
              <w:rPr>
                <w:color w:val="000000"/>
                <w:sz w:val="20"/>
                <w:szCs w:val="20"/>
                <w:lang w:val="es-ES_tradnl"/>
              </w:rPr>
              <w:t>Razón Social/Persona Física</w:t>
            </w:r>
          </w:p>
        </w:tc>
        <w:tc>
          <w:tcPr>
            <w:tcW w:w="2268" w:type="dxa"/>
            <w:tcBorders>
              <w:bottom w:val="single" w:sz="4" w:space="0" w:color="auto"/>
            </w:tcBorders>
          </w:tcPr>
          <w:p w:rsidR="00E05A8B" w:rsidRPr="00E61281" w:rsidRDefault="00E05A8B">
            <w:pPr>
              <w:jc w:val="both"/>
              <w:rPr>
                <w:color w:val="000000"/>
                <w:sz w:val="20"/>
                <w:szCs w:val="20"/>
                <w:lang w:val="es-ES_tradnl"/>
              </w:rPr>
            </w:pPr>
            <w:r w:rsidRPr="00E61281">
              <w:rPr>
                <w:color w:val="000000"/>
                <w:sz w:val="20"/>
                <w:szCs w:val="20"/>
                <w:lang w:val="es-ES_tradnl"/>
              </w:rPr>
              <w:t xml:space="preserve"> Teléfonos, Fax</w:t>
            </w:r>
          </w:p>
        </w:tc>
        <w:tc>
          <w:tcPr>
            <w:tcW w:w="2268" w:type="dxa"/>
            <w:tcBorders>
              <w:bottom w:val="single" w:sz="4" w:space="0" w:color="auto"/>
            </w:tcBorders>
          </w:tcPr>
          <w:p w:rsidR="00E05A8B" w:rsidRPr="00E61281" w:rsidRDefault="00E05A8B">
            <w:pPr>
              <w:jc w:val="both"/>
              <w:rPr>
                <w:color w:val="000000"/>
                <w:sz w:val="20"/>
                <w:szCs w:val="20"/>
                <w:lang w:val="es-ES_tradnl"/>
              </w:rPr>
            </w:pPr>
            <w:r w:rsidRPr="00E61281">
              <w:rPr>
                <w:color w:val="000000"/>
                <w:sz w:val="20"/>
                <w:szCs w:val="20"/>
                <w:lang w:val="es-ES_tradnl"/>
              </w:rPr>
              <w:t xml:space="preserve">Firma de Recibido, hora y fecha. </w:t>
            </w:r>
          </w:p>
        </w:tc>
      </w:tr>
      <w:tr w:rsidR="00597F29" w:rsidRPr="00E61281" w:rsidTr="008532EE">
        <w:trPr>
          <w:trHeight w:val="476"/>
        </w:trPr>
        <w:tc>
          <w:tcPr>
            <w:tcW w:w="813" w:type="dxa"/>
            <w:tcBorders>
              <w:bottom w:val="single" w:sz="4" w:space="0" w:color="auto"/>
            </w:tcBorders>
          </w:tcPr>
          <w:p w:rsidR="00597F29" w:rsidRPr="00E61281" w:rsidRDefault="00597F29">
            <w:pPr>
              <w:jc w:val="both"/>
              <w:rPr>
                <w:color w:val="000000"/>
                <w:sz w:val="20"/>
                <w:szCs w:val="20"/>
                <w:lang w:val="es-ES_tradnl"/>
              </w:rPr>
            </w:pPr>
            <w:r w:rsidRPr="00E61281">
              <w:rPr>
                <w:color w:val="000000"/>
                <w:sz w:val="20"/>
                <w:szCs w:val="20"/>
                <w:lang w:val="es-ES_tradnl"/>
              </w:rPr>
              <w:t>1</w:t>
            </w:r>
          </w:p>
        </w:tc>
        <w:tc>
          <w:tcPr>
            <w:tcW w:w="3722" w:type="dxa"/>
            <w:tcBorders>
              <w:bottom w:val="single" w:sz="4" w:space="0" w:color="auto"/>
            </w:tcBorders>
          </w:tcPr>
          <w:p w:rsidR="00597F29" w:rsidRPr="00E61281" w:rsidRDefault="000D7AB1" w:rsidP="000D7AB1">
            <w:pPr>
              <w:rPr>
                <w:color w:val="000000"/>
                <w:sz w:val="20"/>
                <w:szCs w:val="20"/>
                <w:lang w:val="es-ES_tradnl"/>
              </w:rPr>
            </w:pPr>
            <w:r>
              <w:rPr>
                <w:color w:val="000000"/>
                <w:sz w:val="20"/>
                <w:szCs w:val="20"/>
                <w:lang w:val="es-ES_tradnl"/>
              </w:rPr>
              <w:t xml:space="preserve">Equipo Medico Montes de Oca SA </w:t>
            </w:r>
          </w:p>
        </w:tc>
        <w:tc>
          <w:tcPr>
            <w:tcW w:w="2268" w:type="dxa"/>
            <w:tcBorders>
              <w:bottom w:val="single" w:sz="4" w:space="0" w:color="auto"/>
            </w:tcBorders>
          </w:tcPr>
          <w:p w:rsidR="00331AF3" w:rsidRDefault="000D7AB1" w:rsidP="00461D61">
            <w:pPr>
              <w:jc w:val="both"/>
              <w:rPr>
                <w:color w:val="000000"/>
                <w:sz w:val="20"/>
                <w:szCs w:val="20"/>
                <w:lang w:val="es-ES_tradnl"/>
              </w:rPr>
            </w:pPr>
            <w:r>
              <w:rPr>
                <w:color w:val="000000"/>
                <w:sz w:val="20"/>
                <w:szCs w:val="20"/>
                <w:lang w:val="es-ES_tradnl"/>
              </w:rPr>
              <w:t>4000-2910</w:t>
            </w:r>
          </w:p>
          <w:p w:rsidR="000D7AB1" w:rsidRDefault="00F33F09" w:rsidP="00461D61">
            <w:pPr>
              <w:jc w:val="both"/>
              <w:rPr>
                <w:color w:val="000000"/>
                <w:sz w:val="20"/>
                <w:szCs w:val="20"/>
                <w:lang w:val="es-ES_tradnl"/>
              </w:rPr>
            </w:pPr>
            <w:hyperlink r:id="rId9" w:history="1">
              <w:r w:rsidR="000D7AB1" w:rsidRPr="00E75E53">
                <w:rPr>
                  <w:rStyle w:val="Hipervnculo"/>
                  <w:sz w:val="20"/>
                  <w:szCs w:val="20"/>
                  <w:lang w:val="es-ES_tradnl"/>
                </w:rPr>
                <w:t>arlyn@grupomo.com</w:t>
              </w:r>
            </w:hyperlink>
          </w:p>
          <w:p w:rsidR="000D7AB1" w:rsidRPr="00E61281" w:rsidRDefault="000D7AB1" w:rsidP="00461D61">
            <w:pPr>
              <w:jc w:val="both"/>
              <w:rPr>
                <w:color w:val="000000"/>
                <w:sz w:val="20"/>
                <w:szCs w:val="20"/>
                <w:lang w:val="es-ES_tradnl"/>
              </w:rPr>
            </w:pPr>
          </w:p>
        </w:tc>
        <w:tc>
          <w:tcPr>
            <w:tcW w:w="2268" w:type="dxa"/>
            <w:tcBorders>
              <w:bottom w:val="single" w:sz="4" w:space="0" w:color="auto"/>
            </w:tcBorders>
          </w:tcPr>
          <w:p w:rsidR="00597F29" w:rsidRPr="00E61281" w:rsidRDefault="00597F29">
            <w:pPr>
              <w:jc w:val="both"/>
              <w:rPr>
                <w:color w:val="000000"/>
                <w:sz w:val="20"/>
                <w:szCs w:val="20"/>
                <w:lang w:val="es-ES_tradnl"/>
              </w:rPr>
            </w:pPr>
          </w:p>
        </w:tc>
      </w:tr>
    </w:tbl>
    <w:p w:rsidR="00E05A8B" w:rsidRPr="00E61281" w:rsidRDefault="00E05A8B">
      <w:pPr>
        <w:jc w:val="both"/>
        <w:rPr>
          <w:color w:val="000000"/>
          <w:sz w:val="20"/>
          <w:szCs w:val="20"/>
          <w:lang w:val="es-ES_tradnl"/>
        </w:rPr>
      </w:pPr>
    </w:p>
    <w:p w:rsidR="00612840" w:rsidRPr="00E61281" w:rsidRDefault="00612840" w:rsidP="00E05A8B">
      <w:pPr>
        <w:jc w:val="both"/>
        <w:rPr>
          <w:color w:val="000000"/>
          <w:sz w:val="20"/>
          <w:szCs w:val="20"/>
          <w:lang w:val="es-ES_tradnl"/>
        </w:rPr>
      </w:pPr>
    </w:p>
    <w:p w:rsidR="00687E3A" w:rsidRPr="00E61281" w:rsidRDefault="00687E3A" w:rsidP="00E05A8B">
      <w:pPr>
        <w:jc w:val="both"/>
        <w:rPr>
          <w:color w:val="000000"/>
          <w:sz w:val="20"/>
          <w:szCs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E61281" w:rsidTr="008E37EE">
        <w:trPr>
          <w:trHeight w:val="561"/>
        </w:trPr>
        <w:tc>
          <w:tcPr>
            <w:tcW w:w="817"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N.</w:t>
            </w:r>
          </w:p>
        </w:tc>
        <w:tc>
          <w:tcPr>
            <w:tcW w:w="3741"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Razón Social/Persona Física</w:t>
            </w:r>
          </w:p>
        </w:tc>
        <w:tc>
          <w:tcPr>
            <w:tcW w:w="2279"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 xml:space="preserve"> Teléfonos, Fax</w:t>
            </w:r>
          </w:p>
        </w:tc>
        <w:tc>
          <w:tcPr>
            <w:tcW w:w="2279"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 xml:space="preserve">Firma de Recibido, hora y fecha. </w:t>
            </w:r>
          </w:p>
        </w:tc>
      </w:tr>
      <w:tr w:rsidR="00597F29" w:rsidRPr="00E61281" w:rsidTr="008532EE">
        <w:trPr>
          <w:trHeight w:val="558"/>
        </w:trPr>
        <w:tc>
          <w:tcPr>
            <w:tcW w:w="817" w:type="dxa"/>
          </w:tcPr>
          <w:p w:rsidR="00597F29" w:rsidRPr="00E61281" w:rsidRDefault="00597F29" w:rsidP="008E37EE">
            <w:pPr>
              <w:jc w:val="both"/>
              <w:rPr>
                <w:color w:val="000000"/>
                <w:sz w:val="20"/>
                <w:szCs w:val="20"/>
                <w:lang w:val="es-ES_tradnl"/>
              </w:rPr>
            </w:pPr>
            <w:r w:rsidRPr="00E61281">
              <w:rPr>
                <w:color w:val="000000"/>
                <w:sz w:val="20"/>
                <w:szCs w:val="20"/>
                <w:lang w:val="es-ES_tradnl"/>
              </w:rPr>
              <w:t>2</w:t>
            </w:r>
          </w:p>
        </w:tc>
        <w:tc>
          <w:tcPr>
            <w:tcW w:w="3741" w:type="dxa"/>
          </w:tcPr>
          <w:p w:rsidR="00331AF3" w:rsidRPr="00E61281" w:rsidRDefault="000D7AB1" w:rsidP="008E37EE">
            <w:pPr>
              <w:jc w:val="center"/>
              <w:rPr>
                <w:color w:val="000000"/>
                <w:sz w:val="20"/>
                <w:szCs w:val="20"/>
                <w:lang w:val="es-ES_tradnl"/>
              </w:rPr>
            </w:pPr>
            <w:proofErr w:type="spellStart"/>
            <w:r>
              <w:rPr>
                <w:color w:val="000000"/>
                <w:sz w:val="20"/>
                <w:szCs w:val="20"/>
                <w:lang w:val="es-ES_tradnl"/>
              </w:rPr>
              <w:t>Kinetics</w:t>
            </w:r>
            <w:proofErr w:type="spellEnd"/>
            <w:r>
              <w:rPr>
                <w:color w:val="000000"/>
                <w:sz w:val="20"/>
                <w:szCs w:val="20"/>
                <w:lang w:val="es-ES_tradnl"/>
              </w:rPr>
              <w:t xml:space="preserve"> &amp; </w:t>
            </w:r>
            <w:proofErr w:type="spellStart"/>
            <w:r>
              <w:rPr>
                <w:color w:val="000000"/>
                <w:sz w:val="20"/>
                <w:szCs w:val="20"/>
                <w:lang w:val="es-ES_tradnl"/>
              </w:rPr>
              <w:t>Health</w:t>
            </w:r>
            <w:proofErr w:type="spellEnd"/>
            <w:r>
              <w:rPr>
                <w:color w:val="000000"/>
                <w:sz w:val="20"/>
                <w:szCs w:val="20"/>
                <w:lang w:val="es-ES_tradnl"/>
              </w:rPr>
              <w:t xml:space="preserve"> </w:t>
            </w:r>
            <w:proofErr w:type="spellStart"/>
            <w:r>
              <w:rPr>
                <w:color w:val="000000"/>
                <w:sz w:val="20"/>
                <w:szCs w:val="20"/>
                <w:lang w:val="es-ES_tradnl"/>
              </w:rPr>
              <w:t>Cabale</w:t>
            </w:r>
            <w:proofErr w:type="spellEnd"/>
            <w:r>
              <w:rPr>
                <w:color w:val="000000"/>
                <w:sz w:val="20"/>
                <w:szCs w:val="20"/>
                <w:lang w:val="es-ES_tradnl"/>
              </w:rPr>
              <w:t xml:space="preserve"> SA</w:t>
            </w:r>
          </w:p>
        </w:tc>
        <w:tc>
          <w:tcPr>
            <w:tcW w:w="2279" w:type="dxa"/>
          </w:tcPr>
          <w:p w:rsidR="002837E7" w:rsidRDefault="000D7AB1" w:rsidP="007C42EC">
            <w:pPr>
              <w:jc w:val="center"/>
              <w:rPr>
                <w:color w:val="000000"/>
                <w:sz w:val="20"/>
                <w:szCs w:val="20"/>
                <w:lang w:val="es-ES_tradnl"/>
              </w:rPr>
            </w:pPr>
            <w:r>
              <w:rPr>
                <w:color w:val="000000"/>
                <w:sz w:val="20"/>
                <w:szCs w:val="20"/>
                <w:lang w:val="es-ES_tradnl"/>
              </w:rPr>
              <w:t>2458-22-49</w:t>
            </w:r>
          </w:p>
          <w:p w:rsidR="000D7AB1" w:rsidRPr="00E61281" w:rsidRDefault="000D7AB1" w:rsidP="007C42EC">
            <w:pPr>
              <w:jc w:val="center"/>
              <w:rPr>
                <w:color w:val="000000"/>
                <w:sz w:val="20"/>
                <w:szCs w:val="20"/>
                <w:lang w:val="es-ES_tradnl"/>
              </w:rPr>
            </w:pPr>
            <w:r>
              <w:rPr>
                <w:color w:val="000000"/>
                <w:sz w:val="20"/>
                <w:szCs w:val="20"/>
                <w:lang w:val="es-ES_tradnl"/>
              </w:rPr>
              <w:t>grealfaro@gmail.com</w:t>
            </w:r>
          </w:p>
        </w:tc>
        <w:tc>
          <w:tcPr>
            <w:tcW w:w="2279" w:type="dxa"/>
          </w:tcPr>
          <w:p w:rsidR="00597F29" w:rsidRPr="00E61281" w:rsidRDefault="00597F29" w:rsidP="008E37EE">
            <w:pPr>
              <w:jc w:val="both"/>
              <w:rPr>
                <w:color w:val="000000"/>
                <w:sz w:val="20"/>
                <w:szCs w:val="20"/>
                <w:lang w:val="es-ES_tradnl"/>
              </w:rPr>
            </w:pPr>
          </w:p>
        </w:tc>
      </w:tr>
    </w:tbl>
    <w:p w:rsidR="00612840" w:rsidRPr="00E61281" w:rsidRDefault="00612840" w:rsidP="00612840">
      <w:pPr>
        <w:jc w:val="both"/>
        <w:rPr>
          <w:color w:val="000000"/>
          <w:sz w:val="20"/>
          <w:szCs w:val="20"/>
          <w:lang w:val="es-ES_tradnl"/>
        </w:rPr>
      </w:pPr>
    </w:p>
    <w:p w:rsidR="00612840" w:rsidRPr="00E61281" w:rsidRDefault="00612840" w:rsidP="00E05A8B">
      <w:pPr>
        <w:jc w:val="both"/>
        <w:rPr>
          <w:color w:val="000000"/>
          <w:sz w:val="20"/>
          <w:szCs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E61281" w:rsidTr="008E37EE">
        <w:trPr>
          <w:trHeight w:val="561"/>
        </w:trPr>
        <w:tc>
          <w:tcPr>
            <w:tcW w:w="817"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N.</w:t>
            </w:r>
          </w:p>
        </w:tc>
        <w:tc>
          <w:tcPr>
            <w:tcW w:w="3741"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Razón Social/Persona Física</w:t>
            </w:r>
          </w:p>
        </w:tc>
        <w:tc>
          <w:tcPr>
            <w:tcW w:w="2279"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 xml:space="preserve"> Teléfonos, Fax</w:t>
            </w:r>
          </w:p>
        </w:tc>
        <w:tc>
          <w:tcPr>
            <w:tcW w:w="2279" w:type="dxa"/>
          </w:tcPr>
          <w:p w:rsidR="00612840" w:rsidRPr="00E61281" w:rsidRDefault="00612840" w:rsidP="008E37EE">
            <w:pPr>
              <w:jc w:val="both"/>
              <w:rPr>
                <w:color w:val="000000"/>
                <w:sz w:val="20"/>
                <w:szCs w:val="20"/>
                <w:lang w:val="es-ES_tradnl"/>
              </w:rPr>
            </w:pPr>
            <w:r w:rsidRPr="00E61281">
              <w:rPr>
                <w:color w:val="000000"/>
                <w:sz w:val="20"/>
                <w:szCs w:val="20"/>
                <w:lang w:val="es-ES_tradnl"/>
              </w:rPr>
              <w:t xml:space="preserve">Firma de Recibido, hora y fecha. </w:t>
            </w:r>
          </w:p>
        </w:tc>
      </w:tr>
      <w:tr w:rsidR="00283FD1" w:rsidRPr="00E61281" w:rsidTr="008532EE">
        <w:trPr>
          <w:trHeight w:val="510"/>
        </w:trPr>
        <w:tc>
          <w:tcPr>
            <w:tcW w:w="817" w:type="dxa"/>
          </w:tcPr>
          <w:p w:rsidR="00283FD1" w:rsidRPr="00E61281" w:rsidRDefault="00283FD1" w:rsidP="008E37EE">
            <w:pPr>
              <w:jc w:val="both"/>
              <w:rPr>
                <w:color w:val="000000"/>
                <w:sz w:val="20"/>
                <w:szCs w:val="20"/>
                <w:lang w:val="es-ES_tradnl"/>
              </w:rPr>
            </w:pPr>
            <w:r w:rsidRPr="00E61281">
              <w:rPr>
                <w:color w:val="000000"/>
                <w:sz w:val="20"/>
                <w:szCs w:val="20"/>
                <w:lang w:val="es-ES_tradnl"/>
              </w:rPr>
              <w:t>3</w:t>
            </w:r>
          </w:p>
        </w:tc>
        <w:tc>
          <w:tcPr>
            <w:tcW w:w="3741" w:type="dxa"/>
          </w:tcPr>
          <w:p w:rsidR="00197AE3" w:rsidRPr="00E61281" w:rsidRDefault="000D7AB1" w:rsidP="008E37EE">
            <w:pPr>
              <w:rPr>
                <w:color w:val="000000"/>
                <w:sz w:val="20"/>
                <w:szCs w:val="20"/>
                <w:lang w:val="es-CR"/>
              </w:rPr>
            </w:pPr>
            <w:proofErr w:type="spellStart"/>
            <w:r>
              <w:rPr>
                <w:color w:val="000000"/>
                <w:sz w:val="20"/>
                <w:szCs w:val="20"/>
                <w:lang w:val="es-CR"/>
              </w:rPr>
              <w:t>Tri</w:t>
            </w:r>
            <w:proofErr w:type="spellEnd"/>
            <w:r>
              <w:rPr>
                <w:color w:val="000000"/>
                <w:sz w:val="20"/>
                <w:szCs w:val="20"/>
                <w:lang w:val="es-CR"/>
              </w:rPr>
              <w:t xml:space="preserve"> DM </w:t>
            </w:r>
          </w:p>
        </w:tc>
        <w:tc>
          <w:tcPr>
            <w:tcW w:w="2279" w:type="dxa"/>
          </w:tcPr>
          <w:p w:rsidR="002837E7" w:rsidRPr="00E61281" w:rsidRDefault="000D7AB1" w:rsidP="00A51A56">
            <w:pPr>
              <w:jc w:val="center"/>
              <w:rPr>
                <w:color w:val="000000"/>
                <w:sz w:val="20"/>
                <w:szCs w:val="20"/>
                <w:lang w:val="es-CR"/>
              </w:rPr>
            </w:pPr>
            <w:r>
              <w:rPr>
                <w:color w:val="000000"/>
                <w:sz w:val="20"/>
                <w:szCs w:val="20"/>
                <w:lang w:val="es-CR"/>
              </w:rPr>
              <w:t>2257-7676</w:t>
            </w:r>
          </w:p>
        </w:tc>
        <w:tc>
          <w:tcPr>
            <w:tcW w:w="2279" w:type="dxa"/>
          </w:tcPr>
          <w:p w:rsidR="00283FD1" w:rsidRPr="00E61281" w:rsidRDefault="00283FD1" w:rsidP="008E37EE">
            <w:pPr>
              <w:jc w:val="both"/>
              <w:rPr>
                <w:color w:val="000000"/>
                <w:sz w:val="20"/>
                <w:szCs w:val="20"/>
                <w:lang w:val="es-ES_tradnl"/>
              </w:rPr>
            </w:pPr>
          </w:p>
        </w:tc>
      </w:tr>
    </w:tbl>
    <w:p w:rsidR="00612840" w:rsidRPr="00E61281" w:rsidRDefault="00612840"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7E5CEF" w:rsidRPr="00E61281" w:rsidRDefault="007E5CEF" w:rsidP="007E5CEF">
      <w:pPr>
        <w:jc w:val="both"/>
        <w:rPr>
          <w:color w:val="000000"/>
          <w:sz w:val="20"/>
          <w:szCs w:val="20"/>
          <w:lang w:val="es-ES_tradnl"/>
        </w:rPr>
      </w:pPr>
    </w:p>
    <w:p w:rsidR="007E5CEF" w:rsidRPr="00E61281" w:rsidRDefault="007E5CEF" w:rsidP="007E5CEF">
      <w:pPr>
        <w:jc w:val="both"/>
        <w:rPr>
          <w:color w:val="000000"/>
          <w:sz w:val="20"/>
          <w:szCs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7E5CEF" w:rsidRPr="00E61281" w:rsidTr="006C48B8">
        <w:trPr>
          <w:trHeight w:val="561"/>
        </w:trPr>
        <w:tc>
          <w:tcPr>
            <w:tcW w:w="817"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N.</w:t>
            </w:r>
          </w:p>
        </w:tc>
        <w:tc>
          <w:tcPr>
            <w:tcW w:w="3741"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Razón Social/Persona Física</w:t>
            </w:r>
          </w:p>
        </w:tc>
        <w:tc>
          <w:tcPr>
            <w:tcW w:w="2279"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 xml:space="preserve"> Teléfonos, Fax</w:t>
            </w:r>
          </w:p>
        </w:tc>
        <w:tc>
          <w:tcPr>
            <w:tcW w:w="2279"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 xml:space="preserve">Firma de Recibido, hora y fecha. </w:t>
            </w:r>
          </w:p>
        </w:tc>
      </w:tr>
      <w:tr w:rsidR="007E5CEF" w:rsidRPr="00E61281" w:rsidTr="006C48B8">
        <w:trPr>
          <w:trHeight w:val="510"/>
        </w:trPr>
        <w:tc>
          <w:tcPr>
            <w:tcW w:w="817" w:type="dxa"/>
          </w:tcPr>
          <w:p w:rsidR="007E5CEF" w:rsidRPr="00E61281" w:rsidRDefault="007E5CEF" w:rsidP="006C48B8">
            <w:pPr>
              <w:jc w:val="both"/>
              <w:rPr>
                <w:color w:val="000000"/>
                <w:sz w:val="20"/>
                <w:szCs w:val="20"/>
                <w:lang w:val="es-ES_tradnl"/>
              </w:rPr>
            </w:pPr>
            <w:r>
              <w:rPr>
                <w:color w:val="000000"/>
                <w:sz w:val="20"/>
                <w:szCs w:val="20"/>
                <w:lang w:val="es-ES_tradnl"/>
              </w:rPr>
              <w:t>4</w:t>
            </w:r>
          </w:p>
        </w:tc>
        <w:tc>
          <w:tcPr>
            <w:tcW w:w="3741" w:type="dxa"/>
          </w:tcPr>
          <w:p w:rsidR="007E5CEF" w:rsidRPr="00E61281" w:rsidRDefault="007E5CEF" w:rsidP="006C48B8">
            <w:pPr>
              <w:rPr>
                <w:color w:val="000000"/>
                <w:sz w:val="20"/>
                <w:szCs w:val="20"/>
                <w:lang w:val="es-CR"/>
              </w:rPr>
            </w:pPr>
            <w:proofErr w:type="spellStart"/>
            <w:r>
              <w:rPr>
                <w:color w:val="000000"/>
                <w:sz w:val="20"/>
                <w:szCs w:val="20"/>
                <w:lang w:val="es-CR"/>
              </w:rPr>
              <w:t>Yire</w:t>
            </w:r>
            <w:proofErr w:type="spellEnd"/>
            <w:r>
              <w:rPr>
                <w:color w:val="000000"/>
                <w:sz w:val="20"/>
                <w:szCs w:val="20"/>
                <w:lang w:val="es-CR"/>
              </w:rPr>
              <w:t xml:space="preserve"> Medica H P SA</w:t>
            </w:r>
          </w:p>
        </w:tc>
        <w:tc>
          <w:tcPr>
            <w:tcW w:w="2279" w:type="dxa"/>
          </w:tcPr>
          <w:p w:rsidR="007E5CEF" w:rsidRDefault="00F33F09" w:rsidP="006C48B8">
            <w:pPr>
              <w:jc w:val="center"/>
              <w:rPr>
                <w:color w:val="000000"/>
                <w:sz w:val="20"/>
                <w:szCs w:val="20"/>
                <w:lang w:val="es-CR"/>
              </w:rPr>
            </w:pPr>
            <w:hyperlink r:id="rId10" w:history="1">
              <w:r w:rsidR="007E5CEF" w:rsidRPr="00E75E53">
                <w:rPr>
                  <w:rStyle w:val="Hipervnculo"/>
                  <w:sz w:val="20"/>
                  <w:szCs w:val="20"/>
                  <w:lang w:val="es-CR"/>
                </w:rPr>
                <w:t>info@yiremedica.co.cr</w:t>
              </w:r>
            </w:hyperlink>
          </w:p>
          <w:p w:rsidR="007E5CEF" w:rsidRPr="00E61281" w:rsidRDefault="007E5CEF" w:rsidP="006C48B8">
            <w:pPr>
              <w:jc w:val="center"/>
              <w:rPr>
                <w:color w:val="000000"/>
                <w:sz w:val="20"/>
                <w:szCs w:val="20"/>
                <w:lang w:val="es-CR"/>
              </w:rPr>
            </w:pPr>
            <w:r>
              <w:rPr>
                <w:color w:val="000000"/>
                <w:sz w:val="20"/>
                <w:szCs w:val="20"/>
                <w:lang w:val="es-CR"/>
              </w:rPr>
              <w:t>2292-59-13</w:t>
            </w:r>
          </w:p>
        </w:tc>
        <w:tc>
          <w:tcPr>
            <w:tcW w:w="2279" w:type="dxa"/>
          </w:tcPr>
          <w:p w:rsidR="007E5CEF" w:rsidRPr="00E61281" w:rsidRDefault="007E5CEF" w:rsidP="006C48B8">
            <w:pPr>
              <w:jc w:val="both"/>
              <w:rPr>
                <w:color w:val="000000"/>
                <w:sz w:val="20"/>
                <w:szCs w:val="20"/>
                <w:lang w:val="es-ES_tradnl"/>
              </w:rPr>
            </w:pPr>
          </w:p>
        </w:tc>
      </w:tr>
    </w:tbl>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Pr="00E61281" w:rsidRDefault="007E5CEF" w:rsidP="007E5CEF">
      <w:pPr>
        <w:jc w:val="both"/>
        <w:rPr>
          <w:color w:val="000000"/>
          <w:sz w:val="20"/>
          <w:szCs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7E5CEF" w:rsidRPr="00E61281" w:rsidTr="006C48B8">
        <w:trPr>
          <w:trHeight w:val="561"/>
        </w:trPr>
        <w:tc>
          <w:tcPr>
            <w:tcW w:w="817"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N.</w:t>
            </w:r>
          </w:p>
        </w:tc>
        <w:tc>
          <w:tcPr>
            <w:tcW w:w="3741"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Razón Social/Persona Física</w:t>
            </w:r>
          </w:p>
        </w:tc>
        <w:tc>
          <w:tcPr>
            <w:tcW w:w="2279"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 xml:space="preserve"> Teléfonos, Fax</w:t>
            </w:r>
          </w:p>
        </w:tc>
        <w:tc>
          <w:tcPr>
            <w:tcW w:w="2279"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 xml:space="preserve">Firma de Recibido, hora y fecha. </w:t>
            </w:r>
          </w:p>
        </w:tc>
      </w:tr>
      <w:tr w:rsidR="007E5CEF" w:rsidRPr="00E61281" w:rsidTr="006C48B8">
        <w:trPr>
          <w:trHeight w:val="510"/>
        </w:trPr>
        <w:tc>
          <w:tcPr>
            <w:tcW w:w="817" w:type="dxa"/>
          </w:tcPr>
          <w:p w:rsidR="007E5CEF" w:rsidRPr="00E61281" w:rsidRDefault="007E5CEF" w:rsidP="006C48B8">
            <w:pPr>
              <w:jc w:val="both"/>
              <w:rPr>
                <w:color w:val="000000"/>
                <w:sz w:val="20"/>
                <w:szCs w:val="20"/>
                <w:lang w:val="es-ES_tradnl"/>
              </w:rPr>
            </w:pPr>
            <w:r>
              <w:rPr>
                <w:color w:val="000000"/>
                <w:sz w:val="20"/>
                <w:szCs w:val="20"/>
                <w:lang w:val="es-ES_tradnl"/>
              </w:rPr>
              <w:t>5</w:t>
            </w:r>
          </w:p>
        </w:tc>
        <w:tc>
          <w:tcPr>
            <w:tcW w:w="3741" w:type="dxa"/>
          </w:tcPr>
          <w:p w:rsidR="007E5CEF" w:rsidRPr="00E61281" w:rsidRDefault="007E5CEF" w:rsidP="006C48B8">
            <w:pPr>
              <w:rPr>
                <w:color w:val="000000"/>
                <w:sz w:val="20"/>
                <w:szCs w:val="20"/>
                <w:lang w:val="es-CR"/>
              </w:rPr>
            </w:pPr>
            <w:r>
              <w:rPr>
                <w:color w:val="000000"/>
                <w:sz w:val="20"/>
                <w:szCs w:val="20"/>
                <w:lang w:val="es-CR"/>
              </w:rPr>
              <w:t xml:space="preserve">Anca Medica </w:t>
            </w:r>
          </w:p>
        </w:tc>
        <w:tc>
          <w:tcPr>
            <w:tcW w:w="2279" w:type="dxa"/>
          </w:tcPr>
          <w:p w:rsidR="007E5CEF" w:rsidRDefault="007E5CEF" w:rsidP="006C48B8">
            <w:pPr>
              <w:jc w:val="center"/>
              <w:rPr>
                <w:color w:val="000000"/>
                <w:sz w:val="20"/>
                <w:szCs w:val="20"/>
                <w:lang w:val="es-CR"/>
              </w:rPr>
            </w:pPr>
            <w:r>
              <w:rPr>
                <w:color w:val="000000"/>
                <w:sz w:val="20"/>
                <w:szCs w:val="20"/>
                <w:lang w:val="es-CR"/>
              </w:rPr>
              <w:t>2248-3595</w:t>
            </w:r>
          </w:p>
          <w:p w:rsidR="007E5CEF" w:rsidRDefault="00F33F09" w:rsidP="006C48B8">
            <w:pPr>
              <w:jc w:val="center"/>
              <w:rPr>
                <w:color w:val="000000"/>
                <w:sz w:val="20"/>
                <w:szCs w:val="20"/>
                <w:lang w:val="es-CR"/>
              </w:rPr>
            </w:pPr>
            <w:hyperlink r:id="rId11" w:history="1">
              <w:r w:rsidR="007E5CEF" w:rsidRPr="00E75E53">
                <w:rPr>
                  <w:rStyle w:val="Hipervnculo"/>
                  <w:sz w:val="20"/>
                  <w:szCs w:val="20"/>
                  <w:lang w:val="es-CR"/>
                </w:rPr>
                <w:t>info@ancamedica.com</w:t>
              </w:r>
            </w:hyperlink>
          </w:p>
          <w:p w:rsidR="007E5CEF" w:rsidRPr="00E61281" w:rsidRDefault="007E5CEF" w:rsidP="006C48B8">
            <w:pPr>
              <w:jc w:val="center"/>
              <w:rPr>
                <w:color w:val="000000"/>
                <w:sz w:val="20"/>
                <w:szCs w:val="20"/>
                <w:lang w:val="es-CR"/>
              </w:rPr>
            </w:pPr>
          </w:p>
        </w:tc>
        <w:tc>
          <w:tcPr>
            <w:tcW w:w="2279" w:type="dxa"/>
          </w:tcPr>
          <w:p w:rsidR="007E5CEF" w:rsidRPr="00E61281" w:rsidRDefault="007E5CEF" w:rsidP="006C48B8">
            <w:pPr>
              <w:jc w:val="both"/>
              <w:rPr>
                <w:color w:val="000000"/>
                <w:sz w:val="20"/>
                <w:szCs w:val="20"/>
                <w:lang w:val="es-ES_tradnl"/>
              </w:rPr>
            </w:pPr>
          </w:p>
        </w:tc>
      </w:tr>
    </w:tbl>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7E5CEF">
      <w:pPr>
        <w:jc w:val="both"/>
        <w:rPr>
          <w:color w:val="000000"/>
          <w:sz w:val="20"/>
          <w:szCs w:val="20"/>
          <w:lang w:val="es-ES_tradnl"/>
        </w:rPr>
      </w:pPr>
    </w:p>
    <w:p w:rsidR="007E5CEF" w:rsidRDefault="007E5CEF" w:rsidP="007E5CEF">
      <w:pPr>
        <w:jc w:val="both"/>
        <w:rPr>
          <w:color w:val="000000"/>
          <w:sz w:val="20"/>
          <w:szCs w:val="20"/>
          <w:lang w:val="es-ES_tradnl"/>
        </w:rPr>
      </w:pPr>
    </w:p>
    <w:p w:rsidR="007E5CEF" w:rsidRPr="00E61281" w:rsidRDefault="007E5CEF" w:rsidP="007E5CEF">
      <w:pPr>
        <w:jc w:val="both"/>
        <w:rPr>
          <w:color w:val="000000"/>
          <w:sz w:val="20"/>
          <w:szCs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7E5CEF" w:rsidRPr="00E61281" w:rsidTr="006C48B8">
        <w:trPr>
          <w:trHeight w:val="561"/>
        </w:trPr>
        <w:tc>
          <w:tcPr>
            <w:tcW w:w="817"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N.</w:t>
            </w:r>
          </w:p>
        </w:tc>
        <w:tc>
          <w:tcPr>
            <w:tcW w:w="3741"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Razón Social/Persona Física</w:t>
            </w:r>
          </w:p>
        </w:tc>
        <w:tc>
          <w:tcPr>
            <w:tcW w:w="2279"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 xml:space="preserve"> Teléfonos, Fax</w:t>
            </w:r>
          </w:p>
        </w:tc>
        <w:tc>
          <w:tcPr>
            <w:tcW w:w="2279" w:type="dxa"/>
          </w:tcPr>
          <w:p w:rsidR="007E5CEF" w:rsidRPr="00E61281" w:rsidRDefault="007E5CEF" w:rsidP="006C48B8">
            <w:pPr>
              <w:jc w:val="both"/>
              <w:rPr>
                <w:color w:val="000000"/>
                <w:sz w:val="20"/>
                <w:szCs w:val="20"/>
                <w:lang w:val="es-ES_tradnl"/>
              </w:rPr>
            </w:pPr>
            <w:r w:rsidRPr="00E61281">
              <w:rPr>
                <w:color w:val="000000"/>
                <w:sz w:val="20"/>
                <w:szCs w:val="20"/>
                <w:lang w:val="es-ES_tradnl"/>
              </w:rPr>
              <w:t xml:space="preserve">Firma de Recibido, hora y fecha. </w:t>
            </w:r>
          </w:p>
        </w:tc>
      </w:tr>
      <w:tr w:rsidR="007E5CEF" w:rsidRPr="00E61281" w:rsidTr="006C48B8">
        <w:trPr>
          <w:trHeight w:val="510"/>
        </w:trPr>
        <w:tc>
          <w:tcPr>
            <w:tcW w:w="817" w:type="dxa"/>
          </w:tcPr>
          <w:p w:rsidR="007E5CEF" w:rsidRPr="00E61281" w:rsidRDefault="007E5CEF" w:rsidP="006C48B8">
            <w:pPr>
              <w:jc w:val="both"/>
              <w:rPr>
                <w:color w:val="000000"/>
                <w:sz w:val="20"/>
                <w:szCs w:val="20"/>
                <w:lang w:val="es-ES_tradnl"/>
              </w:rPr>
            </w:pPr>
            <w:r>
              <w:rPr>
                <w:color w:val="000000"/>
                <w:sz w:val="20"/>
                <w:szCs w:val="20"/>
                <w:lang w:val="es-ES_tradnl"/>
              </w:rPr>
              <w:t>6</w:t>
            </w:r>
          </w:p>
        </w:tc>
        <w:tc>
          <w:tcPr>
            <w:tcW w:w="3741" w:type="dxa"/>
          </w:tcPr>
          <w:p w:rsidR="007E5CEF" w:rsidRPr="00E61281" w:rsidRDefault="00E941DC" w:rsidP="006C48B8">
            <w:pPr>
              <w:rPr>
                <w:color w:val="000000"/>
                <w:sz w:val="20"/>
                <w:szCs w:val="20"/>
                <w:lang w:val="es-CR"/>
              </w:rPr>
            </w:pPr>
            <w:proofErr w:type="spellStart"/>
            <w:r>
              <w:rPr>
                <w:color w:val="000000"/>
                <w:sz w:val="20"/>
                <w:szCs w:val="20"/>
                <w:lang w:val="es-CR"/>
              </w:rPr>
              <w:t>Disprodorme</w:t>
            </w:r>
            <w:proofErr w:type="spellEnd"/>
            <w:r>
              <w:rPr>
                <w:color w:val="000000"/>
                <w:sz w:val="20"/>
                <w:szCs w:val="20"/>
                <w:lang w:val="es-CR"/>
              </w:rPr>
              <w:t xml:space="preserve"> SA</w:t>
            </w:r>
          </w:p>
        </w:tc>
        <w:tc>
          <w:tcPr>
            <w:tcW w:w="2279" w:type="dxa"/>
          </w:tcPr>
          <w:p w:rsidR="007E5CEF" w:rsidRDefault="00E941DC" w:rsidP="006C48B8">
            <w:pPr>
              <w:jc w:val="center"/>
              <w:rPr>
                <w:color w:val="000000"/>
                <w:sz w:val="20"/>
                <w:szCs w:val="20"/>
                <w:lang w:val="es-CR"/>
              </w:rPr>
            </w:pPr>
            <w:r>
              <w:rPr>
                <w:color w:val="000000"/>
                <w:sz w:val="20"/>
                <w:szCs w:val="20"/>
                <w:lang w:val="es-CR"/>
              </w:rPr>
              <w:t>2231-1586</w:t>
            </w:r>
          </w:p>
          <w:p w:rsidR="00E941DC" w:rsidRDefault="00F33F09" w:rsidP="006C48B8">
            <w:pPr>
              <w:jc w:val="center"/>
              <w:rPr>
                <w:color w:val="000000"/>
                <w:sz w:val="20"/>
                <w:szCs w:val="20"/>
                <w:lang w:val="es-CR"/>
              </w:rPr>
            </w:pPr>
            <w:hyperlink r:id="rId12" w:history="1">
              <w:r w:rsidR="00E941DC" w:rsidRPr="00E75E53">
                <w:rPr>
                  <w:rStyle w:val="Hipervnculo"/>
                  <w:sz w:val="20"/>
                  <w:szCs w:val="20"/>
                  <w:lang w:val="es-CR"/>
                </w:rPr>
                <w:t>info@disprodorme.com</w:t>
              </w:r>
            </w:hyperlink>
          </w:p>
          <w:p w:rsidR="00E941DC" w:rsidRPr="00E61281" w:rsidRDefault="00E941DC" w:rsidP="006C48B8">
            <w:pPr>
              <w:jc w:val="center"/>
              <w:rPr>
                <w:color w:val="000000"/>
                <w:sz w:val="20"/>
                <w:szCs w:val="20"/>
                <w:lang w:val="es-CR"/>
              </w:rPr>
            </w:pPr>
          </w:p>
        </w:tc>
        <w:tc>
          <w:tcPr>
            <w:tcW w:w="2279" w:type="dxa"/>
          </w:tcPr>
          <w:p w:rsidR="007E5CEF" w:rsidRPr="00E61281" w:rsidRDefault="007E5CEF" w:rsidP="006C48B8">
            <w:pPr>
              <w:jc w:val="both"/>
              <w:rPr>
                <w:color w:val="000000"/>
                <w:sz w:val="20"/>
                <w:szCs w:val="20"/>
                <w:lang w:val="es-ES_tradnl"/>
              </w:rPr>
            </w:pPr>
          </w:p>
        </w:tc>
      </w:tr>
    </w:tbl>
    <w:p w:rsidR="007E5CEF" w:rsidRDefault="007E5CEF" w:rsidP="007E5CEF">
      <w:pPr>
        <w:jc w:val="both"/>
        <w:rPr>
          <w:color w:val="000000"/>
          <w:sz w:val="20"/>
          <w:szCs w:val="20"/>
          <w:lang w:val="es-ES_tradnl"/>
        </w:rPr>
      </w:pPr>
    </w:p>
    <w:p w:rsidR="007E5CEF" w:rsidRDefault="007E5CEF" w:rsidP="007E5CEF">
      <w:pPr>
        <w:jc w:val="both"/>
        <w:rPr>
          <w:color w:val="000000"/>
          <w:sz w:val="20"/>
          <w:szCs w:val="20"/>
          <w:lang w:val="es-ES_tradnl"/>
        </w:rPr>
      </w:pPr>
    </w:p>
    <w:p w:rsidR="007E5CEF" w:rsidRDefault="007E5CEF" w:rsidP="007E5CEF">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E941DC" w:rsidRDefault="00E941DC" w:rsidP="00E941DC">
      <w:pPr>
        <w:jc w:val="both"/>
        <w:rPr>
          <w:color w:val="000000"/>
          <w:sz w:val="20"/>
          <w:szCs w:val="20"/>
          <w:lang w:val="es-ES_tradnl"/>
        </w:rPr>
      </w:pPr>
    </w:p>
    <w:p w:rsidR="00E941DC" w:rsidRDefault="00E941DC" w:rsidP="00E941DC">
      <w:pPr>
        <w:jc w:val="both"/>
        <w:rPr>
          <w:color w:val="000000"/>
          <w:sz w:val="20"/>
          <w:szCs w:val="20"/>
          <w:lang w:val="es-ES_tradnl"/>
        </w:rPr>
      </w:pPr>
    </w:p>
    <w:p w:rsidR="00E941DC" w:rsidRPr="00E61281" w:rsidRDefault="00E941DC" w:rsidP="00E941DC">
      <w:pPr>
        <w:jc w:val="both"/>
        <w:rPr>
          <w:color w:val="000000"/>
          <w:sz w:val="20"/>
          <w:szCs w:val="20"/>
          <w:lang w:val="es-ES_tradnl"/>
        </w:rPr>
      </w:pPr>
    </w:p>
    <w:tbl>
      <w:tblPr>
        <w:tblStyle w:val="Tablaconcuadrcula"/>
        <w:tblW w:w="9116" w:type="dxa"/>
        <w:tblLook w:val="04A0" w:firstRow="1" w:lastRow="0" w:firstColumn="1" w:lastColumn="0" w:noHBand="0" w:noVBand="1"/>
      </w:tblPr>
      <w:tblGrid>
        <w:gridCol w:w="798"/>
        <w:gridCol w:w="3627"/>
        <w:gridCol w:w="2475"/>
        <w:gridCol w:w="2216"/>
      </w:tblGrid>
      <w:tr w:rsidR="00E941DC" w:rsidRPr="00E61281" w:rsidTr="006C48B8">
        <w:trPr>
          <w:trHeight w:val="561"/>
        </w:trPr>
        <w:tc>
          <w:tcPr>
            <w:tcW w:w="817" w:type="dxa"/>
          </w:tcPr>
          <w:p w:rsidR="00E941DC" w:rsidRPr="00E61281" w:rsidRDefault="00E941DC" w:rsidP="006C48B8">
            <w:pPr>
              <w:jc w:val="both"/>
              <w:rPr>
                <w:color w:val="000000"/>
                <w:sz w:val="20"/>
                <w:szCs w:val="20"/>
                <w:lang w:val="es-ES_tradnl"/>
              </w:rPr>
            </w:pPr>
            <w:r w:rsidRPr="00E61281">
              <w:rPr>
                <w:color w:val="000000"/>
                <w:sz w:val="20"/>
                <w:szCs w:val="20"/>
                <w:lang w:val="es-ES_tradnl"/>
              </w:rPr>
              <w:t>N.</w:t>
            </w:r>
          </w:p>
        </w:tc>
        <w:tc>
          <w:tcPr>
            <w:tcW w:w="3741" w:type="dxa"/>
          </w:tcPr>
          <w:p w:rsidR="00E941DC" w:rsidRPr="00E61281" w:rsidRDefault="00E941DC" w:rsidP="006C48B8">
            <w:pPr>
              <w:jc w:val="both"/>
              <w:rPr>
                <w:color w:val="000000"/>
                <w:sz w:val="20"/>
                <w:szCs w:val="20"/>
                <w:lang w:val="es-ES_tradnl"/>
              </w:rPr>
            </w:pPr>
            <w:r w:rsidRPr="00E61281">
              <w:rPr>
                <w:color w:val="000000"/>
                <w:sz w:val="20"/>
                <w:szCs w:val="20"/>
                <w:lang w:val="es-ES_tradnl"/>
              </w:rPr>
              <w:t>Razón Social/Persona Física</w:t>
            </w:r>
          </w:p>
        </w:tc>
        <w:tc>
          <w:tcPr>
            <w:tcW w:w="2279" w:type="dxa"/>
          </w:tcPr>
          <w:p w:rsidR="00E941DC" w:rsidRPr="00E61281" w:rsidRDefault="00E941DC" w:rsidP="006C48B8">
            <w:pPr>
              <w:jc w:val="both"/>
              <w:rPr>
                <w:color w:val="000000"/>
                <w:sz w:val="20"/>
                <w:szCs w:val="20"/>
                <w:lang w:val="es-ES_tradnl"/>
              </w:rPr>
            </w:pPr>
            <w:r w:rsidRPr="00E61281">
              <w:rPr>
                <w:color w:val="000000"/>
                <w:sz w:val="20"/>
                <w:szCs w:val="20"/>
                <w:lang w:val="es-ES_tradnl"/>
              </w:rPr>
              <w:t xml:space="preserve"> Teléfonos, Fax</w:t>
            </w:r>
          </w:p>
        </w:tc>
        <w:tc>
          <w:tcPr>
            <w:tcW w:w="2279" w:type="dxa"/>
          </w:tcPr>
          <w:p w:rsidR="00E941DC" w:rsidRPr="00E61281" w:rsidRDefault="00E941DC" w:rsidP="006C48B8">
            <w:pPr>
              <w:jc w:val="both"/>
              <w:rPr>
                <w:color w:val="000000"/>
                <w:sz w:val="20"/>
                <w:szCs w:val="20"/>
                <w:lang w:val="es-ES_tradnl"/>
              </w:rPr>
            </w:pPr>
            <w:r w:rsidRPr="00E61281">
              <w:rPr>
                <w:color w:val="000000"/>
                <w:sz w:val="20"/>
                <w:szCs w:val="20"/>
                <w:lang w:val="es-ES_tradnl"/>
              </w:rPr>
              <w:t xml:space="preserve">Firma de Recibido, hora y fecha. </w:t>
            </w:r>
          </w:p>
        </w:tc>
      </w:tr>
      <w:tr w:rsidR="00E941DC" w:rsidRPr="00E61281" w:rsidTr="006C48B8">
        <w:trPr>
          <w:trHeight w:val="510"/>
        </w:trPr>
        <w:tc>
          <w:tcPr>
            <w:tcW w:w="817" w:type="dxa"/>
          </w:tcPr>
          <w:p w:rsidR="00E941DC" w:rsidRPr="00E61281" w:rsidRDefault="00E941DC" w:rsidP="006C48B8">
            <w:pPr>
              <w:jc w:val="both"/>
              <w:rPr>
                <w:color w:val="000000"/>
                <w:sz w:val="20"/>
                <w:szCs w:val="20"/>
                <w:lang w:val="es-ES_tradnl"/>
              </w:rPr>
            </w:pPr>
            <w:r>
              <w:rPr>
                <w:color w:val="000000"/>
                <w:sz w:val="20"/>
                <w:szCs w:val="20"/>
                <w:lang w:val="es-ES_tradnl"/>
              </w:rPr>
              <w:t>6</w:t>
            </w:r>
          </w:p>
        </w:tc>
        <w:tc>
          <w:tcPr>
            <w:tcW w:w="3741" w:type="dxa"/>
          </w:tcPr>
          <w:p w:rsidR="00E941DC" w:rsidRPr="00E61281" w:rsidRDefault="00E941DC" w:rsidP="006C48B8">
            <w:pPr>
              <w:rPr>
                <w:color w:val="000000"/>
                <w:sz w:val="20"/>
                <w:szCs w:val="20"/>
                <w:lang w:val="es-CR"/>
              </w:rPr>
            </w:pPr>
            <w:r>
              <w:rPr>
                <w:color w:val="000000"/>
                <w:sz w:val="20"/>
                <w:szCs w:val="20"/>
                <w:lang w:val="es-CR"/>
              </w:rPr>
              <w:t>Alfa medica SA</w:t>
            </w:r>
          </w:p>
        </w:tc>
        <w:tc>
          <w:tcPr>
            <w:tcW w:w="2279" w:type="dxa"/>
          </w:tcPr>
          <w:p w:rsidR="001C3F32" w:rsidRDefault="001C3F32" w:rsidP="001C3F32">
            <w:pPr>
              <w:textAlignment w:val="center"/>
              <w:rPr>
                <w:rFonts w:ascii="Segoe UI" w:hAnsi="Segoe UI" w:cs="Segoe UI"/>
                <w:color w:val="666666"/>
                <w:sz w:val="2"/>
                <w:szCs w:val="2"/>
                <w:bdr w:val="none" w:sz="0" w:space="0" w:color="auto" w:frame="1"/>
                <w:shd w:val="clear" w:color="auto" w:fill="FFFFFF"/>
              </w:rPr>
            </w:pPr>
            <w:r>
              <w:rPr>
                <w:rStyle w:val="pel"/>
                <w:rFonts w:ascii="Segoe UI" w:hAnsi="Segoe UI" w:cs="Segoe UI"/>
                <w:color w:val="333333"/>
                <w:sz w:val="18"/>
                <w:szCs w:val="18"/>
                <w:bdr w:val="none" w:sz="0" w:space="0" w:color="auto" w:frame="1"/>
                <w:shd w:val="clear" w:color="auto" w:fill="FFFFFF"/>
              </w:rPr>
              <w:t>ventas4@alfamedicacr.com;</w:t>
            </w:r>
          </w:p>
          <w:p w:rsidR="001C3F32" w:rsidRDefault="001C3F32" w:rsidP="001C3F32">
            <w:pPr>
              <w:textAlignment w:val="center"/>
              <w:rPr>
                <w:rFonts w:ascii="Segoe UI" w:hAnsi="Segoe UI" w:cs="Segoe UI"/>
                <w:color w:val="666666"/>
                <w:sz w:val="2"/>
                <w:szCs w:val="2"/>
                <w:bdr w:val="none" w:sz="0" w:space="0" w:color="auto" w:frame="1"/>
                <w:shd w:val="clear" w:color="auto" w:fill="FFFFFF"/>
              </w:rPr>
            </w:pPr>
            <w:r>
              <w:rPr>
                <w:rStyle w:val="pel"/>
                <w:rFonts w:ascii="Segoe UI" w:hAnsi="Segoe UI" w:cs="Segoe UI"/>
                <w:color w:val="333333"/>
                <w:sz w:val="18"/>
                <w:szCs w:val="18"/>
                <w:bdr w:val="none" w:sz="0" w:space="0" w:color="auto" w:frame="1"/>
                <w:shd w:val="clear" w:color="auto" w:fill="FFFFFF"/>
              </w:rPr>
              <w:t>guapiles@alfamedicacr.com;</w:t>
            </w:r>
          </w:p>
          <w:p w:rsidR="00E941DC" w:rsidRPr="001C3F32" w:rsidRDefault="00E941DC" w:rsidP="006C48B8">
            <w:pPr>
              <w:jc w:val="center"/>
              <w:rPr>
                <w:color w:val="000000"/>
                <w:sz w:val="20"/>
                <w:szCs w:val="20"/>
              </w:rPr>
            </w:pPr>
          </w:p>
        </w:tc>
        <w:tc>
          <w:tcPr>
            <w:tcW w:w="2279" w:type="dxa"/>
          </w:tcPr>
          <w:p w:rsidR="00E941DC" w:rsidRPr="00E61281" w:rsidRDefault="00E941DC" w:rsidP="006C48B8">
            <w:pPr>
              <w:jc w:val="both"/>
              <w:rPr>
                <w:color w:val="000000"/>
                <w:sz w:val="20"/>
                <w:szCs w:val="20"/>
                <w:lang w:val="es-ES_tradnl"/>
              </w:rPr>
            </w:pPr>
          </w:p>
        </w:tc>
      </w:tr>
    </w:tbl>
    <w:p w:rsidR="00E941DC" w:rsidRDefault="00E941DC" w:rsidP="00E941DC">
      <w:pPr>
        <w:jc w:val="both"/>
        <w:rPr>
          <w:color w:val="000000"/>
          <w:sz w:val="20"/>
          <w:szCs w:val="20"/>
          <w:lang w:val="es-ES_tradnl"/>
        </w:rPr>
      </w:pPr>
    </w:p>
    <w:p w:rsidR="00E941DC" w:rsidRDefault="00E941DC" w:rsidP="00E941DC">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7E5CEF" w:rsidRDefault="007E5CEF"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1C3F32" w:rsidRDefault="001C3F3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B2272" w:rsidRDefault="00AB2272" w:rsidP="00612840">
      <w:pPr>
        <w:jc w:val="both"/>
        <w:rPr>
          <w:color w:val="000000"/>
          <w:sz w:val="20"/>
          <w:szCs w:val="20"/>
          <w:lang w:val="es-ES_tradnl"/>
        </w:rPr>
      </w:pPr>
    </w:p>
    <w:p w:rsidR="00AA4339" w:rsidRPr="00E61281" w:rsidRDefault="00AA4339">
      <w:pPr>
        <w:jc w:val="both"/>
        <w:rPr>
          <w:color w:val="000000"/>
          <w:sz w:val="20"/>
          <w:szCs w:val="20"/>
          <w:lang w:val="es-ES_tradnl"/>
        </w:rPr>
      </w:pPr>
    </w:p>
    <w:p w:rsidR="00687E3A" w:rsidRPr="00E61281" w:rsidRDefault="00687E3A">
      <w:pPr>
        <w:jc w:val="both"/>
        <w:rPr>
          <w:color w:val="000000"/>
          <w:sz w:val="20"/>
          <w:szCs w:val="20"/>
          <w:lang w:val="es-ES_tradnl"/>
        </w:rPr>
      </w:pPr>
    </w:p>
    <w:p w:rsidR="00EA17E8" w:rsidRPr="00E61281" w:rsidRDefault="00EA17E8">
      <w:pPr>
        <w:jc w:val="both"/>
        <w:rPr>
          <w:color w:val="000000"/>
          <w:lang w:val="es-ES_tradnl"/>
        </w:rPr>
      </w:pPr>
      <w:r w:rsidRPr="00E61281">
        <w:rPr>
          <w:color w:val="000000"/>
          <w:lang w:val="es-ES_tradnl"/>
        </w:rPr>
        <w:t>Respetable</w:t>
      </w:r>
      <w:r w:rsidR="00EE2A3B" w:rsidRPr="00E61281">
        <w:rPr>
          <w:color w:val="000000"/>
          <w:lang w:val="es-ES_tradnl"/>
        </w:rPr>
        <w:t>s</w:t>
      </w:r>
      <w:r w:rsidRPr="00E61281">
        <w:rPr>
          <w:color w:val="000000"/>
          <w:lang w:val="es-ES_tradnl"/>
        </w:rPr>
        <w:t xml:space="preserve"> señor</w:t>
      </w:r>
      <w:r w:rsidR="00E86AD1" w:rsidRPr="00E61281">
        <w:rPr>
          <w:color w:val="000000"/>
          <w:lang w:val="es-ES_tradnl"/>
        </w:rPr>
        <w:t>es</w:t>
      </w:r>
      <w:r w:rsidRPr="00E61281">
        <w:rPr>
          <w:color w:val="000000"/>
          <w:lang w:val="es-ES_tradnl"/>
        </w:rPr>
        <w:t>:</w:t>
      </w:r>
    </w:p>
    <w:p w:rsidR="00EA17E8" w:rsidRPr="00E61281" w:rsidRDefault="00EA17E8">
      <w:pPr>
        <w:jc w:val="both"/>
        <w:rPr>
          <w:color w:val="000000"/>
          <w:lang w:val="es-ES_tradnl"/>
        </w:rPr>
      </w:pPr>
    </w:p>
    <w:p w:rsidR="00D74BFA" w:rsidRPr="00E61281" w:rsidRDefault="00EA17E8">
      <w:pPr>
        <w:spacing w:line="360" w:lineRule="auto"/>
        <w:jc w:val="both"/>
        <w:rPr>
          <w:color w:val="000000"/>
          <w:lang w:val="es-ES_tradnl"/>
        </w:rPr>
      </w:pPr>
      <w:r w:rsidRPr="00E61281">
        <w:rPr>
          <w:color w:val="000000"/>
          <w:lang w:val="es-ES_tradnl"/>
        </w:rPr>
        <w:tab/>
      </w:r>
      <w:r w:rsidR="00FB49DF" w:rsidRPr="00E61281">
        <w:rPr>
          <w:color w:val="000000"/>
          <w:lang w:val="es-ES_tradnl"/>
        </w:rPr>
        <w:t>La</w:t>
      </w:r>
      <w:r w:rsidR="000E668F" w:rsidRPr="00E61281">
        <w:rPr>
          <w:color w:val="000000"/>
          <w:lang w:val="es-ES_tradnl"/>
        </w:rPr>
        <w:t xml:space="preserve"> </w:t>
      </w:r>
      <w:r w:rsidR="00FB49DF" w:rsidRPr="00E61281">
        <w:rPr>
          <w:color w:val="000000"/>
          <w:lang w:val="es-ES_tradnl"/>
        </w:rPr>
        <w:t xml:space="preserve">Unidad </w:t>
      </w:r>
      <w:r w:rsidRPr="00E61281">
        <w:rPr>
          <w:color w:val="000000"/>
          <w:lang w:val="es-ES_tradnl"/>
        </w:rPr>
        <w:t xml:space="preserve"> de Proveeduría Municipal, </w:t>
      </w:r>
      <w:r w:rsidR="00483BE1" w:rsidRPr="00E61281">
        <w:rPr>
          <w:color w:val="000000"/>
          <w:lang w:val="es-ES_tradnl"/>
        </w:rPr>
        <w:t xml:space="preserve"> de conformidad con el artículo números: 5 (principio de igualdad y libre competencia), según Ley de Contratación Administrativa y su </w:t>
      </w:r>
      <w:r w:rsidR="00207730" w:rsidRPr="00E61281">
        <w:rPr>
          <w:color w:val="000000"/>
          <w:lang w:val="es-ES_tradnl"/>
        </w:rPr>
        <w:t xml:space="preserve"> Reglamento. </w:t>
      </w:r>
    </w:p>
    <w:p w:rsidR="00B45BC9" w:rsidRDefault="002E30D5">
      <w:pPr>
        <w:spacing w:line="360" w:lineRule="auto"/>
        <w:jc w:val="both"/>
        <w:rPr>
          <w:color w:val="000000"/>
          <w:lang w:val="es-ES_tradnl"/>
        </w:rPr>
      </w:pPr>
      <w:r w:rsidRPr="00E61281">
        <w:rPr>
          <w:color w:val="000000"/>
          <w:lang w:val="es-ES_tradnl"/>
        </w:rPr>
        <w:t>Le</w:t>
      </w:r>
      <w:r w:rsidR="006B748F" w:rsidRPr="00E61281">
        <w:rPr>
          <w:color w:val="000000"/>
          <w:lang w:val="es-ES_tradnl"/>
        </w:rPr>
        <w:t>s</w:t>
      </w:r>
      <w:r w:rsidRPr="00E61281">
        <w:rPr>
          <w:color w:val="000000"/>
          <w:lang w:val="es-ES_tradnl"/>
        </w:rPr>
        <w:t xml:space="preserve"> invita por este medio a participar en la Compra Directa No. </w:t>
      </w:r>
      <w:r w:rsidR="008A4C73" w:rsidRPr="00E61281">
        <w:rPr>
          <w:color w:val="000000"/>
          <w:lang w:val="es-ES_tradnl"/>
        </w:rPr>
        <w:t>201</w:t>
      </w:r>
      <w:r w:rsidR="00B45BC9">
        <w:rPr>
          <w:color w:val="000000"/>
          <w:lang w:val="es-ES_tradnl"/>
        </w:rPr>
        <w:t>7</w:t>
      </w:r>
      <w:r w:rsidR="008A4C73" w:rsidRPr="00E61281">
        <w:rPr>
          <w:color w:val="000000"/>
          <w:lang w:val="es-ES_tradnl"/>
        </w:rPr>
        <w:t>CD-000</w:t>
      </w:r>
      <w:r w:rsidR="00B23C94">
        <w:rPr>
          <w:color w:val="000000"/>
          <w:lang w:val="es-ES_tradnl"/>
        </w:rPr>
        <w:t>14</w:t>
      </w:r>
      <w:r w:rsidR="001C3F32">
        <w:rPr>
          <w:color w:val="000000"/>
          <w:lang w:val="es-ES_tradnl"/>
        </w:rPr>
        <w:t>7</w:t>
      </w:r>
      <w:r w:rsidR="008A4C73" w:rsidRPr="00E61281">
        <w:rPr>
          <w:color w:val="000000"/>
          <w:lang w:val="es-ES_tradnl"/>
        </w:rPr>
        <w:t>-CL01,</w:t>
      </w:r>
      <w:r w:rsidR="008E3420" w:rsidRPr="00E61281">
        <w:rPr>
          <w:color w:val="000000"/>
          <w:lang w:val="es-ES_tradnl"/>
        </w:rPr>
        <w:t xml:space="preserve"> </w:t>
      </w:r>
      <w:r w:rsidR="000960FD" w:rsidRPr="00E61281">
        <w:rPr>
          <w:color w:val="000000"/>
          <w:lang w:val="es-ES_tradnl"/>
        </w:rPr>
        <w:t xml:space="preserve">por  </w:t>
      </w:r>
      <w:r w:rsidR="001C3F32">
        <w:rPr>
          <w:color w:val="000000"/>
          <w:lang w:val="es-ES_tradnl"/>
        </w:rPr>
        <w:t>la compra de Equipo medico de atención de emergencias del Hospital de Guápiles</w:t>
      </w:r>
      <w:r w:rsidR="009A24A7">
        <w:rPr>
          <w:color w:val="000000"/>
          <w:lang w:val="es-ES_tradnl"/>
        </w:rPr>
        <w:t>,</w:t>
      </w:r>
      <w:r w:rsidR="00AB2272">
        <w:rPr>
          <w:color w:val="000000"/>
          <w:lang w:val="es-ES_tradnl"/>
        </w:rPr>
        <w:t xml:space="preserve"> </w:t>
      </w:r>
      <w:r w:rsidR="001C3F32">
        <w:rPr>
          <w:color w:val="000000"/>
          <w:lang w:val="es-ES_tradnl"/>
        </w:rPr>
        <w:t>solicitud presentada por el departamento de Obras y Servicios Municipales.</w:t>
      </w:r>
    </w:p>
    <w:p w:rsidR="001C3F32" w:rsidRDefault="001C3F32" w:rsidP="00AB2272">
      <w:pPr>
        <w:spacing w:line="360" w:lineRule="auto"/>
        <w:jc w:val="both"/>
        <w:rPr>
          <w:color w:val="000000"/>
          <w:u w:val="single"/>
          <w:lang w:val="es-ES_tradnl"/>
        </w:rPr>
      </w:pPr>
    </w:p>
    <w:p w:rsidR="00A91236" w:rsidRPr="00AB2272" w:rsidRDefault="00A91236" w:rsidP="00AB2272">
      <w:pPr>
        <w:spacing w:line="360" w:lineRule="auto"/>
        <w:jc w:val="both"/>
        <w:rPr>
          <w:color w:val="000000"/>
          <w:u w:val="single"/>
          <w:lang w:val="es-ES_tradnl"/>
        </w:rPr>
      </w:pPr>
      <w:r w:rsidRPr="00AB2272">
        <w:rPr>
          <w:color w:val="000000"/>
          <w:u w:val="single"/>
          <w:lang w:val="es-ES_tradnl"/>
        </w:rPr>
        <w:t xml:space="preserve">Objeto de Contratación: </w:t>
      </w:r>
    </w:p>
    <w:p w:rsidR="00F337C1" w:rsidRDefault="00F337C1" w:rsidP="00F337C1">
      <w:pPr>
        <w:rPr>
          <w:lang w:val="es-ES_tradnl"/>
        </w:rPr>
      </w:pPr>
    </w:p>
    <w:p w:rsidR="009A24A7" w:rsidRDefault="00AB2272" w:rsidP="001C3F32">
      <w:pPr>
        <w:rPr>
          <w:lang w:val="es-ES_tradnl"/>
        </w:rPr>
      </w:pPr>
      <w:r>
        <w:rPr>
          <w:lang w:val="es-ES_tradnl"/>
        </w:rPr>
        <w:t xml:space="preserve">Se requiere de empresa o persona que nos suministre </w:t>
      </w:r>
      <w:r w:rsidR="001C3F32">
        <w:rPr>
          <w:lang w:val="es-ES_tradnl"/>
        </w:rPr>
        <w:t xml:space="preserve"> el siguiente equipo: </w:t>
      </w:r>
    </w:p>
    <w:p w:rsidR="001C3F32" w:rsidRDefault="001C3F32" w:rsidP="001C3F32">
      <w:pPr>
        <w:pStyle w:val="Textonotapie"/>
        <w:tabs>
          <w:tab w:val="left" w:pos="709"/>
        </w:tabs>
        <w:jc w:val="both"/>
        <w:rPr>
          <w:rFonts w:ascii="Calibri" w:hAnsi="Calibri"/>
          <w:bCs/>
          <w:sz w:val="24"/>
          <w:szCs w:val="24"/>
        </w:rPr>
      </w:pPr>
      <w:r>
        <w:rPr>
          <w:rFonts w:ascii="Calibri" w:hAnsi="Calibri"/>
          <w:bCs/>
          <w:sz w:val="24"/>
          <w:szCs w:val="24"/>
        </w:rPr>
        <w:t xml:space="preserve"> </w:t>
      </w:r>
    </w:p>
    <w:p w:rsidR="001C3F32" w:rsidRPr="001C3F32" w:rsidRDefault="001C3F32" w:rsidP="001C3F32">
      <w:pPr>
        <w:pStyle w:val="Textonotapie"/>
        <w:tabs>
          <w:tab w:val="left" w:pos="709"/>
        </w:tabs>
        <w:jc w:val="both"/>
        <w:rPr>
          <w:rFonts w:ascii="Calibri" w:hAnsi="Calibri"/>
          <w:b/>
          <w:bCs/>
          <w:sz w:val="24"/>
          <w:szCs w:val="24"/>
          <w:u w:val="single"/>
        </w:rPr>
      </w:pPr>
      <w:r w:rsidRPr="001C3F32">
        <w:rPr>
          <w:rFonts w:ascii="Calibri" w:hAnsi="Calibri"/>
          <w:b/>
          <w:bCs/>
          <w:sz w:val="24"/>
          <w:szCs w:val="24"/>
          <w:u w:val="single"/>
        </w:rPr>
        <w:t xml:space="preserve">Ítem No. 1 </w:t>
      </w:r>
      <w:r>
        <w:rPr>
          <w:rFonts w:ascii="Calibri" w:hAnsi="Calibri"/>
          <w:b/>
          <w:bCs/>
          <w:sz w:val="24"/>
          <w:szCs w:val="24"/>
          <w:u w:val="single"/>
        </w:rPr>
        <w:t xml:space="preserve"> Dos </w:t>
      </w:r>
      <w:r w:rsidRPr="001C3F32">
        <w:rPr>
          <w:rFonts w:ascii="Calibri" w:hAnsi="Calibri"/>
          <w:b/>
          <w:bCs/>
          <w:sz w:val="24"/>
          <w:szCs w:val="24"/>
          <w:u w:val="single"/>
        </w:rPr>
        <w:t>Sillones reclinables de descanso</w:t>
      </w:r>
    </w:p>
    <w:p w:rsidR="001C3F32" w:rsidRDefault="001C3F32" w:rsidP="001C3F32">
      <w:pPr>
        <w:pStyle w:val="Textonotapie"/>
        <w:tabs>
          <w:tab w:val="left" w:pos="709"/>
        </w:tabs>
        <w:jc w:val="both"/>
        <w:rPr>
          <w:rFonts w:ascii="Calibri" w:hAnsi="Calibri"/>
          <w:bCs/>
          <w:sz w:val="24"/>
          <w:szCs w:val="24"/>
        </w:rPr>
      </w:pPr>
    </w:p>
    <w:p w:rsidR="001C3F32" w:rsidRDefault="001C3F32" w:rsidP="001C3F32">
      <w:pPr>
        <w:pStyle w:val="Textonotapie"/>
        <w:tabs>
          <w:tab w:val="left" w:pos="709"/>
        </w:tabs>
        <w:jc w:val="both"/>
        <w:rPr>
          <w:rFonts w:ascii="Calibri" w:hAnsi="Calibri"/>
          <w:bCs/>
          <w:sz w:val="24"/>
          <w:szCs w:val="24"/>
          <w:u w:val="single"/>
        </w:rPr>
      </w:pPr>
      <w:r>
        <w:rPr>
          <w:rFonts w:ascii="Calibri" w:hAnsi="Calibri"/>
          <w:bCs/>
          <w:sz w:val="24"/>
          <w:szCs w:val="24"/>
        </w:rPr>
        <w:t xml:space="preserve"> </w:t>
      </w:r>
      <w:r w:rsidRPr="00A628C3">
        <w:rPr>
          <w:rFonts w:ascii="Calibri" w:hAnsi="Calibri"/>
          <w:bCs/>
          <w:sz w:val="24"/>
          <w:szCs w:val="24"/>
          <w:u w:val="single"/>
        </w:rPr>
        <w:t xml:space="preserve">Descripción de los Sillones reclinables de descanso: </w:t>
      </w:r>
    </w:p>
    <w:p w:rsidR="001C3F32" w:rsidRPr="00A628C3" w:rsidRDefault="001C3F32" w:rsidP="001C3F32">
      <w:pPr>
        <w:pStyle w:val="Textonotapie"/>
        <w:tabs>
          <w:tab w:val="left" w:pos="709"/>
        </w:tabs>
        <w:jc w:val="both"/>
        <w:rPr>
          <w:rFonts w:ascii="Calibri" w:hAnsi="Calibri"/>
          <w:bCs/>
          <w:sz w:val="24"/>
          <w:szCs w:val="24"/>
          <w:u w:val="single"/>
        </w:rPr>
      </w:pPr>
    </w:p>
    <w:p w:rsidR="001C3F32" w:rsidRPr="00A628C3" w:rsidRDefault="001C3F32" w:rsidP="00F33F09">
      <w:pPr>
        <w:pStyle w:val="Textonotapie"/>
        <w:numPr>
          <w:ilvl w:val="0"/>
          <w:numId w:val="4"/>
        </w:numPr>
        <w:tabs>
          <w:tab w:val="left" w:pos="709"/>
        </w:tabs>
        <w:jc w:val="both"/>
        <w:rPr>
          <w:rFonts w:ascii="Calibri" w:hAnsi="Calibri"/>
          <w:bCs/>
          <w:sz w:val="24"/>
          <w:szCs w:val="24"/>
        </w:rPr>
      </w:pPr>
      <w:r w:rsidRPr="00A628C3">
        <w:rPr>
          <w:rFonts w:ascii="Calibri" w:hAnsi="Calibri"/>
          <w:bCs/>
          <w:sz w:val="24"/>
          <w:szCs w:val="24"/>
        </w:rPr>
        <w:t>Cantidad requerida: 02 sillones reclinables.</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Las empresas deben indicar si cumple con la  característica solicitada y aportar la documentación que lo respalde.</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03 posiciones: vertical, reclinación profunda y elevada reposa piernas/reposapiés.</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Barra de bloqueo retráctil asegura la silla en la posición deseada.</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Estructura metálica recubierta con pintura monocromática de alta resistencia a la corrosión.</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 xml:space="preserve">Debe contar con 4 </w:t>
      </w:r>
      <w:proofErr w:type="spellStart"/>
      <w:r>
        <w:rPr>
          <w:rFonts w:ascii="Calibri" w:hAnsi="Calibri"/>
          <w:bCs/>
          <w:sz w:val="24"/>
          <w:szCs w:val="24"/>
        </w:rPr>
        <w:t>rodines</w:t>
      </w:r>
      <w:proofErr w:type="spellEnd"/>
      <w:r>
        <w:rPr>
          <w:rFonts w:ascii="Calibri" w:hAnsi="Calibri"/>
          <w:bCs/>
          <w:sz w:val="24"/>
          <w:szCs w:val="24"/>
        </w:rPr>
        <w:t xml:space="preserve"> con sistema de frenado en mínimo dos de ellos y que los mismos no sean de plástico.</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Sillón debe contar con un sistema mecánico articulado y activado en forma manual, que permita ser reclinado  con movimiento suave a un mínimo  de 45</w:t>
      </w:r>
      <w:r>
        <w:rPr>
          <w:rFonts w:ascii="Calibri" w:hAnsi="Calibri" w:cs="Calibri"/>
          <w:bCs/>
          <w:sz w:val="24"/>
          <w:szCs w:val="24"/>
        </w:rPr>
        <w:t>°</w:t>
      </w:r>
      <w:r>
        <w:rPr>
          <w:rFonts w:ascii="Calibri" w:hAnsi="Calibri"/>
          <w:bCs/>
          <w:sz w:val="24"/>
          <w:szCs w:val="24"/>
        </w:rPr>
        <w:t>, no se aceptan sistemas eléctricos.</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Debe contar con un relleno suave que brinde confort al paciente, con soporte para la cabeza  y las braceras deben garantizar un adecuado soporte del brazo del paciente.</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Los materiales utilizados para acabados deben ser de material  de alto transito, atoxico, resistente a los químicos, lavables, de material duradero y grado medico y no debe ser poroso.</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Debe permitirle al paciente estar sentado a una altura de 47 pulgadas sobre el nivel del piso.</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 xml:space="preserve">Descansa pies retráctil, que en posición normal de la silla el descansa pies este guardado debajo de la estructura y se extiende al reclinarse.  </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lastRenderedPageBreak/>
        <w:t>Con sistema manual que active el mecanismo de reclinar, el mismo debe ser de fácil maniobrabilidad.</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Mesa frontal removible.</w:t>
      </w:r>
    </w:p>
    <w:p w:rsidR="001C3F32" w:rsidRDefault="001C3F32" w:rsidP="00F33F09">
      <w:pPr>
        <w:pStyle w:val="Textonotapie"/>
        <w:numPr>
          <w:ilvl w:val="0"/>
          <w:numId w:val="4"/>
        </w:numPr>
        <w:tabs>
          <w:tab w:val="left" w:pos="709"/>
        </w:tabs>
        <w:jc w:val="both"/>
        <w:rPr>
          <w:rFonts w:ascii="Calibri" w:hAnsi="Calibri"/>
          <w:bCs/>
          <w:sz w:val="24"/>
          <w:szCs w:val="24"/>
        </w:rPr>
      </w:pPr>
      <w:r>
        <w:rPr>
          <w:rFonts w:ascii="Calibri" w:hAnsi="Calibri"/>
          <w:bCs/>
          <w:sz w:val="24"/>
          <w:szCs w:val="24"/>
        </w:rPr>
        <w:t>Dimensiones:</w:t>
      </w:r>
    </w:p>
    <w:p w:rsidR="001C3F32" w:rsidRDefault="001C3F32" w:rsidP="00F33F09">
      <w:pPr>
        <w:pStyle w:val="Textonotapie"/>
        <w:numPr>
          <w:ilvl w:val="5"/>
          <w:numId w:val="5"/>
        </w:numPr>
        <w:tabs>
          <w:tab w:val="left" w:pos="709"/>
        </w:tabs>
        <w:jc w:val="both"/>
        <w:rPr>
          <w:rFonts w:ascii="Calibri" w:hAnsi="Calibri"/>
          <w:bCs/>
          <w:sz w:val="24"/>
          <w:szCs w:val="24"/>
        </w:rPr>
      </w:pPr>
      <w:r>
        <w:rPr>
          <w:rFonts w:ascii="Calibri" w:hAnsi="Calibri"/>
          <w:bCs/>
          <w:sz w:val="24"/>
          <w:szCs w:val="24"/>
        </w:rPr>
        <w:t>Altura total 47”119.38 cm.</w:t>
      </w:r>
    </w:p>
    <w:p w:rsidR="001C3F32" w:rsidRDefault="001C3F32" w:rsidP="00F33F09">
      <w:pPr>
        <w:pStyle w:val="Textonotapie"/>
        <w:numPr>
          <w:ilvl w:val="5"/>
          <w:numId w:val="5"/>
        </w:numPr>
        <w:tabs>
          <w:tab w:val="left" w:pos="709"/>
        </w:tabs>
        <w:jc w:val="both"/>
        <w:rPr>
          <w:rFonts w:ascii="Calibri" w:hAnsi="Calibri"/>
          <w:bCs/>
          <w:sz w:val="24"/>
          <w:szCs w:val="24"/>
        </w:rPr>
      </w:pPr>
      <w:r w:rsidRPr="00DE3BA1">
        <w:rPr>
          <w:rFonts w:ascii="Calibri" w:hAnsi="Calibri"/>
          <w:bCs/>
          <w:sz w:val="24"/>
          <w:szCs w:val="24"/>
        </w:rPr>
        <w:t>Ancho total 25”63.50cm</w:t>
      </w:r>
      <w:r>
        <w:rPr>
          <w:rFonts w:ascii="Calibri" w:hAnsi="Calibri"/>
          <w:bCs/>
          <w:sz w:val="24"/>
          <w:szCs w:val="24"/>
        </w:rPr>
        <w:t>.</w:t>
      </w:r>
    </w:p>
    <w:p w:rsidR="001C3F32" w:rsidRDefault="001C3F32" w:rsidP="00F33F09">
      <w:pPr>
        <w:pStyle w:val="Textonotapie"/>
        <w:numPr>
          <w:ilvl w:val="5"/>
          <w:numId w:val="5"/>
        </w:numPr>
        <w:tabs>
          <w:tab w:val="left" w:pos="709"/>
        </w:tabs>
        <w:jc w:val="both"/>
        <w:rPr>
          <w:rFonts w:ascii="Calibri" w:hAnsi="Calibri"/>
          <w:bCs/>
          <w:sz w:val="24"/>
          <w:szCs w:val="24"/>
        </w:rPr>
      </w:pPr>
      <w:r w:rsidRPr="00DE3BA1">
        <w:rPr>
          <w:rFonts w:ascii="Calibri" w:hAnsi="Calibri"/>
          <w:bCs/>
          <w:sz w:val="24"/>
          <w:szCs w:val="24"/>
        </w:rPr>
        <w:t xml:space="preserve"> Largo total 41”104.14cm</w:t>
      </w:r>
      <w:r>
        <w:rPr>
          <w:rFonts w:ascii="Calibri" w:hAnsi="Calibri"/>
          <w:bCs/>
          <w:sz w:val="24"/>
          <w:szCs w:val="24"/>
        </w:rPr>
        <w:t>.</w:t>
      </w:r>
    </w:p>
    <w:p w:rsidR="001C3F32" w:rsidRDefault="001C3F32" w:rsidP="00F33F09">
      <w:pPr>
        <w:pStyle w:val="Textonotapie"/>
        <w:numPr>
          <w:ilvl w:val="5"/>
          <w:numId w:val="5"/>
        </w:numPr>
        <w:tabs>
          <w:tab w:val="left" w:pos="709"/>
        </w:tabs>
        <w:jc w:val="both"/>
        <w:rPr>
          <w:rFonts w:ascii="Calibri" w:hAnsi="Calibri"/>
          <w:bCs/>
          <w:sz w:val="24"/>
          <w:szCs w:val="24"/>
        </w:rPr>
      </w:pPr>
      <w:r w:rsidRPr="00DE3BA1">
        <w:rPr>
          <w:rFonts w:ascii="Calibri" w:hAnsi="Calibri"/>
          <w:bCs/>
          <w:sz w:val="24"/>
          <w:szCs w:val="24"/>
        </w:rPr>
        <w:t>Altura del brazo al suelo 26”66.04cm</w:t>
      </w:r>
      <w:r>
        <w:rPr>
          <w:rFonts w:ascii="Calibri" w:hAnsi="Calibri"/>
          <w:bCs/>
          <w:sz w:val="24"/>
          <w:szCs w:val="24"/>
        </w:rPr>
        <w:t>.</w:t>
      </w:r>
    </w:p>
    <w:p w:rsidR="001C3F32" w:rsidRDefault="001C3F32" w:rsidP="00F33F09">
      <w:pPr>
        <w:pStyle w:val="Textonotapie"/>
        <w:numPr>
          <w:ilvl w:val="5"/>
          <w:numId w:val="5"/>
        </w:numPr>
        <w:tabs>
          <w:tab w:val="left" w:pos="709"/>
        </w:tabs>
        <w:jc w:val="both"/>
        <w:rPr>
          <w:rFonts w:ascii="Calibri" w:hAnsi="Calibri"/>
          <w:bCs/>
          <w:sz w:val="24"/>
          <w:szCs w:val="24"/>
        </w:rPr>
      </w:pPr>
      <w:r w:rsidRPr="00DE3BA1">
        <w:rPr>
          <w:rFonts w:ascii="Calibri" w:hAnsi="Calibri"/>
          <w:bCs/>
          <w:sz w:val="24"/>
          <w:szCs w:val="24"/>
        </w:rPr>
        <w:t>Altura del brazo al asiento 9”22.86cm</w:t>
      </w:r>
      <w:r>
        <w:rPr>
          <w:rFonts w:ascii="Calibri" w:hAnsi="Calibri"/>
          <w:bCs/>
          <w:sz w:val="24"/>
          <w:szCs w:val="24"/>
        </w:rPr>
        <w:t>.</w:t>
      </w:r>
    </w:p>
    <w:p w:rsidR="001C3F32" w:rsidRDefault="001C3F32" w:rsidP="00F33F09">
      <w:pPr>
        <w:pStyle w:val="Textonotapie"/>
        <w:numPr>
          <w:ilvl w:val="5"/>
          <w:numId w:val="5"/>
        </w:numPr>
        <w:tabs>
          <w:tab w:val="left" w:pos="709"/>
        </w:tabs>
        <w:jc w:val="both"/>
        <w:rPr>
          <w:rFonts w:ascii="Calibri" w:hAnsi="Calibri"/>
          <w:bCs/>
          <w:sz w:val="24"/>
          <w:szCs w:val="24"/>
        </w:rPr>
      </w:pPr>
      <w:r w:rsidRPr="00DE3BA1">
        <w:rPr>
          <w:rFonts w:ascii="Calibri" w:hAnsi="Calibri"/>
          <w:bCs/>
          <w:sz w:val="24"/>
          <w:szCs w:val="24"/>
        </w:rPr>
        <w:t>Altura del asiento 21”53.34cm.</w:t>
      </w:r>
    </w:p>
    <w:p w:rsidR="001C3F32" w:rsidRDefault="001C3F32" w:rsidP="00F33F09">
      <w:pPr>
        <w:pStyle w:val="Textonotapie"/>
        <w:numPr>
          <w:ilvl w:val="5"/>
          <w:numId w:val="5"/>
        </w:numPr>
        <w:tabs>
          <w:tab w:val="left" w:pos="709"/>
        </w:tabs>
        <w:jc w:val="both"/>
        <w:rPr>
          <w:rFonts w:ascii="Calibri" w:hAnsi="Calibri"/>
          <w:bCs/>
          <w:sz w:val="24"/>
          <w:szCs w:val="24"/>
        </w:rPr>
      </w:pPr>
      <w:r w:rsidRPr="00DE3BA1">
        <w:rPr>
          <w:rFonts w:ascii="Calibri" w:hAnsi="Calibri"/>
          <w:bCs/>
          <w:sz w:val="24"/>
          <w:szCs w:val="24"/>
        </w:rPr>
        <w:t>Ancho del asiento 19”48.26 cm.</w:t>
      </w:r>
    </w:p>
    <w:p w:rsidR="001C3F32" w:rsidRDefault="001C3F32" w:rsidP="00F33F09">
      <w:pPr>
        <w:pStyle w:val="Textonotapie"/>
        <w:numPr>
          <w:ilvl w:val="5"/>
          <w:numId w:val="5"/>
        </w:numPr>
        <w:tabs>
          <w:tab w:val="left" w:pos="709"/>
        </w:tabs>
        <w:jc w:val="both"/>
        <w:rPr>
          <w:rFonts w:ascii="Calibri" w:hAnsi="Calibri"/>
          <w:bCs/>
          <w:sz w:val="24"/>
          <w:szCs w:val="24"/>
        </w:rPr>
      </w:pPr>
      <w:r w:rsidRPr="00DE3BA1">
        <w:rPr>
          <w:rFonts w:ascii="Calibri" w:hAnsi="Calibri"/>
          <w:bCs/>
          <w:sz w:val="24"/>
          <w:szCs w:val="24"/>
        </w:rPr>
        <w:t>Largo del asiento 19”48.26 cm.</w:t>
      </w:r>
    </w:p>
    <w:p w:rsidR="001C3F32" w:rsidRDefault="001C3F32" w:rsidP="00F33F09">
      <w:pPr>
        <w:pStyle w:val="Textonotapie"/>
        <w:numPr>
          <w:ilvl w:val="5"/>
          <w:numId w:val="5"/>
        </w:numPr>
        <w:tabs>
          <w:tab w:val="left" w:pos="709"/>
        </w:tabs>
        <w:jc w:val="both"/>
        <w:rPr>
          <w:rFonts w:ascii="Calibri" w:hAnsi="Calibri"/>
          <w:bCs/>
          <w:sz w:val="24"/>
          <w:szCs w:val="24"/>
        </w:rPr>
      </w:pPr>
      <w:r w:rsidRPr="00DE3BA1">
        <w:rPr>
          <w:rFonts w:ascii="Calibri" w:hAnsi="Calibri"/>
          <w:bCs/>
          <w:sz w:val="24"/>
          <w:szCs w:val="24"/>
        </w:rPr>
        <w:t>Peso máximo 110 kilos.</w:t>
      </w:r>
    </w:p>
    <w:p w:rsidR="001C3F32" w:rsidRDefault="001C3F32" w:rsidP="00F33F09">
      <w:pPr>
        <w:pStyle w:val="Textonotapie"/>
        <w:numPr>
          <w:ilvl w:val="5"/>
          <w:numId w:val="5"/>
        </w:numPr>
        <w:tabs>
          <w:tab w:val="left" w:pos="709"/>
        </w:tabs>
        <w:jc w:val="both"/>
        <w:rPr>
          <w:rFonts w:ascii="Calibri" w:hAnsi="Calibri"/>
          <w:bCs/>
          <w:sz w:val="24"/>
          <w:szCs w:val="24"/>
        </w:rPr>
      </w:pPr>
      <w:r w:rsidRPr="00DE3BA1">
        <w:rPr>
          <w:rFonts w:ascii="Calibri" w:hAnsi="Calibri"/>
          <w:bCs/>
          <w:sz w:val="24"/>
          <w:szCs w:val="24"/>
        </w:rPr>
        <w:t>Garantía un año.</w:t>
      </w:r>
    </w:p>
    <w:p w:rsidR="001C3F32" w:rsidRDefault="001C3F32" w:rsidP="00F33F09">
      <w:pPr>
        <w:pStyle w:val="Textonotapie"/>
        <w:numPr>
          <w:ilvl w:val="3"/>
          <w:numId w:val="5"/>
        </w:numPr>
        <w:tabs>
          <w:tab w:val="left" w:pos="709"/>
        </w:tabs>
        <w:jc w:val="both"/>
        <w:rPr>
          <w:rFonts w:ascii="Calibri" w:hAnsi="Calibri"/>
          <w:bCs/>
          <w:sz w:val="24"/>
          <w:szCs w:val="24"/>
        </w:rPr>
      </w:pPr>
      <w:r>
        <w:rPr>
          <w:rFonts w:ascii="Calibri" w:hAnsi="Calibri"/>
          <w:bCs/>
          <w:sz w:val="24"/>
          <w:szCs w:val="24"/>
        </w:rPr>
        <w:t>El distribuidor debe  contar por al menos de 5 años con surtido de respuestas en el país y servicio técnico calificado para este tipo de artículos.</w:t>
      </w:r>
    </w:p>
    <w:p w:rsidR="001C3F32" w:rsidRDefault="001C3F32" w:rsidP="00F33F09">
      <w:pPr>
        <w:pStyle w:val="Textonotapie"/>
        <w:numPr>
          <w:ilvl w:val="3"/>
          <w:numId w:val="5"/>
        </w:numPr>
        <w:tabs>
          <w:tab w:val="left" w:pos="709"/>
        </w:tabs>
        <w:jc w:val="both"/>
        <w:rPr>
          <w:rFonts w:ascii="Calibri" w:hAnsi="Calibri"/>
          <w:bCs/>
          <w:sz w:val="24"/>
          <w:szCs w:val="24"/>
        </w:rPr>
      </w:pPr>
      <w:r>
        <w:rPr>
          <w:rFonts w:ascii="Calibri" w:hAnsi="Calibri"/>
          <w:bCs/>
          <w:sz w:val="24"/>
          <w:szCs w:val="24"/>
        </w:rPr>
        <w:t>Color azul.</w:t>
      </w:r>
    </w:p>
    <w:p w:rsidR="001C3F32" w:rsidRDefault="001C3F32" w:rsidP="00F33F09">
      <w:pPr>
        <w:pStyle w:val="Textonotapie"/>
        <w:numPr>
          <w:ilvl w:val="3"/>
          <w:numId w:val="5"/>
        </w:numPr>
        <w:tabs>
          <w:tab w:val="left" w:pos="709"/>
        </w:tabs>
        <w:jc w:val="both"/>
        <w:rPr>
          <w:rFonts w:ascii="Calibri" w:hAnsi="Calibri"/>
          <w:bCs/>
          <w:sz w:val="24"/>
          <w:szCs w:val="24"/>
        </w:rPr>
      </w:pPr>
      <w:r>
        <w:rPr>
          <w:rFonts w:ascii="Calibri" w:hAnsi="Calibri"/>
          <w:bCs/>
          <w:sz w:val="24"/>
          <w:szCs w:val="24"/>
        </w:rPr>
        <w:t>Manual de uso en español  o traducción libre según articulo 65 RLCA, además debe presentar imágenes ilustrativas.</w:t>
      </w:r>
    </w:p>
    <w:p w:rsidR="001C3F32" w:rsidRDefault="001C3F32" w:rsidP="00F33F09">
      <w:pPr>
        <w:pStyle w:val="Textonotapie"/>
        <w:numPr>
          <w:ilvl w:val="3"/>
          <w:numId w:val="5"/>
        </w:numPr>
        <w:tabs>
          <w:tab w:val="left" w:pos="709"/>
        </w:tabs>
        <w:jc w:val="both"/>
        <w:rPr>
          <w:rFonts w:ascii="Calibri" w:hAnsi="Calibri"/>
          <w:bCs/>
          <w:sz w:val="24"/>
          <w:szCs w:val="24"/>
        </w:rPr>
      </w:pPr>
      <w:r>
        <w:rPr>
          <w:rFonts w:ascii="Calibri" w:hAnsi="Calibri"/>
          <w:bCs/>
          <w:sz w:val="24"/>
          <w:szCs w:val="24"/>
        </w:rPr>
        <w:t>Instructivo de limpieza en español que indique las sustancias recomendadas para esto.</w:t>
      </w:r>
    </w:p>
    <w:p w:rsidR="001C3F32" w:rsidRDefault="001C3F32" w:rsidP="00F33F09">
      <w:pPr>
        <w:pStyle w:val="Textonotapie"/>
        <w:numPr>
          <w:ilvl w:val="3"/>
          <w:numId w:val="5"/>
        </w:numPr>
        <w:tabs>
          <w:tab w:val="left" w:pos="709"/>
        </w:tabs>
        <w:jc w:val="both"/>
        <w:rPr>
          <w:rFonts w:ascii="Calibri" w:hAnsi="Calibri"/>
          <w:bCs/>
          <w:sz w:val="24"/>
          <w:szCs w:val="24"/>
        </w:rPr>
      </w:pPr>
      <w:r>
        <w:rPr>
          <w:rFonts w:ascii="Calibri" w:hAnsi="Calibri"/>
          <w:bCs/>
          <w:sz w:val="24"/>
          <w:szCs w:val="24"/>
        </w:rPr>
        <w:t>Garantía 12 meses contra defectos de fábrica.</w:t>
      </w:r>
    </w:p>
    <w:p w:rsidR="001C3F32" w:rsidRDefault="001C3F32" w:rsidP="00F33F09">
      <w:pPr>
        <w:pStyle w:val="Textonotapie"/>
        <w:numPr>
          <w:ilvl w:val="3"/>
          <w:numId w:val="5"/>
        </w:numPr>
        <w:tabs>
          <w:tab w:val="left" w:pos="709"/>
        </w:tabs>
        <w:jc w:val="both"/>
        <w:rPr>
          <w:rFonts w:ascii="Calibri" w:hAnsi="Calibri"/>
          <w:bCs/>
          <w:sz w:val="24"/>
          <w:szCs w:val="24"/>
        </w:rPr>
      </w:pPr>
      <w:r>
        <w:rPr>
          <w:rFonts w:ascii="Calibri" w:hAnsi="Calibri"/>
          <w:bCs/>
          <w:sz w:val="24"/>
          <w:szCs w:val="24"/>
        </w:rPr>
        <w:t>Vida útil de los sillones deberá ser como mínimo de 5 años.</w:t>
      </w:r>
    </w:p>
    <w:p w:rsidR="001C3F32" w:rsidRDefault="001C3F32" w:rsidP="00F33F09">
      <w:pPr>
        <w:pStyle w:val="Textonotapie"/>
        <w:numPr>
          <w:ilvl w:val="3"/>
          <w:numId w:val="5"/>
        </w:numPr>
        <w:tabs>
          <w:tab w:val="left" w:pos="709"/>
        </w:tabs>
        <w:jc w:val="both"/>
        <w:rPr>
          <w:rFonts w:ascii="Calibri" w:hAnsi="Calibri"/>
          <w:bCs/>
          <w:sz w:val="24"/>
          <w:szCs w:val="24"/>
        </w:rPr>
      </w:pPr>
      <w:r w:rsidRPr="00BA6968">
        <w:rPr>
          <w:rFonts w:ascii="Calibri" w:hAnsi="Calibri"/>
          <w:bCs/>
          <w:sz w:val="24"/>
          <w:szCs w:val="24"/>
        </w:rPr>
        <w:t>Condiciones invariables</w:t>
      </w:r>
      <w:r>
        <w:rPr>
          <w:rFonts w:ascii="Calibri" w:hAnsi="Calibri"/>
          <w:bCs/>
          <w:sz w:val="24"/>
          <w:szCs w:val="24"/>
        </w:rPr>
        <w:t>.</w:t>
      </w:r>
    </w:p>
    <w:p w:rsidR="001C3F32" w:rsidRPr="00BA6968" w:rsidRDefault="001C3F32" w:rsidP="00F33F09">
      <w:pPr>
        <w:pStyle w:val="Textonotapie"/>
        <w:numPr>
          <w:ilvl w:val="5"/>
          <w:numId w:val="6"/>
        </w:numPr>
        <w:tabs>
          <w:tab w:val="left" w:pos="709"/>
        </w:tabs>
        <w:jc w:val="both"/>
        <w:rPr>
          <w:rFonts w:ascii="Calibri" w:hAnsi="Calibri"/>
          <w:bCs/>
          <w:sz w:val="24"/>
          <w:szCs w:val="24"/>
        </w:rPr>
      </w:pPr>
      <w:r>
        <w:rPr>
          <w:rFonts w:ascii="Calibri" w:hAnsi="Calibri"/>
          <w:bCs/>
          <w:sz w:val="24"/>
          <w:szCs w:val="24"/>
        </w:rPr>
        <w:t>La institución recibirá los equipos armados, completos y funcionados completa y correctamente en el sitio final en que operaran.</w:t>
      </w:r>
    </w:p>
    <w:p w:rsidR="001C3F32" w:rsidRDefault="001C3F32" w:rsidP="00F33F09">
      <w:pPr>
        <w:pStyle w:val="Textonotapie"/>
        <w:numPr>
          <w:ilvl w:val="5"/>
          <w:numId w:val="6"/>
        </w:numPr>
        <w:tabs>
          <w:tab w:val="left" w:pos="709"/>
        </w:tabs>
        <w:jc w:val="both"/>
        <w:rPr>
          <w:rFonts w:ascii="Calibri" w:hAnsi="Calibri"/>
          <w:bCs/>
          <w:sz w:val="24"/>
          <w:szCs w:val="24"/>
        </w:rPr>
      </w:pPr>
      <w:r>
        <w:rPr>
          <w:rFonts w:ascii="Calibri" w:hAnsi="Calibri"/>
          <w:bCs/>
          <w:sz w:val="24"/>
          <w:szCs w:val="24"/>
        </w:rPr>
        <w:t>Cada sillón debe ser entregado junto con un forro impermeable, el cual es necesario para una mayor vida útil del artículo.</w:t>
      </w:r>
    </w:p>
    <w:p w:rsidR="001C3F32" w:rsidRDefault="001C3F32" w:rsidP="00F33F09">
      <w:pPr>
        <w:pStyle w:val="Textonotapie"/>
        <w:numPr>
          <w:ilvl w:val="5"/>
          <w:numId w:val="6"/>
        </w:numPr>
        <w:tabs>
          <w:tab w:val="left" w:pos="709"/>
        </w:tabs>
        <w:jc w:val="both"/>
        <w:rPr>
          <w:rFonts w:ascii="Calibri" w:hAnsi="Calibri"/>
          <w:bCs/>
          <w:sz w:val="24"/>
          <w:szCs w:val="24"/>
        </w:rPr>
      </w:pPr>
      <w:r>
        <w:rPr>
          <w:rFonts w:ascii="Calibri" w:hAnsi="Calibri"/>
          <w:bCs/>
          <w:sz w:val="24"/>
          <w:szCs w:val="24"/>
        </w:rPr>
        <w:t>Los equipos se deben entregar funcionando completamente y no en forma parcial solo así se podrá realizar la recepción del equipo.</w:t>
      </w:r>
    </w:p>
    <w:p w:rsidR="001C3F32" w:rsidRDefault="001C3F32" w:rsidP="00F33F09">
      <w:pPr>
        <w:pStyle w:val="Textonotapie"/>
        <w:numPr>
          <w:ilvl w:val="5"/>
          <w:numId w:val="6"/>
        </w:numPr>
        <w:tabs>
          <w:tab w:val="left" w:pos="709"/>
        </w:tabs>
        <w:jc w:val="both"/>
        <w:rPr>
          <w:rFonts w:ascii="Calibri" w:hAnsi="Calibri"/>
          <w:bCs/>
          <w:sz w:val="24"/>
          <w:szCs w:val="24"/>
        </w:rPr>
      </w:pPr>
      <w:r>
        <w:rPr>
          <w:rFonts w:ascii="Calibri" w:hAnsi="Calibri"/>
          <w:bCs/>
          <w:sz w:val="24"/>
          <w:szCs w:val="24"/>
        </w:rPr>
        <w:t>Tiempo de entrega máximo: será de 30 días hábiles.</w:t>
      </w:r>
    </w:p>
    <w:p w:rsidR="001C3F32" w:rsidRDefault="001C3F32" w:rsidP="00F33F09">
      <w:pPr>
        <w:pStyle w:val="Textonotapie"/>
        <w:numPr>
          <w:ilvl w:val="3"/>
          <w:numId w:val="6"/>
        </w:numPr>
        <w:tabs>
          <w:tab w:val="left" w:pos="709"/>
        </w:tabs>
        <w:jc w:val="both"/>
        <w:rPr>
          <w:rFonts w:ascii="Calibri" w:hAnsi="Calibri"/>
          <w:bCs/>
          <w:sz w:val="24"/>
          <w:szCs w:val="24"/>
        </w:rPr>
      </w:pPr>
      <w:r>
        <w:rPr>
          <w:rFonts w:ascii="Calibri" w:hAnsi="Calibri"/>
          <w:bCs/>
          <w:sz w:val="24"/>
          <w:szCs w:val="24"/>
        </w:rPr>
        <w:t>Tiempo de entrega máximo: será de 30 días hábiles.</w:t>
      </w:r>
    </w:p>
    <w:p w:rsidR="001C3F32" w:rsidRDefault="001C3F32" w:rsidP="00F33F09">
      <w:pPr>
        <w:pStyle w:val="Textonotapie"/>
        <w:numPr>
          <w:ilvl w:val="3"/>
          <w:numId w:val="6"/>
        </w:numPr>
        <w:tabs>
          <w:tab w:val="left" w:pos="709"/>
        </w:tabs>
        <w:jc w:val="both"/>
        <w:rPr>
          <w:rFonts w:ascii="Calibri" w:hAnsi="Calibri"/>
          <w:bCs/>
          <w:sz w:val="24"/>
          <w:szCs w:val="24"/>
        </w:rPr>
      </w:pPr>
      <w:r>
        <w:rPr>
          <w:rFonts w:ascii="Calibri" w:hAnsi="Calibri"/>
          <w:bCs/>
          <w:sz w:val="24"/>
          <w:szCs w:val="24"/>
        </w:rPr>
        <w:t>Presentar 5 cartas de recomendación de satisfacción en el uso del equipo.</w:t>
      </w:r>
    </w:p>
    <w:p w:rsidR="001C3F32" w:rsidRDefault="001C3F32" w:rsidP="00F33F09">
      <w:pPr>
        <w:pStyle w:val="Textonotapie"/>
        <w:numPr>
          <w:ilvl w:val="3"/>
          <w:numId w:val="6"/>
        </w:numPr>
        <w:tabs>
          <w:tab w:val="left" w:pos="709"/>
        </w:tabs>
        <w:jc w:val="both"/>
        <w:rPr>
          <w:rFonts w:ascii="Calibri" w:hAnsi="Calibri"/>
          <w:bCs/>
          <w:sz w:val="24"/>
          <w:szCs w:val="24"/>
        </w:rPr>
      </w:pPr>
      <w:r>
        <w:rPr>
          <w:rFonts w:ascii="Calibri" w:hAnsi="Calibri"/>
          <w:bCs/>
          <w:sz w:val="24"/>
          <w:szCs w:val="24"/>
        </w:rPr>
        <w:t>El oferente debe aportar una certificación de carbono neutro, lo que demuestra que  posee condiciones favorables con el medio ambiente.</w:t>
      </w:r>
    </w:p>
    <w:p w:rsidR="001C3F32" w:rsidRDefault="001C3F32" w:rsidP="00F33F09">
      <w:pPr>
        <w:pStyle w:val="Textonotapie"/>
        <w:numPr>
          <w:ilvl w:val="3"/>
          <w:numId w:val="6"/>
        </w:numPr>
        <w:tabs>
          <w:tab w:val="left" w:pos="709"/>
        </w:tabs>
        <w:jc w:val="both"/>
        <w:rPr>
          <w:rFonts w:ascii="Calibri" w:hAnsi="Calibri"/>
          <w:bCs/>
          <w:sz w:val="24"/>
          <w:szCs w:val="24"/>
        </w:rPr>
      </w:pPr>
      <w:r>
        <w:rPr>
          <w:rFonts w:ascii="Calibri" w:hAnsi="Calibri"/>
          <w:bCs/>
          <w:sz w:val="24"/>
          <w:szCs w:val="24"/>
        </w:rPr>
        <w:t>Mantenimiento Preventivo.</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Se debe brindar mantenimiento preventivo cada 4 meses durante su periodo de  garantía.</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Distribuidor Autorizado.</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El oferente debe ser distribuidor autorizado del fabricante del equipo ofertado. (Presentar carta de representación).</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Taller de Servicio Técnico.</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El oferente debe poseer un taller de servicio técnico propio.</w:t>
      </w:r>
    </w:p>
    <w:p w:rsidR="001C3F32" w:rsidRDefault="001C3F32" w:rsidP="001C3F32">
      <w:pPr>
        <w:pStyle w:val="Textonotapie"/>
        <w:tabs>
          <w:tab w:val="left" w:pos="709"/>
        </w:tabs>
        <w:jc w:val="both"/>
        <w:rPr>
          <w:rFonts w:ascii="Calibri" w:hAnsi="Calibri"/>
          <w:bCs/>
          <w:sz w:val="24"/>
          <w:szCs w:val="24"/>
        </w:rPr>
      </w:pPr>
      <w:r>
        <w:rPr>
          <w:rFonts w:ascii="Calibri" w:hAnsi="Calibri"/>
          <w:bCs/>
          <w:sz w:val="24"/>
          <w:szCs w:val="24"/>
        </w:rPr>
        <w:t xml:space="preserve">  </w:t>
      </w:r>
    </w:p>
    <w:p w:rsidR="001C3F32" w:rsidRDefault="001C3F32" w:rsidP="001C3F32">
      <w:pPr>
        <w:pStyle w:val="Textonotapie"/>
        <w:tabs>
          <w:tab w:val="left" w:pos="709"/>
        </w:tabs>
        <w:jc w:val="both"/>
        <w:rPr>
          <w:rFonts w:ascii="Calibri" w:hAnsi="Calibri"/>
          <w:bCs/>
          <w:sz w:val="24"/>
          <w:szCs w:val="24"/>
        </w:rPr>
      </w:pPr>
    </w:p>
    <w:p w:rsidR="001C3F32" w:rsidRPr="001C3F32" w:rsidRDefault="001C3F32" w:rsidP="001C3F32">
      <w:pPr>
        <w:pStyle w:val="Textonotapie"/>
        <w:tabs>
          <w:tab w:val="left" w:pos="709"/>
        </w:tabs>
        <w:jc w:val="both"/>
        <w:rPr>
          <w:rFonts w:ascii="Calibri" w:hAnsi="Calibri"/>
          <w:b/>
          <w:bCs/>
          <w:sz w:val="24"/>
          <w:szCs w:val="24"/>
          <w:u w:val="single"/>
        </w:rPr>
      </w:pPr>
      <w:r w:rsidRPr="001C3F32">
        <w:rPr>
          <w:rFonts w:ascii="Calibri" w:hAnsi="Calibri"/>
          <w:b/>
          <w:bCs/>
          <w:sz w:val="24"/>
          <w:szCs w:val="24"/>
          <w:u w:val="single"/>
        </w:rPr>
        <w:t xml:space="preserve">Ítem No. 2  </w:t>
      </w:r>
      <w:r>
        <w:rPr>
          <w:rFonts w:ascii="Calibri" w:hAnsi="Calibri"/>
          <w:b/>
          <w:bCs/>
          <w:sz w:val="24"/>
          <w:szCs w:val="24"/>
          <w:u w:val="single"/>
        </w:rPr>
        <w:t>Tres Sillo</w:t>
      </w:r>
      <w:r w:rsidRPr="001C3F32">
        <w:rPr>
          <w:rFonts w:ascii="Calibri" w:hAnsi="Calibri"/>
          <w:b/>
          <w:bCs/>
          <w:sz w:val="24"/>
          <w:szCs w:val="24"/>
          <w:u w:val="single"/>
        </w:rPr>
        <w:t>n</w:t>
      </w:r>
      <w:r>
        <w:rPr>
          <w:rFonts w:ascii="Calibri" w:hAnsi="Calibri"/>
          <w:b/>
          <w:bCs/>
          <w:sz w:val="24"/>
          <w:szCs w:val="24"/>
          <w:u w:val="single"/>
        </w:rPr>
        <w:t>es</w:t>
      </w:r>
      <w:r w:rsidRPr="001C3F32">
        <w:rPr>
          <w:rFonts w:ascii="Calibri" w:hAnsi="Calibri"/>
          <w:b/>
          <w:bCs/>
          <w:sz w:val="24"/>
          <w:szCs w:val="24"/>
          <w:u w:val="single"/>
        </w:rPr>
        <w:t xml:space="preserve"> Reclinable </w:t>
      </w:r>
    </w:p>
    <w:p w:rsidR="001C3F32" w:rsidRDefault="001C3F32" w:rsidP="001C3F32">
      <w:pPr>
        <w:pStyle w:val="Textonotapie"/>
        <w:tabs>
          <w:tab w:val="left" w:pos="709"/>
        </w:tabs>
        <w:jc w:val="both"/>
        <w:rPr>
          <w:rFonts w:ascii="Calibri" w:hAnsi="Calibri"/>
          <w:bCs/>
          <w:sz w:val="24"/>
          <w:szCs w:val="24"/>
        </w:rPr>
      </w:pPr>
    </w:p>
    <w:p w:rsidR="001C3F32" w:rsidRDefault="001C3F32" w:rsidP="001C3F32">
      <w:pPr>
        <w:pStyle w:val="Textonotapie"/>
        <w:tabs>
          <w:tab w:val="left" w:pos="709"/>
        </w:tabs>
        <w:jc w:val="both"/>
        <w:rPr>
          <w:rFonts w:ascii="Calibri" w:hAnsi="Calibri"/>
          <w:bCs/>
          <w:sz w:val="24"/>
          <w:szCs w:val="24"/>
        </w:rPr>
      </w:pPr>
    </w:p>
    <w:p w:rsidR="001C3F32" w:rsidRPr="00F86E68" w:rsidRDefault="001C3F32" w:rsidP="001C3F32">
      <w:pPr>
        <w:pStyle w:val="Textonotapie"/>
        <w:tabs>
          <w:tab w:val="left" w:pos="709"/>
        </w:tabs>
        <w:jc w:val="both"/>
        <w:rPr>
          <w:rFonts w:ascii="Calibri" w:hAnsi="Calibri"/>
          <w:bCs/>
          <w:sz w:val="24"/>
          <w:szCs w:val="24"/>
        </w:rPr>
      </w:pPr>
      <w:r>
        <w:rPr>
          <w:rFonts w:ascii="Calibri" w:hAnsi="Calibri"/>
          <w:bCs/>
          <w:sz w:val="24"/>
          <w:szCs w:val="24"/>
        </w:rPr>
        <w:t xml:space="preserve"> </w:t>
      </w:r>
      <w:r w:rsidRPr="00F86E68">
        <w:rPr>
          <w:rFonts w:ascii="Calibri" w:hAnsi="Calibri"/>
          <w:bCs/>
          <w:sz w:val="24"/>
          <w:szCs w:val="24"/>
          <w:u w:val="single"/>
        </w:rPr>
        <w:t xml:space="preserve">Sillón reclinable para el uso en servicios varios para </w:t>
      </w:r>
      <w:r>
        <w:rPr>
          <w:rFonts w:ascii="Calibri" w:hAnsi="Calibri"/>
          <w:bCs/>
          <w:sz w:val="24"/>
          <w:szCs w:val="24"/>
          <w:u w:val="single"/>
        </w:rPr>
        <w:t xml:space="preserve">aplicaciones varias con fines </w:t>
      </w:r>
      <w:r w:rsidRPr="00F86E68">
        <w:rPr>
          <w:rFonts w:ascii="Calibri" w:hAnsi="Calibri"/>
          <w:bCs/>
          <w:sz w:val="24"/>
          <w:szCs w:val="24"/>
          <w:u w:val="single"/>
        </w:rPr>
        <w:t xml:space="preserve">terapéuticos </w:t>
      </w:r>
      <w:r>
        <w:rPr>
          <w:rFonts w:ascii="Calibri" w:hAnsi="Calibri"/>
          <w:bCs/>
          <w:sz w:val="24"/>
          <w:szCs w:val="24"/>
          <w:u w:val="single"/>
        </w:rPr>
        <w:t>y que permita las in</w:t>
      </w:r>
      <w:r w:rsidRPr="00F86E68">
        <w:rPr>
          <w:rFonts w:ascii="Calibri" w:hAnsi="Calibri"/>
          <w:bCs/>
          <w:sz w:val="24"/>
          <w:szCs w:val="24"/>
          <w:u w:val="single"/>
        </w:rPr>
        <w:t>fusiones intravenosas en los pacientes</w:t>
      </w:r>
      <w:r>
        <w:rPr>
          <w:rFonts w:ascii="Calibri" w:hAnsi="Calibri"/>
          <w:bCs/>
          <w:sz w:val="24"/>
          <w:szCs w:val="24"/>
          <w:u w:val="single"/>
        </w:rPr>
        <w:t>:</w:t>
      </w:r>
    </w:p>
    <w:p w:rsidR="001C3F32" w:rsidRDefault="001C3F32" w:rsidP="001C3F32">
      <w:pPr>
        <w:pStyle w:val="Textonotapie"/>
        <w:tabs>
          <w:tab w:val="left" w:pos="709"/>
        </w:tabs>
        <w:jc w:val="both"/>
        <w:rPr>
          <w:rFonts w:ascii="Calibri" w:hAnsi="Calibri"/>
          <w:bCs/>
          <w:sz w:val="24"/>
          <w:szCs w:val="24"/>
          <w:u w:val="single"/>
        </w:rPr>
      </w:pPr>
      <w:r w:rsidRPr="00F86E68">
        <w:rPr>
          <w:rFonts w:ascii="Calibri" w:hAnsi="Calibri"/>
          <w:bCs/>
          <w:sz w:val="24"/>
          <w:szCs w:val="24"/>
          <w:u w:val="single"/>
        </w:rPr>
        <w:t xml:space="preserve"> </w:t>
      </w:r>
    </w:p>
    <w:p w:rsidR="001C3F32" w:rsidRDefault="001C3F32" w:rsidP="001C3F32">
      <w:pPr>
        <w:pStyle w:val="Textonotapie"/>
        <w:tabs>
          <w:tab w:val="left" w:pos="709"/>
        </w:tabs>
        <w:jc w:val="both"/>
        <w:rPr>
          <w:rFonts w:ascii="Calibri" w:hAnsi="Calibri"/>
          <w:bCs/>
          <w:sz w:val="24"/>
          <w:szCs w:val="24"/>
          <w:u w:val="single"/>
        </w:rPr>
      </w:pPr>
    </w:p>
    <w:p w:rsidR="001C3F32" w:rsidRDefault="001C3F32" w:rsidP="00F33F09">
      <w:pPr>
        <w:pStyle w:val="Textonotapie"/>
        <w:numPr>
          <w:ilvl w:val="0"/>
          <w:numId w:val="8"/>
        </w:numPr>
        <w:tabs>
          <w:tab w:val="left" w:pos="709"/>
        </w:tabs>
        <w:jc w:val="both"/>
        <w:rPr>
          <w:rFonts w:ascii="Calibri" w:hAnsi="Calibri"/>
          <w:bCs/>
          <w:sz w:val="24"/>
          <w:szCs w:val="24"/>
        </w:rPr>
      </w:pPr>
      <w:r w:rsidRPr="00F86E68">
        <w:rPr>
          <w:rFonts w:ascii="Calibri" w:hAnsi="Calibri"/>
          <w:bCs/>
          <w:sz w:val="24"/>
          <w:szCs w:val="24"/>
        </w:rPr>
        <w:t xml:space="preserve">Cantidad requerida: </w:t>
      </w:r>
      <w:r>
        <w:rPr>
          <w:rFonts w:ascii="Calibri" w:hAnsi="Calibri"/>
          <w:bCs/>
          <w:sz w:val="24"/>
          <w:szCs w:val="24"/>
        </w:rPr>
        <w:t>03 sillones reclinables.</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Las empresas deben indicar en la columna correspondiente si cumplen con la característica solicitada y aportar  la documentación que lo respalde.</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Posiciones: vertical, reclinación profunda y elevada reposa piernas / reposapiés.</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Barra de bloqueo retráctil asegura la silla en la posición deseada.</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Estructura metálica recubierta con pintura  monocromática de alta resistencia a la corrosión.</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 xml:space="preserve">Debe contar con 4 </w:t>
      </w:r>
      <w:proofErr w:type="spellStart"/>
      <w:r>
        <w:rPr>
          <w:rFonts w:ascii="Calibri" w:hAnsi="Calibri"/>
          <w:bCs/>
          <w:sz w:val="24"/>
          <w:szCs w:val="24"/>
        </w:rPr>
        <w:t>rodines</w:t>
      </w:r>
      <w:proofErr w:type="spellEnd"/>
      <w:r>
        <w:rPr>
          <w:rFonts w:ascii="Calibri" w:hAnsi="Calibri"/>
          <w:bCs/>
          <w:sz w:val="24"/>
          <w:szCs w:val="24"/>
        </w:rPr>
        <w:t xml:space="preserve"> con sistema de frenado en mínimo dos  de ellos y que los mismos no sean de plástico.</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 xml:space="preserve">Sillón debe contar con un sistema mecánico articulado y activado en forma manual, que permita ser reclinado con movimiento suave a un mínimo profundidad totalmente reclinada en </w:t>
      </w:r>
      <w:proofErr w:type="spellStart"/>
      <w:r>
        <w:rPr>
          <w:rFonts w:ascii="Calibri" w:hAnsi="Calibri"/>
          <w:bCs/>
          <w:sz w:val="24"/>
          <w:szCs w:val="24"/>
        </w:rPr>
        <w:t>Trendelenburg</w:t>
      </w:r>
      <w:proofErr w:type="spellEnd"/>
      <w:r>
        <w:rPr>
          <w:rFonts w:ascii="Calibri" w:hAnsi="Calibri"/>
          <w:bCs/>
          <w:sz w:val="24"/>
          <w:szCs w:val="24"/>
        </w:rPr>
        <w:t xml:space="preserve"> 74”, no se aceptan sistemas eléctricos.</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Debe contar con un relleno suave que brinde confort al  paciente, con soporte para la cabeza y las braceras deben garantizar un adecuado soporte del brazo del paciente.</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Los materiales utilizados para acabados deben ser de material de alto transito, atoxico, resistente a los químicos, lavables, de material duradero y grado medico y no debe ser poroso.</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Descansa pies retráctil, que en posición normal de la silla el descansa pies este guardado debajo de la estructura y se extienda al reclinarse.</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Con sistema manual que active el mecanismo de reclinar, el mismo debe ser de fácil maniobrabilidad.</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Mesa frontal removible.</w:t>
      </w:r>
    </w:p>
    <w:p w:rsidR="001C3F32" w:rsidRDefault="001C3F32" w:rsidP="00F33F09">
      <w:pPr>
        <w:pStyle w:val="Textonotapie"/>
        <w:numPr>
          <w:ilvl w:val="0"/>
          <w:numId w:val="8"/>
        </w:numPr>
        <w:tabs>
          <w:tab w:val="left" w:pos="709"/>
        </w:tabs>
        <w:jc w:val="both"/>
        <w:rPr>
          <w:rFonts w:ascii="Calibri" w:hAnsi="Calibri"/>
          <w:bCs/>
          <w:sz w:val="24"/>
          <w:szCs w:val="24"/>
        </w:rPr>
      </w:pPr>
      <w:r>
        <w:rPr>
          <w:rFonts w:ascii="Calibri" w:hAnsi="Calibri"/>
          <w:bCs/>
          <w:sz w:val="24"/>
          <w:szCs w:val="24"/>
        </w:rPr>
        <w:t>Dimensiones:</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Altura total 47”.</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Ancho total 31”.</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Profundidad total 35”.</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Ancho entre brazos 22”.</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Altura del brazo al asiento 8”.</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Altura del asiento 22”.</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Ancho del asiento 21.5”.</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Peso máximo 290 libras.</w:t>
      </w:r>
    </w:p>
    <w:p w:rsidR="001C3F32" w:rsidRDefault="001C3F32" w:rsidP="00F33F09">
      <w:pPr>
        <w:pStyle w:val="Textonotapie"/>
        <w:numPr>
          <w:ilvl w:val="5"/>
          <w:numId w:val="7"/>
        </w:numPr>
        <w:tabs>
          <w:tab w:val="left" w:pos="709"/>
        </w:tabs>
        <w:jc w:val="both"/>
        <w:rPr>
          <w:rFonts w:ascii="Calibri" w:hAnsi="Calibri"/>
          <w:bCs/>
          <w:sz w:val="24"/>
          <w:szCs w:val="24"/>
        </w:rPr>
      </w:pPr>
      <w:r>
        <w:rPr>
          <w:rFonts w:ascii="Calibri" w:hAnsi="Calibri"/>
          <w:bCs/>
          <w:sz w:val="24"/>
          <w:szCs w:val="24"/>
        </w:rPr>
        <w:t>Garantía un año.</w:t>
      </w:r>
    </w:p>
    <w:p w:rsidR="001C3F32" w:rsidRDefault="001C3F32" w:rsidP="00F33F09">
      <w:pPr>
        <w:pStyle w:val="Textonotapie"/>
        <w:numPr>
          <w:ilvl w:val="0"/>
          <w:numId w:val="9"/>
        </w:numPr>
        <w:tabs>
          <w:tab w:val="left" w:pos="709"/>
        </w:tabs>
        <w:jc w:val="both"/>
        <w:rPr>
          <w:rFonts w:ascii="Calibri" w:hAnsi="Calibri"/>
          <w:bCs/>
          <w:sz w:val="24"/>
          <w:szCs w:val="24"/>
        </w:rPr>
      </w:pPr>
      <w:r>
        <w:rPr>
          <w:rFonts w:ascii="Calibri" w:hAnsi="Calibri"/>
          <w:bCs/>
          <w:sz w:val="24"/>
          <w:szCs w:val="24"/>
        </w:rPr>
        <w:t>El distribuidor debe contar por al menos de 5 años con surtido de repuestos  en el país y servicio técnico calificado para este tipo de artículos.</w:t>
      </w:r>
    </w:p>
    <w:p w:rsidR="001C3F32" w:rsidRDefault="001C3F32" w:rsidP="00F33F09">
      <w:pPr>
        <w:pStyle w:val="Textonotapie"/>
        <w:numPr>
          <w:ilvl w:val="0"/>
          <w:numId w:val="9"/>
        </w:numPr>
        <w:tabs>
          <w:tab w:val="left" w:pos="709"/>
        </w:tabs>
        <w:jc w:val="both"/>
        <w:rPr>
          <w:rFonts w:ascii="Calibri" w:hAnsi="Calibri"/>
          <w:bCs/>
          <w:sz w:val="24"/>
          <w:szCs w:val="24"/>
        </w:rPr>
      </w:pPr>
      <w:r>
        <w:rPr>
          <w:rFonts w:ascii="Calibri" w:hAnsi="Calibri"/>
          <w:bCs/>
          <w:sz w:val="24"/>
          <w:szCs w:val="24"/>
        </w:rPr>
        <w:lastRenderedPageBreak/>
        <w:t>Color azul.</w:t>
      </w:r>
    </w:p>
    <w:p w:rsidR="001C3F32" w:rsidRDefault="001C3F32" w:rsidP="00F33F09">
      <w:pPr>
        <w:pStyle w:val="Textonotapie"/>
        <w:numPr>
          <w:ilvl w:val="0"/>
          <w:numId w:val="9"/>
        </w:numPr>
        <w:tabs>
          <w:tab w:val="left" w:pos="709"/>
        </w:tabs>
        <w:jc w:val="both"/>
        <w:rPr>
          <w:rFonts w:ascii="Calibri" w:hAnsi="Calibri"/>
          <w:bCs/>
          <w:sz w:val="24"/>
          <w:szCs w:val="24"/>
        </w:rPr>
      </w:pPr>
      <w:r>
        <w:rPr>
          <w:rFonts w:ascii="Calibri" w:hAnsi="Calibri"/>
          <w:bCs/>
          <w:sz w:val="24"/>
          <w:szCs w:val="24"/>
        </w:rPr>
        <w:t>Manual de uso en español o traducción libre según articulo 65 RLCA, además debe presentar imágenes ilustrativas.</w:t>
      </w:r>
    </w:p>
    <w:p w:rsidR="001C3F32" w:rsidRDefault="001C3F32" w:rsidP="00F33F09">
      <w:pPr>
        <w:pStyle w:val="Textonotapie"/>
        <w:numPr>
          <w:ilvl w:val="0"/>
          <w:numId w:val="9"/>
        </w:numPr>
        <w:tabs>
          <w:tab w:val="left" w:pos="709"/>
        </w:tabs>
        <w:jc w:val="both"/>
        <w:rPr>
          <w:rFonts w:ascii="Calibri" w:hAnsi="Calibri"/>
          <w:bCs/>
          <w:sz w:val="24"/>
          <w:szCs w:val="24"/>
        </w:rPr>
      </w:pPr>
      <w:r>
        <w:rPr>
          <w:rFonts w:ascii="Calibri" w:hAnsi="Calibri"/>
          <w:bCs/>
          <w:sz w:val="24"/>
          <w:szCs w:val="24"/>
        </w:rPr>
        <w:t>Instructivo de limpieza en español que indique las sustancias recomendadas para esto.</w:t>
      </w:r>
    </w:p>
    <w:p w:rsidR="001C3F32" w:rsidRDefault="001C3F32" w:rsidP="00F33F09">
      <w:pPr>
        <w:pStyle w:val="Textonotapie"/>
        <w:numPr>
          <w:ilvl w:val="0"/>
          <w:numId w:val="9"/>
        </w:numPr>
        <w:tabs>
          <w:tab w:val="left" w:pos="709"/>
        </w:tabs>
        <w:jc w:val="both"/>
        <w:rPr>
          <w:rFonts w:ascii="Calibri" w:hAnsi="Calibri"/>
          <w:bCs/>
          <w:sz w:val="24"/>
          <w:szCs w:val="24"/>
        </w:rPr>
      </w:pPr>
      <w:r>
        <w:rPr>
          <w:rFonts w:ascii="Calibri" w:hAnsi="Calibri"/>
          <w:bCs/>
          <w:sz w:val="24"/>
          <w:szCs w:val="24"/>
        </w:rPr>
        <w:t>Garantía 12 meses contra defectos de fábrica.</w:t>
      </w:r>
    </w:p>
    <w:p w:rsidR="001C3F32" w:rsidRDefault="001C3F32" w:rsidP="00F33F09">
      <w:pPr>
        <w:pStyle w:val="Textonotapie"/>
        <w:numPr>
          <w:ilvl w:val="0"/>
          <w:numId w:val="9"/>
        </w:numPr>
        <w:tabs>
          <w:tab w:val="left" w:pos="709"/>
        </w:tabs>
        <w:jc w:val="both"/>
        <w:rPr>
          <w:rFonts w:ascii="Calibri" w:hAnsi="Calibri"/>
          <w:bCs/>
          <w:sz w:val="24"/>
          <w:szCs w:val="24"/>
        </w:rPr>
      </w:pPr>
      <w:r>
        <w:rPr>
          <w:rFonts w:ascii="Calibri" w:hAnsi="Calibri"/>
          <w:bCs/>
          <w:sz w:val="24"/>
          <w:szCs w:val="24"/>
        </w:rPr>
        <w:t>Vida útil de los sillones deberá ser como mínimo de 5 años.</w:t>
      </w:r>
    </w:p>
    <w:p w:rsidR="001C3F32" w:rsidRDefault="001C3F32" w:rsidP="00F33F09">
      <w:pPr>
        <w:pStyle w:val="Textonotapie"/>
        <w:numPr>
          <w:ilvl w:val="0"/>
          <w:numId w:val="9"/>
        </w:numPr>
        <w:tabs>
          <w:tab w:val="left" w:pos="709"/>
        </w:tabs>
        <w:jc w:val="both"/>
        <w:rPr>
          <w:rFonts w:ascii="Calibri" w:hAnsi="Calibri"/>
          <w:bCs/>
          <w:sz w:val="24"/>
          <w:szCs w:val="24"/>
        </w:rPr>
      </w:pPr>
      <w:r>
        <w:rPr>
          <w:rFonts w:ascii="Calibri" w:hAnsi="Calibri"/>
          <w:bCs/>
          <w:sz w:val="24"/>
          <w:szCs w:val="24"/>
        </w:rPr>
        <w:t>Condiciones invariables.</w:t>
      </w:r>
    </w:p>
    <w:p w:rsidR="001C3F32" w:rsidRDefault="001C3F32" w:rsidP="00F33F09">
      <w:pPr>
        <w:pStyle w:val="Textonotapie"/>
        <w:numPr>
          <w:ilvl w:val="5"/>
          <w:numId w:val="10"/>
        </w:numPr>
        <w:tabs>
          <w:tab w:val="left" w:pos="709"/>
        </w:tabs>
        <w:jc w:val="both"/>
        <w:rPr>
          <w:rFonts w:ascii="Calibri" w:hAnsi="Calibri"/>
          <w:bCs/>
          <w:sz w:val="24"/>
          <w:szCs w:val="24"/>
        </w:rPr>
      </w:pPr>
      <w:r>
        <w:rPr>
          <w:rFonts w:ascii="Calibri" w:hAnsi="Calibri"/>
          <w:bCs/>
          <w:sz w:val="24"/>
          <w:szCs w:val="24"/>
        </w:rPr>
        <w:t>La institución recibirá los equipos armados, completos y funcionando completa y correctamente en el sitio final en que operaran.</w:t>
      </w:r>
    </w:p>
    <w:p w:rsidR="001C3F32" w:rsidRDefault="001C3F32" w:rsidP="00F33F09">
      <w:pPr>
        <w:pStyle w:val="Textonotapie"/>
        <w:numPr>
          <w:ilvl w:val="5"/>
          <w:numId w:val="10"/>
        </w:numPr>
        <w:tabs>
          <w:tab w:val="left" w:pos="709"/>
        </w:tabs>
        <w:jc w:val="both"/>
        <w:rPr>
          <w:rFonts w:ascii="Calibri" w:hAnsi="Calibri"/>
          <w:bCs/>
          <w:sz w:val="24"/>
          <w:szCs w:val="24"/>
        </w:rPr>
      </w:pPr>
      <w:r>
        <w:rPr>
          <w:rFonts w:ascii="Calibri" w:hAnsi="Calibri"/>
          <w:bCs/>
          <w:sz w:val="24"/>
          <w:szCs w:val="24"/>
        </w:rPr>
        <w:t>Cada sillón debe  ser entregado junto con un forro impermeable, el cual es necesario para una mayor vida útil del artículo.</w:t>
      </w:r>
    </w:p>
    <w:p w:rsidR="001C3F32" w:rsidRDefault="001C3F32" w:rsidP="00F33F09">
      <w:pPr>
        <w:pStyle w:val="Textonotapie"/>
        <w:numPr>
          <w:ilvl w:val="5"/>
          <w:numId w:val="10"/>
        </w:numPr>
        <w:tabs>
          <w:tab w:val="left" w:pos="709"/>
        </w:tabs>
        <w:jc w:val="both"/>
        <w:rPr>
          <w:rFonts w:ascii="Calibri" w:hAnsi="Calibri"/>
          <w:bCs/>
          <w:sz w:val="24"/>
          <w:szCs w:val="24"/>
        </w:rPr>
      </w:pPr>
      <w:r>
        <w:rPr>
          <w:rFonts w:ascii="Calibri" w:hAnsi="Calibri"/>
          <w:bCs/>
          <w:sz w:val="24"/>
          <w:szCs w:val="24"/>
        </w:rPr>
        <w:t>Los equipos se deben entregar funcionando completamente y no en forma parcial solo así se podrá realizar la recepción del equipo.</w:t>
      </w:r>
    </w:p>
    <w:p w:rsidR="001C3F32" w:rsidRPr="00F34A62" w:rsidRDefault="001C3F32" w:rsidP="001C3F32">
      <w:pPr>
        <w:pStyle w:val="Textonotapie"/>
        <w:tabs>
          <w:tab w:val="left" w:pos="709"/>
        </w:tabs>
        <w:ind w:left="2160"/>
        <w:jc w:val="both"/>
        <w:rPr>
          <w:rFonts w:ascii="Calibri" w:hAnsi="Calibri"/>
          <w:bCs/>
          <w:sz w:val="24"/>
          <w:szCs w:val="24"/>
        </w:rPr>
      </w:pPr>
    </w:p>
    <w:p w:rsidR="001C3F32" w:rsidRDefault="001C3F32" w:rsidP="00F33F09">
      <w:pPr>
        <w:pStyle w:val="Textonotapie"/>
        <w:numPr>
          <w:ilvl w:val="0"/>
          <w:numId w:val="11"/>
        </w:numPr>
        <w:tabs>
          <w:tab w:val="left" w:pos="709"/>
        </w:tabs>
        <w:jc w:val="both"/>
        <w:rPr>
          <w:rFonts w:ascii="Calibri" w:hAnsi="Calibri"/>
          <w:bCs/>
          <w:sz w:val="24"/>
          <w:szCs w:val="24"/>
        </w:rPr>
      </w:pPr>
      <w:r>
        <w:rPr>
          <w:rFonts w:ascii="Calibri" w:hAnsi="Calibri"/>
          <w:bCs/>
          <w:sz w:val="24"/>
          <w:szCs w:val="24"/>
        </w:rPr>
        <w:t>Tiempo de entrega máximo será de 30 días hábiles.</w:t>
      </w:r>
    </w:p>
    <w:p w:rsidR="001C3F32" w:rsidRDefault="001C3F32" w:rsidP="00F33F09">
      <w:pPr>
        <w:pStyle w:val="Textonotapie"/>
        <w:numPr>
          <w:ilvl w:val="0"/>
          <w:numId w:val="11"/>
        </w:numPr>
        <w:tabs>
          <w:tab w:val="left" w:pos="709"/>
        </w:tabs>
        <w:jc w:val="both"/>
        <w:rPr>
          <w:rFonts w:ascii="Calibri" w:hAnsi="Calibri"/>
          <w:bCs/>
          <w:sz w:val="24"/>
          <w:szCs w:val="24"/>
        </w:rPr>
      </w:pPr>
      <w:r>
        <w:rPr>
          <w:rFonts w:ascii="Calibri" w:hAnsi="Calibri"/>
          <w:bCs/>
          <w:sz w:val="24"/>
          <w:szCs w:val="24"/>
        </w:rPr>
        <w:t>Presentar 5 cartas de recomendación de satisfacción en el uso del equipo.</w:t>
      </w:r>
    </w:p>
    <w:p w:rsidR="001C3F32" w:rsidRDefault="001C3F32" w:rsidP="00F33F09">
      <w:pPr>
        <w:pStyle w:val="Textonotapie"/>
        <w:numPr>
          <w:ilvl w:val="0"/>
          <w:numId w:val="11"/>
        </w:numPr>
        <w:tabs>
          <w:tab w:val="left" w:pos="709"/>
        </w:tabs>
        <w:jc w:val="both"/>
        <w:rPr>
          <w:rFonts w:ascii="Calibri" w:hAnsi="Calibri"/>
          <w:bCs/>
          <w:sz w:val="24"/>
          <w:szCs w:val="24"/>
        </w:rPr>
      </w:pPr>
      <w:r>
        <w:rPr>
          <w:rFonts w:ascii="Calibri" w:hAnsi="Calibri"/>
          <w:bCs/>
          <w:sz w:val="24"/>
          <w:szCs w:val="24"/>
        </w:rPr>
        <w:t>El oferente debe aportar una certificación de carbono neutro, lo que demuestra que posee condiciones favorables con el medio ambiente. (aportar certificación).</w:t>
      </w:r>
    </w:p>
    <w:p w:rsidR="001C3F32" w:rsidRDefault="001C3F32" w:rsidP="00F33F09">
      <w:pPr>
        <w:pStyle w:val="Textonotapie"/>
        <w:numPr>
          <w:ilvl w:val="0"/>
          <w:numId w:val="11"/>
        </w:numPr>
        <w:tabs>
          <w:tab w:val="left" w:pos="709"/>
        </w:tabs>
        <w:jc w:val="both"/>
        <w:rPr>
          <w:rFonts w:ascii="Calibri" w:hAnsi="Calibri"/>
          <w:bCs/>
          <w:sz w:val="24"/>
          <w:szCs w:val="24"/>
        </w:rPr>
      </w:pPr>
      <w:r>
        <w:rPr>
          <w:rFonts w:ascii="Calibri" w:hAnsi="Calibri"/>
          <w:bCs/>
          <w:sz w:val="24"/>
          <w:szCs w:val="24"/>
        </w:rPr>
        <w:t>Mantenimiento Preventivo.</w:t>
      </w:r>
    </w:p>
    <w:p w:rsidR="001C3F32" w:rsidRDefault="001C3F32" w:rsidP="00F33F09">
      <w:pPr>
        <w:pStyle w:val="Textonotapie"/>
        <w:numPr>
          <w:ilvl w:val="5"/>
          <w:numId w:val="12"/>
        </w:numPr>
        <w:tabs>
          <w:tab w:val="left" w:pos="709"/>
        </w:tabs>
        <w:jc w:val="both"/>
        <w:rPr>
          <w:rFonts w:ascii="Calibri" w:hAnsi="Calibri"/>
          <w:bCs/>
          <w:sz w:val="24"/>
          <w:szCs w:val="24"/>
        </w:rPr>
      </w:pPr>
      <w:r>
        <w:rPr>
          <w:rFonts w:ascii="Calibri" w:hAnsi="Calibri"/>
          <w:bCs/>
          <w:sz w:val="24"/>
          <w:szCs w:val="24"/>
        </w:rPr>
        <w:t>Se debe brindar mantenimiento preventivo cada 4 meses durante su periodo de garantía.</w:t>
      </w:r>
    </w:p>
    <w:p w:rsidR="001C3F32" w:rsidRDefault="001C3F32" w:rsidP="00F33F09">
      <w:pPr>
        <w:pStyle w:val="Textonotapie"/>
        <w:numPr>
          <w:ilvl w:val="0"/>
          <w:numId w:val="13"/>
        </w:numPr>
        <w:tabs>
          <w:tab w:val="left" w:pos="709"/>
        </w:tabs>
        <w:jc w:val="both"/>
        <w:rPr>
          <w:rFonts w:ascii="Calibri" w:hAnsi="Calibri"/>
          <w:bCs/>
          <w:sz w:val="24"/>
          <w:szCs w:val="24"/>
        </w:rPr>
      </w:pPr>
      <w:r>
        <w:rPr>
          <w:rFonts w:ascii="Calibri" w:hAnsi="Calibri"/>
          <w:bCs/>
          <w:sz w:val="24"/>
          <w:szCs w:val="24"/>
        </w:rPr>
        <w:t>Distribuidor Autorizado.</w:t>
      </w:r>
    </w:p>
    <w:p w:rsidR="001C3F32" w:rsidRDefault="001C3F32" w:rsidP="00F33F09">
      <w:pPr>
        <w:pStyle w:val="Textonotapie"/>
        <w:numPr>
          <w:ilvl w:val="5"/>
          <w:numId w:val="12"/>
        </w:numPr>
        <w:tabs>
          <w:tab w:val="left" w:pos="709"/>
        </w:tabs>
        <w:jc w:val="both"/>
        <w:rPr>
          <w:rFonts w:ascii="Calibri" w:hAnsi="Calibri"/>
          <w:bCs/>
          <w:sz w:val="24"/>
          <w:szCs w:val="24"/>
        </w:rPr>
      </w:pPr>
      <w:r>
        <w:rPr>
          <w:rFonts w:ascii="Calibri" w:hAnsi="Calibri"/>
          <w:bCs/>
          <w:sz w:val="24"/>
          <w:szCs w:val="24"/>
        </w:rPr>
        <w:t>El oferente debe ser distribuidor autorizado del fabricante del equipo ofertado. (presentar carta de representación).</w:t>
      </w:r>
    </w:p>
    <w:p w:rsidR="001C3F32" w:rsidRDefault="001C3F32" w:rsidP="00F33F09">
      <w:pPr>
        <w:pStyle w:val="Textonotapie"/>
        <w:numPr>
          <w:ilvl w:val="0"/>
          <w:numId w:val="13"/>
        </w:numPr>
        <w:tabs>
          <w:tab w:val="left" w:pos="709"/>
        </w:tabs>
        <w:jc w:val="both"/>
        <w:rPr>
          <w:rFonts w:ascii="Calibri" w:hAnsi="Calibri"/>
          <w:bCs/>
          <w:sz w:val="24"/>
          <w:szCs w:val="24"/>
        </w:rPr>
      </w:pPr>
      <w:r>
        <w:rPr>
          <w:rFonts w:ascii="Calibri" w:hAnsi="Calibri"/>
          <w:bCs/>
          <w:sz w:val="24"/>
          <w:szCs w:val="24"/>
        </w:rPr>
        <w:t>Taller de Servicio Técnico.</w:t>
      </w:r>
    </w:p>
    <w:p w:rsidR="001C3F32" w:rsidRDefault="001C3F32" w:rsidP="00F33F09">
      <w:pPr>
        <w:pStyle w:val="Textonotapie"/>
        <w:numPr>
          <w:ilvl w:val="5"/>
          <w:numId w:val="12"/>
        </w:numPr>
        <w:tabs>
          <w:tab w:val="left" w:pos="709"/>
        </w:tabs>
        <w:jc w:val="both"/>
        <w:rPr>
          <w:rFonts w:ascii="Calibri" w:hAnsi="Calibri"/>
          <w:bCs/>
          <w:sz w:val="24"/>
          <w:szCs w:val="24"/>
        </w:rPr>
      </w:pPr>
      <w:r>
        <w:rPr>
          <w:rFonts w:ascii="Calibri" w:hAnsi="Calibri"/>
          <w:bCs/>
          <w:sz w:val="24"/>
          <w:szCs w:val="24"/>
        </w:rPr>
        <w:t>El oferente debe poseer un taller de servicio técnico propio.</w:t>
      </w: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ind w:left="1800"/>
        <w:jc w:val="both"/>
        <w:rPr>
          <w:rFonts w:ascii="Calibri" w:hAnsi="Calibri"/>
          <w:bCs/>
          <w:sz w:val="24"/>
          <w:szCs w:val="24"/>
        </w:rPr>
      </w:pPr>
    </w:p>
    <w:p w:rsidR="001C3F32" w:rsidRPr="001C3F32" w:rsidRDefault="001C3F32" w:rsidP="001C3F32">
      <w:pPr>
        <w:pStyle w:val="Textonotapie"/>
        <w:tabs>
          <w:tab w:val="left" w:pos="709"/>
        </w:tabs>
        <w:jc w:val="both"/>
        <w:rPr>
          <w:rFonts w:ascii="Calibri" w:hAnsi="Calibri"/>
          <w:b/>
          <w:bCs/>
          <w:sz w:val="24"/>
          <w:szCs w:val="24"/>
          <w:u w:val="single"/>
        </w:rPr>
      </w:pPr>
      <w:r w:rsidRPr="001C3F32">
        <w:rPr>
          <w:rFonts w:ascii="Calibri" w:hAnsi="Calibri"/>
          <w:b/>
          <w:bCs/>
          <w:sz w:val="24"/>
          <w:szCs w:val="24"/>
          <w:u w:val="single"/>
        </w:rPr>
        <w:t>Ítem No. 3  Dos Carros de Paros</w:t>
      </w:r>
    </w:p>
    <w:p w:rsidR="001C3F32" w:rsidRDefault="001C3F32" w:rsidP="001C3F32">
      <w:pPr>
        <w:pStyle w:val="Textonotapie"/>
        <w:tabs>
          <w:tab w:val="left" w:pos="709"/>
        </w:tabs>
        <w:ind w:left="1800"/>
        <w:jc w:val="both"/>
        <w:rPr>
          <w:rFonts w:ascii="Calibri" w:hAnsi="Calibri"/>
          <w:bCs/>
          <w:sz w:val="24"/>
          <w:szCs w:val="24"/>
        </w:rPr>
      </w:pPr>
    </w:p>
    <w:p w:rsidR="001C3F32" w:rsidRDefault="001C3F32" w:rsidP="001C3F32">
      <w:pPr>
        <w:pStyle w:val="Textonotapie"/>
        <w:tabs>
          <w:tab w:val="left" w:pos="709"/>
        </w:tabs>
        <w:jc w:val="both"/>
        <w:rPr>
          <w:rFonts w:ascii="Calibri" w:hAnsi="Calibri"/>
          <w:bCs/>
          <w:sz w:val="24"/>
          <w:szCs w:val="24"/>
          <w:u w:val="single"/>
        </w:rPr>
      </w:pPr>
      <w:r w:rsidRPr="007A286D">
        <w:rPr>
          <w:rFonts w:ascii="Calibri" w:hAnsi="Calibri"/>
          <w:bCs/>
          <w:sz w:val="24"/>
          <w:szCs w:val="24"/>
          <w:u w:val="single"/>
        </w:rPr>
        <w:t>Especificaciones de los carros de paros:</w:t>
      </w:r>
    </w:p>
    <w:p w:rsidR="001C3F32" w:rsidRDefault="001C3F32" w:rsidP="001C3F32">
      <w:pPr>
        <w:pStyle w:val="Textonotapie"/>
        <w:tabs>
          <w:tab w:val="left" w:pos="709"/>
        </w:tabs>
        <w:jc w:val="both"/>
        <w:rPr>
          <w:rFonts w:ascii="Calibri" w:hAnsi="Calibri"/>
          <w:bCs/>
          <w:sz w:val="24"/>
          <w:szCs w:val="24"/>
          <w:u w:val="single"/>
        </w:rPr>
      </w:pPr>
      <w:r>
        <w:rPr>
          <w:rFonts w:ascii="Calibri" w:hAnsi="Calibri"/>
          <w:bCs/>
          <w:sz w:val="24"/>
          <w:szCs w:val="24"/>
          <w:u w:val="single"/>
        </w:rPr>
        <w:t xml:space="preserve"> </w:t>
      </w:r>
    </w:p>
    <w:p w:rsidR="001C3F32" w:rsidRDefault="001C3F32" w:rsidP="00F33F09">
      <w:pPr>
        <w:pStyle w:val="Textonotapie"/>
        <w:numPr>
          <w:ilvl w:val="0"/>
          <w:numId w:val="13"/>
        </w:numPr>
        <w:tabs>
          <w:tab w:val="left" w:pos="709"/>
        </w:tabs>
        <w:jc w:val="both"/>
        <w:rPr>
          <w:rFonts w:ascii="Calibri" w:hAnsi="Calibri"/>
          <w:bCs/>
          <w:sz w:val="24"/>
          <w:szCs w:val="24"/>
        </w:rPr>
      </w:pPr>
      <w:r>
        <w:rPr>
          <w:rFonts w:ascii="Calibri" w:hAnsi="Calibri"/>
          <w:bCs/>
          <w:sz w:val="24"/>
          <w:szCs w:val="24"/>
        </w:rPr>
        <w:t>2</w:t>
      </w:r>
      <w:r w:rsidRPr="007A286D">
        <w:rPr>
          <w:rFonts w:ascii="Calibri" w:hAnsi="Calibri"/>
          <w:bCs/>
          <w:sz w:val="24"/>
          <w:szCs w:val="24"/>
        </w:rPr>
        <w:t xml:space="preserve"> </w:t>
      </w:r>
      <w:r>
        <w:rPr>
          <w:rFonts w:ascii="Calibri" w:hAnsi="Calibri"/>
          <w:bCs/>
          <w:sz w:val="24"/>
          <w:szCs w:val="24"/>
        </w:rPr>
        <w:t>unidades carros de paros.</w:t>
      </w:r>
    </w:p>
    <w:p w:rsidR="001C3F32" w:rsidRDefault="001C3F32" w:rsidP="00F33F09">
      <w:pPr>
        <w:pStyle w:val="Textonotapie"/>
        <w:numPr>
          <w:ilvl w:val="0"/>
          <w:numId w:val="13"/>
        </w:numPr>
        <w:tabs>
          <w:tab w:val="left" w:pos="709"/>
        </w:tabs>
        <w:jc w:val="both"/>
        <w:rPr>
          <w:rFonts w:ascii="Calibri" w:hAnsi="Calibri"/>
          <w:bCs/>
          <w:sz w:val="24"/>
          <w:szCs w:val="24"/>
        </w:rPr>
      </w:pPr>
      <w:r>
        <w:rPr>
          <w:rFonts w:ascii="Calibri" w:hAnsi="Calibri"/>
          <w:bCs/>
          <w:sz w:val="24"/>
          <w:szCs w:val="24"/>
        </w:rPr>
        <w:t>Para transportar los equipos, medicamentos y accesorios para atender un paro cardiorrespiratorio.</w:t>
      </w:r>
    </w:p>
    <w:p w:rsidR="001C3F32" w:rsidRDefault="001C3F32" w:rsidP="00F33F09">
      <w:pPr>
        <w:pStyle w:val="Textonotapie"/>
        <w:numPr>
          <w:ilvl w:val="0"/>
          <w:numId w:val="13"/>
        </w:numPr>
        <w:tabs>
          <w:tab w:val="left" w:pos="709"/>
        </w:tabs>
        <w:jc w:val="both"/>
        <w:rPr>
          <w:rFonts w:ascii="Calibri" w:hAnsi="Calibri"/>
          <w:bCs/>
          <w:sz w:val="24"/>
          <w:szCs w:val="24"/>
        </w:rPr>
      </w:pPr>
      <w:r>
        <w:rPr>
          <w:rFonts w:ascii="Calibri" w:hAnsi="Calibri"/>
          <w:bCs/>
          <w:sz w:val="24"/>
          <w:szCs w:val="24"/>
        </w:rPr>
        <w:t xml:space="preserve">Fabricación en material tecnología  de polietileno de alta densidad </w:t>
      </w:r>
      <w:proofErr w:type="gramStart"/>
      <w:r>
        <w:rPr>
          <w:rFonts w:ascii="Calibri" w:hAnsi="Calibri"/>
          <w:bCs/>
          <w:sz w:val="24"/>
          <w:szCs w:val="24"/>
        </w:rPr>
        <w:t>( HDPE</w:t>
      </w:r>
      <w:proofErr w:type="gramEnd"/>
      <w:r>
        <w:rPr>
          <w:rFonts w:ascii="Calibri" w:hAnsi="Calibri"/>
          <w:bCs/>
          <w:sz w:val="24"/>
          <w:szCs w:val="24"/>
        </w:rPr>
        <w:t xml:space="preserve">  por sus siglas en ingles) y plástico ABS, la estructura en mono –bloque, base de pintura con protección anti- rasguños y resistentes a líquidos.</w:t>
      </w:r>
    </w:p>
    <w:p w:rsidR="001C3F32" w:rsidRDefault="001C3F32" w:rsidP="00F33F09">
      <w:pPr>
        <w:pStyle w:val="Textonotapie"/>
        <w:numPr>
          <w:ilvl w:val="0"/>
          <w:numId w:val="13"/>
        </w:numPr>
        <w:tabs>
          <w:tab w:val="left" w:pos="709"/>
        </w:tabs>
        <w:jc w:val="both"/>
        <w:rPr>
          <w:rFonts w:ascii="Calibri" w:hAnsi="Calibri"/>
          <w:bCs/>
          <w:sz w:val="24"/>
          <w:szCs w:val="24"/>
        </w:rPr>
      </w:pPr>
      <w:r>
        <w:rPr>
          <w:rFonts w:ascii="Calibri" w:hAnsi="Calibri"/>
          <w:bCs/>
          <w:sz w:val="24"/>
          <w:szCs w:val="24"/>
        </w:rPr>
        <w:t xml:space="preserve">   De fácil limpieza, sin rincones  y cantos redondeados, resistente a los desinfectantes  de uso hospitalario, que no se herrumbre, ni se astille.</w:t>
      </w:r>
    </w:p>
    <w:p w:rsidR="001C3F32" w:rsidRDefault="001C3F32" w:rsidP="00F33F09">
      <w:pPr>
        <w:pStyle w:val="Textonotapie"/>
        <w:numPr>
          <w:ilvl w:val="0"/>
          <w:numId w:val="13"/>
        </w:numPr>
        <w:tabs>
          <w:tab w:val="left" w:pos="709"/>
        </w:tabs>
        <w:jc w:val="both"/>
        <w:rPr>
          <w:rFonts w:ascii="Calibri" w:hAnsi="Calibri"/>
          <w:bCs/>
          <w:sz w:val="24"/>
          <w:szCs w:val="24"/>
        </w:rPr>
      </w:pPr>
      <w:r>
        <w:rPr>
          <w:rFonts w:ascii="Calibri" w:hAnsi="Calibri"/>
          <w:bCs/>
          <w:sz w:val="24"/>
          <w:szCs w:val="24"/>
        </w:rPr>
        <w:t>Deberá contar con una manija que facilite  el empuje y halado del carro ubicada a lo largo de uno de los laterales.</w:t>
      </w:r>
    </w:p>
    <w:p w:rsidR="001C3F32" w:rsidRDefault="001C3F32" w:rsidP="00F33F09">
      <w:pPr>
        <w:pStyle w:val="Textonotapie"/>
        <w:numPr>
          <w:ilvl w:val="0"/>
          <w:numId w:val="13"/>
        </w:numPr>
        <w:tabs>
          <w:tab w:val="left" w:pos="709"/>
        </w:tabs>
        <w:jc w:val="both"/>
        <w:rPr>
          <w:rFonts w:ascii="Calibri" w:hAnsi="Calibri"/>
          <w:bCs/>
          <w:sz w:val="24"/>
          <w:szCs w:val="24"/>
        </w:rPr>
      </w:pPr>
      <w:r>
        <w:rPr>
          <w:rFonts w:ascii="Calibri" w:hAnsi="Calibri"/>
          <w:bCs/>
          <w:sz w:val="24"/>
          <w:szCs w:val="24"/>
        </w:rPr>
        <w:t>Las dimensiones del carro deberán ser:</w:t>
      </w:r>
    </w:p>
    <w:p w:rsidR="001C3F32" w:rsidRDefault="001C3F32" w:rsidP="00F33F09">
      <w:pPr>
        <w:pStyle w:val="Textonotapie"/>
        <w:numPr>
          <w:ilvl w:val="6"/>
          <w:numId w:val="12"/>
        </w:numPr>
        <w:tabs>
          <w:tab w:val="left" w:pos="709"/>
        </w:tabs>
        <w:jc w:val="both"/>
        <w:rPr>
          <w:rFonts w:ascii="Calibri" w:hAnsi="Calibri"/>
          <w:bCs/>
          <w:sz w:val="24"/>
          <w:szCs w:val="24"/>
        </w:rPr>
      </w:pPr>
      <w:r>
        <w:rPr>
          <w:rFonts w:ascii="Calibri" w:hAnsi="Calibri"/>
          <w:bCs/>
          <w:sz w:val="24"/>
          <w:szCs w:val="24"/>
        </w:rPr>
        <w:t>Alto entre 95 – 100  cm.</w:t>
      </w:r>
    </w:p>
    <w:p w:rsidR="001C3F32" w:rsidRDefault="001C3F32" w:rsidP="00F33F09">
      <w:pPr>
        <w:pStyle w:val="Textonotapie"/>
        <w:numPr>
          <w:ilvl w:val="6"/>
          <w:numId w:val="12"/>
        </w:numPr>
        <w:tabs>
          <w:tab w:val="left" w:pos="709"/>
        </w:tabs>
        <w:jc w:val="both"/>
        <w:rPr>
          <w:rFonts w:ascii="Calibri" w:hAnsi="Calibri"/>
          <w:bCs/>
          <w:sz w:val="24"/>
          <w:szCs w:val="24"/>
        </w:rPr>
      </w:pPr>
      <w:r>
        <w:rPr>
          <w:rFonts w:ascii="Calibri" w:hAnsi="Calibri"/>
          <w:bCs/>
          <w:sz w:val="24"/>
          <w:szCs w:val="24"/>
        </w:rPr>
        <w:t>Largo entre 57 – 61 cm.</w:t>
      </w:r>
    </w:p>
    <w:p w:rsidR="001C3F32" w:rsidRDefault="001C3F32" w:rsidP="00F33F09">
      <w:pPr>
        <w:pStyle w:val="Textonotapie"/>
        <w:numPr>
          <w:ilvl w:val="6"/>
          <w:numId w:val="12"/>
        </w:numPr>
        <w:tabs>
          <w:tab w:val="left" w:pos="709"/>
        </w:tabs>
        <w:jc w:val="both"/>
        <w:rPr>
          <w:rFonts w:ascii="Calibri" w:hAnsi="Calibri"/>
          <w:bCs/>
          <w:sz w:val="24"/>
          <w:szCs w:val="24"/>
        </w:rPr>
      </w:pPr>
      <w:r>
        <w:rPr>
          <w:rFonts w:ascii="Calibri" w:hAnsi="Calibri"/>
          <w:bCs/>
          <w:sz w:val="24"/>
          <w:szCs w:val="24"/>
        </w:rPr>
        <w:t>Ancho entre  74 – 79 cm.</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El carro deberá ser de color rojo.</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Posee un sistema de seguridad  con un sello  rompible  que de fe de la integridad del carro.</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Deberá tener un sistema de bandas de seguridad que garanticen el cierre del carro, y su integridad para una emergencia.</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La cerradura de acceso rápido deberá ofrecer seguridad, y a la vez asegura un acceso rápido a los suministros del carro.</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Deberá poseer un sistema de direccionamiento automático que le de maniobrabilidad al carro evitando que se mueva hacia direcciones no deseadas.</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 xml:space="preserve">  Las ruedas del carro deberán ser de 12.5 </w:t>
      </w:r>
      <w:proofErr w:type="spellStart"/>
      <w:r>
        <w:rPr>
          <w:rFonts w:ascii="Calibri" w:hAnsi="Calibri"/>
          <w:bCs/>
          <w:sz w:val="24"/>
          <w:szCs w:val="24"/>
        </w:rPr>
        <w:t>cms</w:t>
      </w:r>
      <w:proofErr w:type="spellEnd"/>
      <w:r>
        <w:rPr>
          <w:rFonts w:ascii="Calibri" w:hAnsi="Calibri"/>
          <w:bCs/>
          <w:sz w:val="24"/>
          <w:szCs w:val="24"/>
        </w:rPr>
        <w:t xml:space="preserve"> </w:t>
      </w:r>
      <w:r>
        <w:rPr>
          <w:rFonts w:ascii="Calibri" w:hAnsi="Calibri" w:cs="Calibri"/>
          <w:bCs/>
          <w:sz w:val="24"/>
          <w:szCs w:val="24"/>
        </w:rPr>
        <w:t>±</w:t>
      </w:r>
      <w:r>
        <w:rPr>
          <w:rFonts w:ascii="Calibri" w:hAnsi="Calibri"/>
          <w:bCs/>
          <w:sz w:val="24"/>
          <w:szCs w:val="24"/>
        </w:rPr>
        <w:t xml:space="preserve"> 2 </w:t>
      </w:r>
      <w:proofErr w:type="spellStart"/>
      <w:r>
        <w:rPr>
          <w:rFonts w:ascii="Calibri" w:hAnsi="Calibri"/>
          <w:bCs/>
          <w:sz w:val="24"/>
          <w:szCs w:val="24"/>
        </w:rPr>
        <w:t>cms</w:t>
      </w:r>
      <w:proofErr w:type="spellEnd"/>
      <w:r>
        <w:rPr>
          <w:rFonts w:ascii="Calibri" w:hAnsi="Calibri"/>
          <w:bCs/>
          <w:sz w:val="24"/>
          <w:szCs w:val="24"/>
        </w:rPr>
        <w:t>, de doble bolinera en las ruedas para que sea más fácil trasladarlo  o empujarlo,  dos de las ruedas con freno.</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Las divisiones de las gavetas deberán ofrecer flexibilidad de organizar y volver a arreglar los contenidos de las gavetas.</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Deberá tener cinco (5) gavetas, dos de ellas deberán tener no menos de 10 divisiones internas a la posibilidad de formarlas.</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Deberá tener un compartimiento  en la parte superior del carro, el cual deberá tener un organizador de medicamentos, con al menos  nueve (9) recipientes fabricados en plástico de alta resistencia totalmente transparentes (habiéndolos dentro de la primera gaveta).</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Medidas de los gavetas:</w:t>
      </w:r>
    </w:p>
    <w:p w:rsidR="001C3F32" w:rsidRDefault="001C3F32" w:rsidP="00F33F09">
      <w:pPr>
        <w:pStyle w:val="Textonotapie"/>
        <w:numPr>
          <w:ilvl w:val="0"/>
          <w:numId w:val="14"/>
        </w:numPr>
        <w:tabs>
          <w:tab w:val="left" w:pos="709"/>
        </w:tabs>
        <w:jc w:val="both"/>
        <w:rPr>
          <w:rFonts w:ascii="Calibri" w:hAnsi="Calibri"/>
          <w:bCs/>
          <w:sz w:val="24"/>
          <w:szCs w:val="24"/>
        </w:rPr>
      </w:pPr>
      <w:r w:rsidRPr="005E1B48">
        <w:rPr>
          <w:rFonts w:ascii="Calibri" w:hAnsi="Calibri"/>
          <w:bCs/>
          <w:sz w:val="24"/>
          <w:szCs w:val="24"/>
        </w:rPr>
        <w:t xml:space="preserve"> </w:t>
      </w:r>
      <w:r>
        <w:rPr>
          <w:rFonts w:ascii="Calibri" w:hAnsi="Calibri"/>
          <w:bCs/>
          <w:sz w:val="24"/>
          <w:szCs w:val="24"/>
        </w:rPr>
        <w:t xml:space="preserve">(02) unidades de cajones, de 7 </w:t>
      </w:r>
      <w:proofErr w:type="spellStart"/>
      <w:r>
        <w:rPr>
          <w:rFonts w:ascii="Calibri" w:hAnsi="Calibri"/>
          <w:bCs/>
          <w:sz w:val="24"/>
          <w:szCs w:val="24"/>
        </w:rPr>
        <w:t>cms</w:t>
      </w:r>
      <w:proofErr w:type="spellEnd"/>
      <w:r>
        <w:rPr>
          <w:rFonts w:ascii="Calibri" w:hAnsi="Calibri"/>
          <w:bCs/>
          <w:sz w:val="24"/>
          <w:szCs w:val="24"/>
        </w:rPr>
        <w:t xml:space="preserve"> de alto x 45cms de profundidad x 55cms de ancho </w:t>
      </w:r>
      <w:r>
        <w:rPr>
          <w:rFonts w:ascii="Calibri" w:hAnsi="Calibri" w:cs="Calibri"/>
          <w:bCs/>
          <w:sz w:val="24"/>
          <w:szCs w:val="24"/>
        </w:rPr>
        <w:t>±</w:t>
      </w:r>
      <w:r>
        <w:rPr>
          <w:rFonts w:ascii="Calibri" w:hAnsi="Calibri"/>
          <w:bCs/>
          <w:sz w:val="24"/>
          <w:szCs w:val="24"/>
        </w:rPr>
        <w:t xml:space="preserve"> 1 </w:t>
      </w:r>
      <w:proofErr w:type="spellStart"/>
      <w:r>
        <w:rPr>
          <w:rFonts w:ascii="Calibri" w:hAnsi="Calibri"/>
          <w:bCs/>
          <w:sz w:val="24"/>
          <w:szCs w:val="24"/>
        </w:rPr>
        <w:t>cms</w:t>
      </w:r>
      <w:proofErr w:type="spellEnd"/>
      <w:r>
        <w:rPr>
          <w:rFonts w:ascii="Calibri" w:hAnsi="Calibri"/>
          <w:bCs/>
          <w:sz w:val="24"/>
          <w:szCs w:val="24"/>
        </w:rPr>
        <w:t xml:space="preserve"> para todas las medidas.</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 xml:space="preserve">(02) unidades de cajones,  de 16 </w:t>
      </w:r>
      <w:proofErr w:type="spellStart"/>
      <w:r>
        <w:rPr>
          <w:rFonts w:ascii="Calibri" w:hAnsi="Calibri"/>
          <w:bCs/>
          <w:sz w:val="24"/>
          <w:szCs w:val="24"/>
        </w:rPr>
        <w:t>cms</w:t>
      </w:r>
      <w:proofErr w:type="spellEnd"/>
      <w:r>
        <w:rPr>
          <w:rFonts w:ascii="Calibri" w:hAnsi="Calibri"/>
          <w:bCs/>
          <w:sz w:val="24"/>
          <w:szCs w:val="24"/>
        </w:rPr>
        <w:t xml:space="preserve"> de alto x 45 </w:t>
      </w:r>
      <w:proofErr w:type="spellStart"/>
      <w:r>
        <w:rPr>
          <w:rFonts w:ascii="Calibri" w:hAnsi="Calibri"/>
          <w:bCs/>
          <w:sz w:val="24"/>
          <w:szCs w:val="24"/>
        </w:rPr>
        <w:t>cms</w:t>
      </w:r>
      <w:proofErr w:type="spellEnd"/>
      <w:r>
        <w:rPr>
          <w:rFonts w:ascii="Calibri" w:hAnsi="Calibri"/>
          <w:bCs/>
          <w:sz w:val="24"/>
          <w:szCs w:val="24"/>
        </w:rPr>
        <w:t xml:space="preserve"> de profundidad x 55 </w:t>
      </w:r>
      <w:proofErr w:type="spellStart"/>
      <w:r>
        <w:rPr>
          <w:rFonts w:ascii="Calibri" w:hAnsi="Calibri"/>
          <w:bCs/>
          <w:sz w:val="24"/>
          <w:szCs w:val="24"/>
        </w:rPr>
        <w:t>cms</w:t>
      </w:r>
      <w:proofErr w:type="spellEnd"/>
      <w:r>
        <w:rPr>
          <w:rFonts w:ascii="Calibri" w:hAnsi="Calibri"/>
          <w:bCs/>
          <w:sz w:val="24"/>
          <w:szCs w:val="24"/>
        </w:rPr>
        <w:t xml:space="preserve"> de ancho </w:t>
      </w:r>
      <w:r>
        <w:rPr>
          <w:rFonts w:ascii="Calibri" w:hAnsi="Calibri" w:cs="Calibri"/>
          <w:bCs/>
          <w:sz w:val="24"/>
          <w:szCs w:val="24"/>
        </w:rPr>
        <w:t>±</w:t>
      </w:r>
      <w:r>
        <w:rPr>
          <w:rFonts w:ascii="Calibri" w:hAnsi="Calibri"/>
          <w:bCs/>
          <w:sz w:val="24"/>
          <w:szCs w:val="24"/>
        </w:rPr>
        <w:t xml:space="preserve"> 1 </w:t>
      </w:r>
      <w:proofErr w:type="spellStart"/>
      <w:r>
        <w:rPr>
          <w:rFonts w:ascii="Calibri" w:hAnsi="Calibri"/>
          <w:bCs/>
          <w:sz w:val="24"/>
          <w:szCs w:val="24"/>
        </w:rPr>
        <w:t>cms</w:t>
      </w:r>
      <w:proofErr w:type="spellEnd"/>
      <w:r>
        <w:rPr>
          <w:rFonts w:ascii="Calibri" w:hAnsi="Calibri"/>
          <w:bCs/>
          <w:sz w:val="24"/>
          <w:szCs w:val="24"/>
        </w:rPr>
        <w:t xml:space="preserve"> para todas las medidas.</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lastRenderedPageBreak/>
        <w:t xml:space="preserve">(01) unidad de </w:t>
      </w:r>
      <w:proofErr w:type="spellStart"/>
      <w:r>
        <w:rPr>
          <w:rFonts w:ascii="Calibri" w:hAnsi="Calibri"/>
          <w:bCs/>
          <w:sz w:val="24"/>
          <w:szCs w:val="24"/>
        </w:rPr>
        <w:t>de</w:t>
      </w:r>
      <w:proofErr w:type="spellEnd"/>
      <w:r>
        <w:rPr>
          <w:rFonts w:ascii="Calibri" w:hAnsi="Calibri"/>
          <w:bCs/>
          <w:sz w:val="24"/>
          <w:szCs w:val="24"/>
        </w:rPr>
        <w:t xml:space="preserve"> cajón, de 25 </w:t>
      </w:r>
      <w:proofErr w:type="spellStart"/>
      <w:r>
        <w:rPr>
          <w:rFonts w:ascii="Calibri" w:hAnsi="Calibri"/>
          <w:bCs/>
          <w:sz w:val="24"/>
          <w:szCs w:val="24"/>
        </w:rPr>
        <w:t>cms</w:t>
      </w:r>
      <w:proofErr w:type="spellEnd"/>
      <w:r>
        <w:rPr>
          <w:rFonts w:ascii="Calibri" w:hAnsi="Calibri"/>
          <w:bCs/>
          <w:sz w:val="24"/>
          <w:szCs w:val="24"/>
        </w:rPr>
        <w:t xml:space="preserve"> de alto x 45 </w:t>
      </w:r>
      <w:proofErr w:type="spellStart"/>
      <w:r>
        <w:rPr>
          <w:rFonts w:ascii="Calibri" w:hAnsi="Calibri"/>
          <w:bCs/>
          <w:sz w:val="24"/>
          <w:szCs w:val="24"/>
        </w:rPr>
        <w:t>cms</w:t>
      </w:r>
      <w:proofErr w:type="spellEnd"/>
      <w:r>
        <w:rPr>
          <w:rFonts w:ascii="Calibri" w:hAnsi="Calibri"/>
          <w:bCs/>
          <w:sz w:val="24"/>
          <w:szCs w:val="24"/>
        </w:rPr>
        <w:t xml:space="preserve"> de profundidad x 55 </w:t>
      </w:r>
      <w:proofErr w:type="spellStart"/>
      <w:r>
        <w:rPr>
          <w:rFonts w:ascii="Calibri" w:hAnsi="Calibri"/>
          <w:bCs/>
          <w:sz w:val="24"/>
          <w:szCs w:val="24"/>
        </w:rPr>
        <w:t>cms</w:t>
      </w:r>
      <w:proofErr w:type="spellEnd"/>
      <w:r>
        <w:rPr>
          <w:rFonts w:ascii="Calibri" w:hAnsi="Calibri"/>
          <w:bCs/>
          <w:sz w:val="24"/>
          <w:szCs w:val="24"/>
        </w:rPr>
        <w:t xml:space="preserve"> de ancho </w:t>
      </w:r>
      <w:r>
        <w:rPr>
          <w:rFonts w:ascii="Calibri" w:hAnsi="Calibri" w:cs="Calibri"/>
          <w:bCs/>
          <w:sz w:val="24"/>
          <w:szCs w:val="24"/>
        </w:rPr>
        <w:t>±</w:t>
      </w:r>
      <w:r>
        <w:rPr>
          <w:rFonts w:ascii="Calibri" w:hAnsi="Calibri"/>
          <w:bCs/>
          <w:sz w:val="24"/>
          <w:szCs w:val="24"/>
        </w:rPr>
        <w:t xml:space="preserve"> 1 </w:t>
      </w:r>
      <w:proofErr w:type="spellStart"/>
      <w:r>
        <w:rPr>
          <w:rFonts w:ascii="Calibri" w:hAnsi="Calibri"/>
          <w:bCs/>
          <w:sz w:val="24"/>
          <w:szCs w:val="24"/>
        </w:rPr>
        <w:t>cms</w:t>
      </w:r>
      <w:proofErr w:type="spellEnd"/>
      <w:r>
        <w:rPr>
          <w:rFonts w:ascii="Calibri" w:hAnsi="Calibri"/>
          <w:bCs/>
          <w:sz w:val="24"/>
          <w:szCs w:val="24"/>
        </w:rPr>
        <w:t xml:space="preserve"> para todas las medidas.</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Deberá incluir los siguientes accesorios:</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Estante para colocar el desfibrilador giratorio.</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Tabla para atención de paro.</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Soporte para colocar un tanque de oxigeno.</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Deberá traer una superficie para escritura.</w:t>
      </w:r>
    </w:p>
    <w:p w:rsidR="001C3F32" w:rsidRDefault="001C3F32" w:rsidP="00F33F09">
      <w:pPr>
        <w:pStyle w:val="Textonotapie"/>
        <w:numPr>
          <w:ilvl w:val="0"/>
          <w:numId w:val="14"/>
        </w:numPr>
        <w:tabs>
          <w:tab w:val="left" w:pos="709"/>
        </w:tabs>
        <w:jc w:val="both"/>
        <w:rPr>
          <w:rFonts w:ascii="Calibri" w:hAnsi="Calibri"/>
          <w:bCs/>
          <w:sz w:val="24"/>
          <w:szCs w:val="24"/>
        </w:rPr>
      </w:pPr>
      <w:r>
        <w:rPr>
          <w:rFonts w:ascii="Calibri" w:hAnsi="Calibri"/>
          <w:bCs/>
          <w:sz w:val="24"/>
          <w:szCs w:val="24"/>
        </w:rPr>
        <w:t>Papelera (sobre para colocar papeles o insumos).</w:t>
      </w:r>
    </w:p>
    <w:p w:rsidR="001C3F32" w:rsidRDefault="001C3F32" w:rsidP="001C3F32">
      <w:pPr>
        <w:pStyle w:val="Textonotapie"/>
        <w:tabs>
          <w:tab w:val="left" w:pos="709"/>
        </w:tabs>
        <w:ind w:left="1589"/>
        <w:jc w:val="both"/>
        <w:rPr>
          <w:rFonts w:ascii="Calibri" w:hAnsi="Calibri"/>
          <w:bCs/>
          <w:sz w:val="24"/>
          <w:szCs w:val="24"/>
        </w:rPr>
      </w:pPr>
    </w:p>
    <w:p w:rsidR="001C3F32" w:rsidRDefault="001C3F32" w:rsidP="001C3F32">
      <w:pPr>
        <w:pStyle w:val="Textonotapie"/>
        <w:tabs>
          <w:tab w:val="left" w:pos="709"/>
        </w:tabs>
        <w:jc w:val="both"/>
        <w:rPr>
          <w:rFonts w:ascii="Calibri" w:hAnsi="Calibri"/>
          <w:bCs/>
          <w:sz w:val="24"/>
          <w:szCs w:val="24"/>
          <w:u w:val="single"/>
        </w:rPr>
      </w:pPr>
      <w:r>
        <w:rPr>
          <w:rFonts w:ascii="Calibri" w:hAnsi="Calibri"/>
          <w:bCs/>
          <w:sz w:val="24"/>
          <w:szCs w:val="24"/>
        </w:rPr>
        <w:t xml:space="preserve">             </w:t>
      </w:r>
      <w:r w:rsidRPr="00150D78">
        <w:rPr>
          <w:rFonts w:ascii="Calibri" w:hAnsi="Calibri"/>
          <w:bCs/>
          <w:sz w:val="24"/>
          <w:szCs w:val="24"/>
          <w:u w:val="single"/>
        </w:rPr>
        <w:t>Especificaciones para los carros para pasar visita.</w:t>
      </w:r>
    </w:p>
    <w:p w:rsidR="001C3F32" w:rsidRPr="00150D78" w:rsidRDefault="001C3F32" w:rsidP="001C3F32">
      <w:pPr>
        <w:pStyle w:val="Textonotapie"/>
        <w:tabs>
          <w:tab w:val="left" w:pos="709"/>
        </w:tabs>
        <w:jc w:val="both"/>
        <w:rPr>
          <w:rFonts w:ascii="Calibri" w:hAnsi="Calibri"/>
          <w:bCs/>
          <w:sz w:val="24"/>
          <w:szCs w:val="24"/>
        </w:rPr>
      </w:pPr>
      <w:r>
        <w:rPr>
          <w:rFonts w:ascii="Calibri" w:hAnsi="Calibri"/>
          <w:bCs/>
          <w:sz w:val="24"/>
          <w:szCs w:val="24"/>
          <w:u w:val="single"/>
        </w:rPr>
        <w:t xml:space="preserve"> </w:t>
      </w:r>
    </w:p>
    <w:p w:rsidR="001C3F32" w:rsidRDefault="001C3F32" w:rsidP="00F33F09">
      <w:pPr>
        <w:pStyle w:val="Textonotapie"/>
        <w:numPr>
          <w:ilvl w:val="0"/>
          <w:numId w:val="15"/>
        </w:numPr>
        <w:tabs>
          <w:tab w:val="left" w:pos="709"/>
        </w:tabs>
        <w:jc w:val="both"/>
        <w:rPr>
          <w:rFonts w:ascii="Calibri" w:hAnsi="Calibri"/>
          <w:bCs/>
          <w:sz w:val="24"/>
          <w:szCs w:val="24"/>
        </w:rPr>
      </w:pPr>
      <w:r w:rsidRPr="00150D78">
        <w:rPr>
          <w:rFonts w:ascii="Calibri" w:hAnsi="Calibri"/>
          <w:bCs/>
          <w:sz w:val="24"/>
          <w:szCs w:val="24"/>
        </w:rPr>
        <w:t xml:space="preserve">(04) </w:t>
      </w:r>
      <w:r>
        <w:rPr>
          <w:rFonts w:ascii="Calibri" w:hAnsi="Calibri"/>
          <w:bCs/>
          <w:sz w:val="24"/>
          <w:szCs w:val="24"/>
        </w:rPr>
        <w:t>unidades carro para pasar visita.</w:t>
      </w:r>
    </w:p>
    <w:p w:rsidR="001C3F32" w:rsidRDefault="001C3F32" w:rsidP="00F33F09">
      <w:pPr>
        <w:pStyle w:val="Textonotapie"/>
        <w:numPr>
          <w:ilvl w:val="0"/>
          <w:numId w:val="15"/>
        </w:numPr>
        <w:tabs>
          <w:tab w:val="left" w:pos="709"/>
        </w:tabs>
        <w:jc w:val="both"/>
        <w:rPr>
          <w:rFonts w:ascii="Calibri" w:hAnsi="Calibri"/>
          <w:bCs/>
          <w:sz w:val="24"/>
          <w:szCs w:val="24"/>
        </w:rPr>
      </w:pPr>
      <w:r>
        <w:rPr>
          <w:rFonts w:ascii="Calibri" w:hAnsi="Calibri"/>
          <w:bCs/>
          <w:sz w:val="24"/>
          <w:szCs w:val="24"/>
        </w:rPr>
        <w:t>Carro para mantener, resguardar y transportar expedientes clínicos y sobres con imágenes radiológicas, en los servicios de hospitalización.</w:t>
      </w:r>
    </w:p>
    <w:p w:rsidR="001C3F32" w:rsidRDefault="001C3F32" w:rsidP="00F33F09">
      <w:pPr>
        <w:pStyle w:val="Textonotapie"/>
        <w:numPr>
          <w:ilvl w:val="0"/>
          <w:numId w:val="15"/>
        </w:numPr>
        <w:tabs>
          <w:tab w:val="left" w:pos="709"/>
        </w:tabs>
        <w:jc w:val="both"/>
        <w:rPr>
          <w:rFonts w:ascii="Calibri" w:hAnsi="Calibri"/>
          <w:bCs/>
          <w:sz w:val="24"/>
          <w:szCs w:val="24"/>
        </w:rPr>
      </w:pPr>
      <w:r>
        <w:rPr>
          <w:rFonts w:ascii="Calibri" w:hAnsi="Calibri"/>
          <w:bCs/>
          <w:sz w:val="24"/>
          <w:szCs w:val="24"/>
        </w:rPr>
        <w:t xml:space="preserve"> Construido en lamina de acero inoxidable calidad 304, grado hospitalario, color gris plata característico del acero inoxidable.</w:t>
      </w:r>
    </w:p>
    <w:p w:rsidR="001C3F32" w:rsidRDefault="001C3F32" w:rsidP="00F33F09">
      <w:pPr>
        <w:pStyle w:val="Textonotapie"/>
        <w:numPr>
          <w:ilvl w:val="0"/>
          <w:numId w:val="15"/>
        </w:numPr>
        <w:tabs>
          <w:tab w:val="left" w:pos="709"/>
        </w:tabs>
        <w:jc w:val="both"/>
        <w:rPr>
          <w:rFonts w:ascii="Calibri" w:hAnsi="Calibri"/>
          <w:bCs/>
          <w:sz w:val="24"/>
          <w:szCs w:val="24"/>
        </w:rPr>
      </w:pPr>
      <w:r>
        <w:rPr>
          <w:rFonts w:ascii="Calibri" w:hAnsi="Calibri"/>
          <w:bCs/>
          <w:sz w:val="24"/>
          <w:szCs w:val="24"/>
        </w:rPr>
        <w:t xml:space="preserve">Medidas: 100cms de alto x de 60 </w:t>
      </w:r>
      <w:proofErr w:type="spellStart"/>
      <w:r>
        <w:rPr>
          <w:rFonts w:ascii="Calibri" w:hAnsi="Calibri"/>
          <w:bCs/>
          <w:sz w:val="24"/>
          <w:szCs w:val="24"/>
        </w:rPr>
        <w:t>cms</w:t>
      </w:r>
      <w:proofErr w:type="spellEnd"/>
      <w:r>
        <w:rPr>
          <w:rFonts w:ascii="Calibri" w:hAnsi="Calibri"/>
          <w:bCs/>
          <w:sz w:val="24"/>
          <w:szCs w:val="24"/>
        </w:rPr>
        <w:t xml:space="preserve"> de ancho  x 45 </w:t>
      </w:r>
      <w:proofErr w:type="spellStart"/>
      <w:r>
        <w:rPr>
          <w:rFonts w:ascii="Calibri" w:hAnsi="Calibri"/>
          <w:bCs/>
          <w:sz w:val="24"/>
          <w:szCs w:val="24"/>
        </w:rPr>
        <w:t>cms</w:t>
      </w:r>
      <w:proofErr w:type="spellEnd"/>
      <w:r>
        <w:rPr>
          <w:rFonts w:ascii="Calibri" w:hAnsi="Calibri"/>
          <w:bCs/>
          <w:sz w:val="24"/>
          <w:szCs w:val="24"/>
        </w:rPr>
        <w:t xml:space="preserve"> de fondo de </w:t>
      </w:r>
      <w:r>
        <w:rPr>
          <w:rFonts w:ascii="Calibri" w:hAnsi="Calibri" w:cs="Calibri"/>
          <w:bCs/>
          <w:sz w:val="24"/>
          <w:szCs w:val="24"/>
        </w:rPr>
        <w:t>±</w:t>
      </w:r>
      <w:r>
        <w:rPr>
          <w:rFonts w:ascii="Calibri" w:hAnsi="Calibri"/>
          <w:bCs/>
          <w:sz w:val="24"/>
          <w:szCs w:val="24"/>
        </w:rPr>
        <w:t xml:space="preserve"> 1 </w:t>
      </w:r>
      <w:proofErr w:type="spellStart"/>
      <w:r>
        <w:rPr>
          <w:rFonts w:ascii="Calibri" w:hAnsi="Calibri"/>
          <w:bCs/>
          <w:sz w:val="24"/>
          <w:szCs w:val="24"/>
        </w:rPr>
        <w:t>cms</w:t>
      </w:r>
      <w:proofErr w:type="spellEnd"/>
      <w:r>
        <w:rPr>
          <w:rFonts w:ascii="Calibri" w:hAnsi="Calibri"/>
          <w:bCs/>
          <w:sz w:val="24"/>
          <w:szCs w:val="24"/>
        </w:rPr>
        <w:t xml:space="preserve"> para todas las medidas.</w:t>
      </w:r>
    </w:p>
    <w:p w:rsidR="001C3F32" w:rsidRDefault="001C3F32" w:rsidP="00F33F09">
      <w:pPr>
        <w:pStyle w:val="Textonotapie"/>
        <w:numPr>
          <w:ilvl w:val="0"/>
          <w:numId w:val="15"/>
        </w:numPr>
        <w:tabs>
          <w:tab w:val="left" w:pos="709"/>
        </w:tabs>
        <w:jc w:val="both"/>
        <w:rPr>
          <w:rFonts w:ascii="Calibri" w:hAnsi="Calibri"/>
          <w:bCs/>
          <w:sz w:val="24"/>
          <w:szCs w:val="24"/>
        </w:rPr>
      </w:pPr>
      <w:r>
        <w:rPr>
          <w:rFonts w:ascii="Calibri" w:hAnsi="Calibri"/>
          <w:bCs/>
          <w:sz w:val="24"/>
          <w:szCs w:val="24"/>
        </w:rPr>
        <w:t xml:space="preserve">Deberá tener dos (2) gavetas bajo el sobre superior una al lado de la otra, 30 </w:t>
      </w:r>
      <w:proofErr w:type="spellStart"/>
      <w:r>
        <w:rPr>
          <w:rFonts w:ascii="Calibri" w:hAnsi="Calibri"/>
          <w:bCs/>
          <w:sz w:val="24"/>
          <w:szCs w:val="24"/>
        </w:rPr>
        <w:t>cms</w:t>
      </w:r>
      <w:proofErr w:type="spellEnd"/>
      <w:r>
        <w:rPr>
          <w:rFonts w:ascii="Calibri" w:hAnsi="Calibri"/>
          <w:bCs/>
          <w:sz w:val="24"/>
          <w:szCs w:val="24"/>
        </w:rPr>
        <w:t xml:space="preserve"> de ancho aproximadamente  x 15  </w:t>
      </w:r>
      <w:proofErr w:type="spellStart"/>
      <w:r>
        <w:rPr>
          <w:rFonts w:ascii="Calibri" w:hAnsi="Calibri"/>
          <w:bCs/>
          <w:sz w:val="24"/>
          <w:szCs w:val="24"/>
        </w:rPr>
        <w:t>cms</w:t>
      </w:r>
      <w:proofErr w:type="spellEnd"/>
      <w:r>
        <w:rPr>
          <w:rFonts w:ascii="Calibri" w:hAnsi="Calibri"/>
          <w:bCs/>
          <w:sz w:val="24"/>
          <w:szCs w:val="24"/>
        </w:rPr>
        <w:t xml:space="preserve"> de alto.</w:t>
      </w:r>
    </w:p>
    <w:p w:rsidR="001C3F32" w:rsidRDefault="001C3F32" w:rsidP="00F33F09">
      <w:pPr>
        <w:pStyle w:val="Textonotapie"/>
        <w:numPr>
          <w:ilvl w:val="0"/>
          <w:numId w:val="15"/>
        </w:numPr>
        <w:tabs>
          <w:tab w:val="left" w:pos="709"/>
        </w:tabs>
        <w:jc w:val="both"/>
        <w:rPr>
          <w:rFonts w:ascii="Calibri" w:hAnsi="Calibri"/>
          <w:bCs/>
          <w:sz w:val="24"/>
          <w:szCs w:val="24"/>
        </w:rPr>
      </w:pPr>
      <w:r>
        <w:rPr>
          <w:rFonts w:ascii="Calibri" w:hAnsi="Calibri"/>
          <w:bCs/>
          <w:sz w:val="24"/>
          <w:szCs w:val="24"/>
        </w:rPr>
        <w:t>Con barra horizontal tipo agarradera  en ambos  lados del carro, para facilitar el transporte del mismo.</w:t>
      </w:r>
    </w:p>
    <w:p w:rsidR="001C3F32" w:rsidRDefault="001C3F32" w:rsidP="00F33F09">
      <w:pPr>
        <w:pStyle w:val="Textonotapie"/>
        <w:numPr>
          <w:ilvl w:val="0"/>
          <w:numId w:val="15"/>
        </w:numPr>
        <w:tabs>
          <w:tab w:val="left" w:pos="709"/>
        </w:tabs>
        <w:jc w:val="both"/>
        <w:rPr>
          <w:rFonts w:ascii="Calibri" w:hAnsi="Calibri"/>
          <w:bCs/>
          <w:sz w:val="24"/>
          <w:szCs w:val="24"/>
        </w:rPr>
      </w:pPr>
      <w:r>
        <w:rPr>
          <w:rFonts w:ascii="Calibri" w:hAnsi="Calibri"/>
          <w:bCs/>
          <w:sz w:val="24"/>
          <w:szCs w:val="24"/>
        </w:rPr>
        <w:t xml:space="preserve">Deberá tener con quince (15) divisiones en la parte superior, para colocación de expedientes en forma horizontal, de 4 </w:t>
      </w:r>
      <w:proofErr w:type="spellStart"/>
      <w:r>
        <w:rPr>
          <w:rFonts w:ascii="Calibri" w:hAnsi="Calibri"/>
          <w:bCs/>
          <w:sz w:val="24"/>
          <w:szCs w:val="24"/>
        </w:rPr>
        <w:t>cms</w:t>
      </w:r>
      <w:proofErr w:type="spellEnd"/>
      <w:r>
        <w:rPr>
          <w:rFonts w:ascii="Calibri" w:hAnsi="Calibri"/>
          <w:bCs/>
          <w:sz w:val="24"/>
          <w:szCs w:val="24"/>
        </w:rPr>
        <w:t xml:space="preserve"> de alto entre los espacios, y una división de al final de 5 </w:t>
      </w:r>
      <w:proofErr w:type="spellStart"/>
      <w:r>
        <w:rPr>
          <w:rFonts w:ascii="Calibri" w:hAnsi="Calibri"/>
          <w:bCs/>
          <w:sz w:val="24"/>
          <w:szCs w:val="24"/>
        </w:rPr>
        <w:t>cms</w:t>
      </w:r>
      <w:proofErr w:type="spellEnd"/>
      <w:r>
        <w:rPr>
          <w:rFonts w:ascii="Calibri" w:hAnsi="Calibri"/>
          <w:bCs/>
          <w:sz w:val="24"/>
          <w:szCs w:val="24"/>
        </w:rPr>
        <w:t xml:space="preserve"> de alto.</w:t>
      </w:r>
    </w:p>
    <w:p w:rsidR="001C3F32" w:rsidRDefault="001C3F32" w:rsidP="00F33F09">
      <w:pPr>
        <w:pStyle w:val="Textonotapie"/>
        <w:numPr>
          <w:ilvl w:val="0"/>
          <w:numId w:val="15"/>
        </w:numPr>
        <w:tabs>
          <w:tab w:val="left" w:pos="709"/>
        </w:tabs>
        <w:jc w:val="both"/>
        <w:rPr>
          <w:rFonts w:ascii="Calibri" w:hAnsi="Calibri"/>
          <w:bCs/>
          <w:sz w:val="24"/>
          <w:szCs w:val="24"/>
        </w:rPr>
      </w:pPr>
      <w:r>
        <w:rPr>
          <w:rFonts w:ascii="Calibri" w:hAnsi="Calibri"/>
          <w:bCs/>
          <w:sz w:val="24"/>
          <w:szCs w:val="24"/>
        </w:rPr>
        <w:t>Con cuatro ruedas grado hospitalario, dos de ellas con freno.</w:t>
      </w:r>
    </w:p>
    <w:p w:rsidR="001C3F32" w:rsidRDefault="001C3F32" w:rsidP="001C3F32">
      <w:pPr>
        <w:pStyle w:val="Textonotapie"/>
        <w:tabs>
          <w:tab w:val="left" w:pos="709"/>
        </w:tabs>
        <w:ind w:left="1284"/>
        <w:jc w:val="both"/>
        <w:rPr>
          <w:rFonts w:ascii="Calibri" w:hAnsi="Calibri"/>
          <w:bCs/>
          <w:sz w:val="24"/>
          <w:szCs w:val="24"/>
        </w:rPr>
      </w:pPr>
    </w:p>
    <w:p w:rsidR="001C3F32" w:rsidRDefault="001C3F32" w:rsidP="001C3F32">
      <w:pPr>
        <w:pStyle w:val="Textonotapie"/>
        <w:tabs>
          <w:tab w:val="left" w:pos="709"/>
        </w:tabs>
        <w:jc w:val="both"/>
        <w:rPr>
          <w:rFonts w:ascii="Calibri" w:hAnsi="Calibri"/>
          <w:bCs/>
          <w:sz w:val="24"/>
          <w:szCs w:val="24"/>
        </w:rPr>
      </w:pPr>
      <w:r w:rsidRPr="009C2477">
        <w:rPr>
          <w:rFonts w:ascii="Calibri" w:hAnsi="Calibri"/>
          <w:bCs/>
          <w:sz w:val="24"/>
          <w:szCs w:val="24"/>
        </w:rPr>
        <w:t>Sitio de entrega:</w:t>
      </w:r>
      <w:r>
        <w:rPr>
          <w:rFonts w:ascii="Calibri" w:hAnsi="Calibri"/>
          <w:bCs/>
          <w:sz w:val="24"/>
          <w:szCs w:val="24"/>
        </w:rPr>
        <w:t xml:space="preserve"> Todo el equipo debe ser entregado en el </w:t>
      </w:r>
      <w:r w:rsidRPr="009C2477">
        <w:rPr>
          <w:rFonts w:ascii="Calibri" w:hAnsi="Calibri"/>
          <w:bCs/>
          <w:sz w:val="24"/>
          <w:szCs w:val="24"/>
        </w:rPr>
        <w:t xml:space="preserve"> </w:t>
      </w:r>
      <w:r>
        <w:rPr>
          <w:rFonts w:ascii="Calibri" w:hAnsi="Calibri"/>
          <w:bCs/>
          <w:sz w:val="24"/>
          <w:szCs w:val="24"/>
        </w:rPr>
        <w:t xml:space="preserve">Hospital de </w:t>
      </w:r>
      <w:proofErr w:type="spellStart"/>
      <w:r>
        <w:rPr>
          <w:rFonts w:ascii="Calibri" w:hAnsi="Calibri"/>
          <w:bCs/>
          <w:sz w:val="24"/>
          <w:szCs w:val="24"/>
        </w:rPr>
        <w:t>Guapiles</w:t>
      </w:r>
      <w:proofErr w:type="spellEnd"/>
      <w:r>
        <w:rPr>
          <w:rFonts w:ascii="Calibri" w:hAnsi="Calibri"/>
          <w:bCs/>
          <w:sz w:val="24"/>
          <w:szCs w:val="24"/>
        </w:rPr>
        <w:t>.</w:t>
      </w:r>
    </w:p>
    <w:p w:rsidR="001C3F32" w:rsidRDefault="001C3F32" w:rsidP="001C3F32">
      <w:pPr>
        <w:pStyle w:val="Textonotapie"/>
        <w:tabs>
          <w:tab w:val="left" w:pos="709"/>
        </w:tabs>
        <w:ind w:left="720"/>
        <w:jc w:val="both"/>
        <w:rPr>
          <w:rFonts w:ascii="Calibri" w:hAnsi="Calibri"/>
          <w:bCs/>
          <w:sz w:val="24"/>
          <w:szCs w:val="24"/>
        </w:rPr>
      </w:pPr>
    </w:p>
    <w:p w:rsidR="001C3F32" w:rsidRDefault="001C3F32" w:rsidP="00F33F09">
      <w:pPr>
        <w:pStyle w:val="Textonotapie"/>
        <w:numPr>
          <w:ilvl w:val="0"/>
          <w:numId w:val="3"/>
        </w:numPr>
        <w:tabs>
          <w:tab w:val="left" w:pos="709"/>
        </w:tabs>
        <w:ind w:left="720"/>
        <w:jc w:val="both"/>
        <w:rPr>
          <w:rFonts w:ascii="Calibri" w:hAnsi="Calibri"/>
          <w:bCs/>
          <w:sz w:val="24"/>
          <w:szCs w:val="24"/>
        </w:rPr>
      </w:pPr>
      <w:r>
        <w:rPr>
          <w:rFonts w:ascii="Calibri" w:hAnsi="Calibri"/>
          <w:bCs/>
          <w:sz w:val="24"/>
          <w:szCs w:val="24"/>
        </w:rPr>
        <w:t>Otras consideraciones de la contratación</w:t>
      </w:r>
    </w:p>
    <w:p w:rsidR="001C3F32" w:rsidRDefault="001C3F32" w:rsidP="001C3F32">
      <w:pPr>
        <w:pStyle w:val="Prrafodelista"/>
        <w:rPr>
          <w:rFonts w:ascii="Calibri" w:hAnsi="Calibri"/>
          <w:bCs/>
        </w:rPr>
      </w:pPr>
    </w:p>
    <w:p w:rsidR="001C3F32" w:rsidRDefault="001C3F32" w:rsidP="00F33F09">
      <w:pPr>
        <w:pStyle w:val="Textonotapie"/>
        <w:numPr>
          <w:ilvl w:val="1"/>
          <w:numId w:val="3"/>
        </w:numPr>
        <w:tabs>
          <w:tab w:val="left" w:pos="709"/>
        </w:tabs>
        <w:ind w:left="720"/>
        <w:jc w:val="both"/>
        <w:rPr>
          <w:rFonts w:ascii="Calibri" w:hAnsi="Calibri"/>
          <w:bCs/>
          <w:sz w:val="24"/>
          <w:szCs w:val="24"/>
        </w:rPr>
      </w:pPr>
      <w:r>
        <w:rPr>
          <w:rFonts w:ascii="Calibri" w:hAnsi="Calibri"/>
          <w:bCs/>
          <w:sz w:val="24"/>
          <w:szCs w:val="24"/>
        </w:rPr>
        <w:t>Las líneas son independientes y la Municipalidad se reserva el derecho de aumentar o disminuir las cantidades por ítems; dependiendo de la disponibilidad presupuestaria y la razonabilidad del precio, dentro del marco jurídico vigente. Si la oferta ganadora del concurso presenta un precio menor al monto presupuestado, la Administración podrá adjudicar una mayor cantidad de bienes o servicios si la necesidad lo justifica. (Art 86 LCA).</w:t>
      </w:r>
    </w:p>
    <w:p w:rsidR="001C3F32" w:rsidRDefault="001C3F32" w:rsidP="00F33F09">
      <w:pPr>
        <w:pStyle w:val="Textonotapie"/>
        <w:numPr>
          <w:ilvl w:val="1"/>
          <w:numId w:val="3"/>
        </w:numPr>
        <w:tabs>
          <w:tab w:val="left" w:pos="426"/>
        </w:tabs>
        <w:ind w:left="720"/>
        <w:jc w:val="both"/>
        <w:rPr>
          <w:rFonts w:ascii="Calibri" w:hAnsi="Calibri"/>
          <w:bCs/>
          <w:sz w:val="24"/>
          <w:szCs w:val="24"/>
        </w:rPr>
      </w:pPr>
      <w:r>
        <w:rPr>
          <w:rFonts w:ascii="Calibri" w:hAnsi="Calibri"/>
          <w:bCs/>
          <w:sz w:val="24"/>
          <w:szCs w:val="24"/>
        </w:rPr>
        <w:t>La Municipalidad se reserva el derecho de adjudicar parcialmente por líneas.</w:t>
      </w:r>
    </w:p>
    <w:p w:rsidR="001C3F32" w:rsidRDefault="001C3F32" w:rsidP="00F33F09">
      <w:pPr>
        <w:pStyle w:val="Textonotapie"/>
        <w:numPr>
          <w:ilvl w:val="1"/>
          <w:numId w:val="3"/>
        </w:numPr>
        <w:tabs>
          <w:tab w:val="left" w:pos="426"/>
        </w:tabs>
        <w:ind w:left="720"/>
        <w:jc w:val="both"/>
        <w:rPr>
          <w:rFonts w:ascii="Calibri" w:hAnsi="Calibri"/>
          <w:bCs/>
          <w:sz w:val="24"/>
          <w:szCs w:val="24"/>
        </w:rPr>
      </w:pPr>
      <w:r>
        <w:rPr>
          <w:rFonts w:ascii="Calibri" w:hAnsi="Calibri"/>
          <w:bCs/>
          <w:sz w:val="24"/>
          <w:szCs w:val="24"/>
        </w:rPr>
        <w:t>La oferta debe contener la descripción detallada de los bienes cotizados, incluyendo marcas y modelos.</w:t>
      </w:r>
    </w:p>
    <w:p w:rsidR="001C3F32" w:rsidRDefault="001C3F32" w:rsidP="00F33F09">
      <w:pPr>
        <w:pStyle w:val="Textonotapie"/>
        <w:numPr>
          <w:ilvl w:val="1"/>
          <w:numId w:val="3"/>
        </w:numPr>
        <w:tabs>
          <w:tab w:val="left" w:pos="426"/>
        </w:tabs>
        <w:ind w:left="720"/>
        <w:jc w:val="both"/>
        <w:rPr>
          <w:rFonts w:ascii="Calibri" w:hAnsi="Calibri"/>
          <w:bCs/>
          <w:sz w:val="24"/>
          <w:szCs w:val="24"/>
        </w:rPr>
      </w:pPr>
      <w:r>
        <w:rPr>
          <w:rFonts w:ascii="Calibri" w:hAnsi="Calibri"/>
          <w:bCs/>
          <w:sz w:val="24"/>
          <w:szCs w:val="24"/>
        </w:rPr>
        <w:t>Los materiales deben ser entregados en el sitio indicado. El costo del transporte debe estar incluido en los costos de los materiales.</w:t>
      </w:r>
    </w:p>
    <w:p w:rsidR="001C3F32" w:rsidRDefault="001C3F32" w:rsidP="001C3F32">
      <w:pPr>
        <w:pStyle w:val="Textonotapie"/>
        <w:tabs>
          <w:tab w:val="left" w:pos="426"/>
        </w:tabs>
        <w:jc w:val="both"/>
        <w:rPr>
          <w:rFonts w:ascii="Calibri" w:hAnsi="Calibri"/>
          <w:bCs/>
          <w:sz w:val="24"/>
          <w:szCs w:val="24"/>
        </w:rPr>
      </w:pPr>
    </w:p>
    <w:p w:rsidR="001C3F32" w:rsidRDefault="001C3F32" w:rsidP="001C3F32">
      <w:pPr>
        <w:pStyle w:val="Textonotapie"/>
        <w:tabs>
          <w:tab w:val="left" w:pos="426"/>
        </w:tabs>
        <w:jc w:val="both"/>
        <w:rPr>
          <w:rFonts w:ascii="Calibri" w:hAnsi="Calibri"/>
          <w:bCs/>
          <w:sz w:val="24"/>
          <w:szCs w:val="24"/>
        </w:rPr>
      </w:pPr>
    </w:p>
    <w:p w:rsidR="001C3F32" w:rsidRDefault="001C3F32" w:rsidP="001C3F32">
      <w:pPr>
        <w:pStyle w:val="Textonotapie"/>
        <w:tabs>
          <w:tab w:val="left" w:pos="426"/>
        </w:tabs>
        <w:jc w:val="both"/>
        <w:rPr>
          <w:rFonts w:ascii="Calibri" w:hAnsi="Calibri"/>
          <w:bCs/>
          <w:sz w:val="24"/>
          <w:szCs w:val="24"/>
        </w:rPr>
      </w:pPr>
    </w:p>
    <w:p w:rsidR="001C3F32" w:rsidRDefault="001C3F32" w:rsidP="001C3F32">
      <w:pPr>
        <w:pStyle w:val="Textonotapie"/>
        <w:tabs>
          <w:tab w:val="left" w:pos="426"/>
        </w:tabs>
        <w:jc w:val="both"/>
        <w:rPr>
          <w:rFonts w:ascii="Calibri" w:hAnsi="Calibri"/>
          <w:bCs/>
          <w:sz w:val="24"/>
          <w:szCs w:val="24"/>
        </w:rPr>
      </w:pPr>
    </w:p>
    <w:p w:rsidR="001C3F32" w:rsidRDefault="001C3F32" w:rsidP="00F33F09">
      <w:pPr>
        <w:pStyle w:val="Textonotapie"/>
        <w:numPr>
          <w:ilvl w:val="1"/>
          <w:numId w:val="3"/>
        </w:numPr>
        <w:tabs>
          <w:tab w:val="left" w:pos="426"/>
        </w:tabs>
        <w:ind w:left="720"/>
        <w:jc w:val="both"/>
        <w:rPr>
          <w:rFonts w:ascii="Calibri" w:hAnsi="Calibri"/>
          <w:bCs/>
          <w:sz w:val="24"/>
          <w:szCs w:val="24"/>
        </w:rPr>
      </w:pPr>
      <w:r>
        <w:rPr>
          <w:rFonts w:ascii="Calibri" w:hAnsi="Calibri"/>
          <w:bCs/>
          <w:sz w:val="24"/>
          <w:szCs w:val="24"/>
        </w:rPr>
        <w:t>Durante la ejecución del contrato, la administración podrá modificar, aumentar o disminuir el objeto de la contratación hasta en un 50%, siempre que los objetos sean de la misma naturaleza y no se incremente el precio ofertado (Art 12 reglamento a la LCA). El contratista estará obligado a cambiar los materiales solicitados sin perjuicio de incrementar el precio de los bienes adjudicados (art 197reglamento a la LCA).</w:t>
      </w:r>
    </w:p>
    <w:p w:rsidR="001C3F32" w:rsidRDefault="001C3F32" w:rsidP="00F33F09">
      <w:pPr>
        <w:pStyle w:val="Textonotapie"/>
        <w:numPr>
          <w:ilvl w:val="1"/>
          <w:numId w:val="3"/>
        </w:numPr>
        <w:tabs>
          <w:tab w:val="left" w:pos="426"/>
        </w:tabs>
        <w:ind w:left="720"/>
        <w:jc w:val="both"/>
        <w:rPr>
          <w:rFonts w:ascii="Calibri" w:hAnsi="Calibri"/>
          <w:bCs/>
          <w:sz w:val="24"/>
          <w:szCs w:val="24"/>
        </w:rPr>
      </w:pPr>
      <w:r>
        <w:rPr>
          <w:rFonts w:ascii="Calibri" w:hAnsi="Calibri"/>
          <w:bCs/>
          <w:sz w:val="24"/>
          <w:szCs w:val="24"/>
        </w:rPr>
        <w:t>No se estipula tiempo determinado para girar la orden de inicio posterior a la notificación de la adjudicación del contrato, sino que la orden de inicio podrá ser girada en cualquier momento previo al vencimiento de la vigencia del contrato con el Almacén Adjudicado.</w:t>
      </w:r>
    </w:p>
    <w:p w:rsidR="001C3F32" w:rsidRDefault="001C3F32" w:rsidP="00F33F09">
      <w:pPr>
        <w:pStyle w:val="Textonotapie"/>
        <w:numPr>
          <w:ilvl w:val="1"/>
          <w:numId w:val="3"/>
        </w:numPr>
        <w:tabs>
          <w:tab w:val="left" w:pos="709"/>
        </w:tabs>
        <w:ind w:left="720"/>
        <w:jc w:val="both"/>
        <w:rPr>
          <w:rFonts w:ascii="Calibri" w:hAnsi="Calibri"/>
          <w:bCs/>
          <w:sz w:val="24"/>
          <w:szCs w:val="24"/>
        </w:rPr>
      </w:pPr>
      <w:r>
        <w:rPr>
          <w:rFonts w:ascii="Calibri" w:hAnsi="Calibri"/>
          <w:bCs/>
          <w:sz w:val="24"/>
          <w:szCs w:val="24"/>
        </w:rPr>
        <w:t>Los precios de los productos podrían ser ajustados apegado a los procedimientos establecidos en la LCA.</w:t>
      </w:r>
    </w:p>
    <w:p w:rsidR="001C3F32" w:rsidRDefault="001C3F32" w:rsidP="00F33F09">
      <w:pPr>
        <w:pStyle w:val="Textonotapie"/>
        <w:numPr>
          <w:ilvl w:val="1"/>
          <w:numId w:val="3"/>
        </w:numPr>
        <w:tabs>
          <w:tab w:val="left" w:pos="709"/>
        </w:tabs>
        <w:ind w:left="720"/>
        <w:jc w:val="both"/>
        <w:rPr>
          <w:rFonts w:ascii="Calibri" w:hAnsi="Calibri"/>
          <w:bCs/>
          <w:sz w:val="24"/>
          <w:szCs w:val="24"/>
        </w:rPr>
      </w:pPr>
      <w:r>
        <w:rPr>
          <w:rFonts w:ascii="Calibri" w:hAnsi="Calibri"/>
          <w:bCs/>
          <w:sz w:val="24"/>
          <w:szCs w:val="24"/>
        </w:rPr>
        <w:t xml:space="preserve">La Vigencia del contrato será desde la fecha en que se notifique la adjudicación hasta el 31 de diciembre de 2017. En casos excepcionales, se podría extender hasta junio de 2018. Si a esta fecha el material no ha sido solicitado, se podrá rescindir el contrato unilateralmente por parte de la Municipalidad, entendiendo y aceptando el contratista adjudicado que no le asiste responsabilidad al municipio en razón de la rescisión realizada. </w:t>
      </w:r>
    </w:p>
    <w:p w:rsidR="001C3F32" w:rsidRDefault="001C3F32" w:rsidP="001C3F32">
      <w:pPr>
        <w:pStyle w:val="Textonotapie"/>
        <w:tabs>
          <w:tab w:val="left" w:pos="426"/>
        </w:tabs>
        <w:ind w:left="720"/>
        <w:jc w:val="both"/>
        <w:rPr>
          <w:rFonts w:ascii="Calibri" w:hAnsi="Calibri"/>
          <w:bCs/>
          <w:sz w:val="24"/>
          <w:szCs w:val="24"/>
        </w:rPr>
      </w:pPr>
    </w:p>
    <w:p w:rsidR="001C3F32" w:rsidRDefault="001C3F32" w:rsidP="00F33F09">
      <w:pPr>
        <w:pStyle w:val="Textonotapie"/>
        <w:numPr>
          <w:ilvl w:val="0"/>
          <w:numId w:val="3"/>
        </w:numPr>
        <w:tabs>
          <w:tab w:val="left" w:pos="426"/>
        </w:tabs>
        <w:ind w:left="720"/>
        <w:jc w:val="both"/>
        <w:rPr>
          <w:rFonts w:ascii="Calibri" w:hAnsi="Calibri"/>
          <w:bCs/>
          <w:sz w:val="24"/>
          <w:szCs w:val="24"/>
        </w:rPr>
      </w:pPr>
      <w:r>
        <w:rPr>
          <w:rFonts w:ascii="Calibri" w:hAnsi="Calibri"/>
          <w:bCs/>
          <w:sz w:val="24"/>
          <w:szCs w:val="24"/>
        </w:rPr>
        <w:t>Procedimiento de retiro y pago de materiales.</w:t>
      </w:r>
    </w:p>
    <w:p w:rsidR="001C3F32" w:rsidRDefault="001C3F32" w:rsidP="001C3F32">
      <w:pPr>
        <w:pStyle w:val="Textonotapie"/>
        <w:tabs>
          <w:tab w:val="left" w:pos="426"/>
        </w:tabs>
        <w:ind w:left="720"/>
        <w:jc w:val="both"/>
        <w:rPr>
          <w:rFonts w:ascii="Calibri" w:hAnsi="Calibri"/>
          <w:bCs/>
          <w:sz w:val="24"/>
          <w:szCs w:val="24"/>
        </w:rPr>
      </w:pPr>
    </w:p>
    <w:p w:rsidR="001C3F32" w:rsidRDefault="001C3F32" w:rsidP="00F33F09">
      <w:pPr>
        <w:pStyle w:val="Textonotapie"/>
        <w:numPr>
          <w:ilvl w:val="1"/>
          <w:numId w:val="3"/>
        </w:numPr>
        <w:tabs>
          <w:tab w:val="left" w:pos="426"/>
        </w:tabs>
        <w:ind w:left="720"/>
        <w:jc w:val="both"/>
        <w:rPr>
          <w:rFonts w:ascii="Calibri" w:hAnsi="Calibri"/>
          <w:bCs/>
          <w:sz w:val="24"/>
          <w:szCs w:val="24"/>
        </w:rPr>
      </w:pPr>
      <w:r>
        <w:rPr>
          <w:rFonts w:ascii="Calibri" w:hAnsi="Calibri"/>
          <w:bCs/>
          <w:sz w:val="24"/>
          <w:szCs w:val="24"/>
        </w:rPr>
        <w:t>Los materiales adquiridos podrán ser entregados hasta que se gire la Orden de Inicio al Almacén adjudicado y se entregue el documento “Requisición de Materiales”. En el documento “Requisición de Materiales” se registra la firma del encargado por parte de la Organización Beneficiaria, quién será el único que podrá firmar las facturas del Almacén en señal de recibido conforme. También los inspectores del departamento de Obras Civiles podrán firmar las facturas del Almacén.</w:t>
      </w:r>
    </w:p>
    <w:p w:rsidR="001C3F32" w:rsidRDefault="001C3F32" w:rsidP="00F33F09">
      <w:pPr>
        <w:pStyle w:val="Textonotapie"/>
        <w:numPr>
          <w:ilvl w:val="1"/>
          <w:numId w:val="3"/>
        </w:numPr>
        <w:tabs>
          <w:tab w:val="left" w:pos="426"/>
        </w:tabs>
        <w:ind w:left="720"/>
        <w:jc w:val="both"/>
        <w:rPr>
          <w:rFonts w:ascii="Calibri" w:hAnsi="Calibri"/>
          <w:bCs/>
          <w:sz w:val="24"/>
          <w:szCs w:val="24"/>
        </w:rPr>
      </w:pPr>
      <w:r>
        <w:rPr>
          <w:rFonts w:ascii="Calibri" w:hAnsi="Calibri"/>
          <w:bCs/>
          <w:sz w:val="24"/>
          <w:szCs w:val="24"/>
        </w:rPr>
        <w:t>Posteriormente, las facturas deberán ser entregadas en la oficina del departamento de Obras Civiles y Servicios Municipales los días jueves, para tramitar el pago.</w:t>
      </w:r>
    </w:p>
    <w:p w:rsidR="001C3F32" w:rsidRPr="00DF3ED3" w:rsidRDefault="001C3F32" w:rsidP="00F33F09">
      <w:pPr>
        <w:pStyle w:val="Textonotapie"/>
        <w:numPr>
          <w:ilvl w:val="1"/>
          <w:numId w:val="3"/>
        </w:numPr>
        <w:tabs>
          <w:tab w:val="left" w:pos="426"/>
        </w:tabs>
        <w:ind w:left="720"/>
        <w:jc w:val="both"/>
        <w:rPr>
          <w:rFonts w:ascii="Calibri" w:hAnsi="Calibri"/>
          <w:bCs/>
          <w:sz w:val="24"/>
          <w:szCs w:val="24"/>
        </w:rPr>
      </w:pPr>
      <w:r w:rsidRPr="00DF3ED3">
        <w:rPr>
          <w:rFonts w:ascii="Calibri" w:hAnsi="Calibri"/>
          <w:bCs/>
          <w:sz w:val="24"/>
          <w:szCs w:val="24"/>
        </w:rPr>
        <w:t>Se tendrá un plazo de 30 días hábiles para efectuar el pago a partir de la entrega de la factura en el departamento de Obras Civiles.</w:t>
      </w:r>
    </w:p>
    <w:p w:rsidR="001C3F32" w:rsidRPr="001C3F32" w:rsidRDefault="001C3F32" w:rsidP="001C3F32">
      <w:pPr>
        <w:rPr>
          <w:lang w:val="es-CR"/>
        </w:rPr>
      </w:pPr>
    </w:p>
    <w:p w:rsidR="001C3F32" w:rsidRDefault="001C3F32" w:rsidP="001C3F32">
      <w:pPr>
        <w:rPr>
          <w:lang w:val="es-ES_tradnl"/>
        </w:rPr>
      </w:pPr>
    </w:p>
    <w:p w:rsidR="001C3F32" w:rsidRDefault="001C3F32" w:rsidP="001C3F32"/>
    <w:p w:rsidR="001C3F32" w:rsidRDefault="001C3F32" w:rsidP="001C3F32"/>
    <w:p w:rsidR="001C3F32" w:rsidRDefault="001C3F32" w:rsidP="001C3F32"/>
    <w:p w:rsidR="001C3F32" w:rsidRDefault="001C3F32" w:rsidP="001C3F32"/>
    <w:p w:rsidR="001C3F32" w:rsidRDefault="001C3F32" w:rsidP="001C3F32"/>
    <w:p w:rsidR="001C3F32" w:rsidRDefault="001C3F32" w:rsidP="001C3F32"/>
    <w:p w:rsidR="001C3F32" w:rsidRDefault="001C3F32" w:rsidP="001C3F32"/>
    <w:p w:rsidR="001C3F32" w:rsidRDefault="001C3F32" w:rsidP="001C3F32"/>
    <w:p w:rsidR="001C3F32" w:rsidRDefault="001C3F32" w:rsidP="001C3F32"/>
    <w:p w:rsidR="001C3F32" w:rsidRDefault="001C3F32" w:rsidP="001C3F32"/>
    <w:p w:rsidR="00BF364F" w:rsidRDefault="00BF364F" w:rsidP="00AB2272"/>
    <w:p w:rsidR="00DC220C" w:rsidRPr="00E61281" w:rsidRDefault="00AD546C" w:rsidP="00AD546C">
      <w:pPr>
        <w:pStyle w:val="Ttulo3"/>
        <w:jc w:val="left"/>
        <w:rPr>
          <w:rFonts w:ascii="Times New Roman" w:hAnsi="Times New Roman" w:cs="Times New Roman"/>
          <w:b w:val="0"/>
        </w:rPr>
      </w:pPr>
      <w:r>
        <w:rPr>
          <w:rFonts w:ascii="Times New Roman" w:hAnsi="Times New Roman" w:cs="Times New Roman"/>
          <w:b w:val="0"/>
        </w:rPr>
        <w:t xml:space="preserve">2 - </w:t>
      </w:r>
      <w:r w:rsidR="00BF4E14" w:rsidRPr="00E61281">
        <w:rPr>
          <w:rFonts w:ascii="Times New Roman" w:hAnsi="Times New Roman" w:cs="Times New Roman"/>
          <w:b w:val="0"/>
        </w:rPr>
        <w:t>H</w:t>
      </w:r>
      <w:r w:rsidR="00280A99" w:rsidRPr="00E61281">
        <w:rPr>
          <w:rFonts w:ascii="Times New Roman" w:hAnsi="Times New Roman" w:cs="Times New Roman"/>
          <w:b w:val="0"/>
        </w:rPr>
        <w:t>ora y fecha de la apertura</w:t>
      </w:r>
      <w:r w:rsidR="005D7525" w:rsidRPr="00E61281">
        <w:rPr>
          <w:rFonts w:ascii="Times New Roman" w:hAnsi="Times New Roman" w:cs="Times New Roman"/>
          <w:b w:val="0"/>
        </w:rPr>
        <w:t>:</w:t>
      </w:r>
    </w:p>
    <w:p w:rsidR="001E3AB7" w:rsidRPr="00E61281" w:rsidRDefault="001E3AB7" w:rsidP="001E3AB7">
      <w:pPr>
        <w:rPr>
          <w:lang w:val="es-ES_tradnl"/>
        </w:rPr>
      </w:pPr>
    </w:p>
    <w:p w:rsidR="00DC220C" w:rsidRDefault="00EA17E8" w:rsidP="00B82597">
      <w:pPr>
        <w:pStyle w:val="Prrafodelista"/>
        <w:numPr>
          <w:ilvl w:val="1"/>
          <w:numId w:val="1"/>
        </w:numPr>
        <w:spacing w:line="360" w:lineRule="auto"/>
        <w:jc w:val="both"/>
        <w:rPr>
          <w:color w:val="000000"/>
          <w:lang w:val="es-ES_tradnl"/>
        </w:rPr>
      </w:pPr>
      <w:r w:rsidRPr="00E61281">
        <w:rPr>
          <w:color w:val="000000"/>
          <w:lang w:val="es-ES_tradnl"/>
        </w:rPr>
        <w:t xml:space="preserve">Las ofertas deberán </w:t>
      </w:r>
      <w:r w:rsidR="00EC4CD3" w:rsidRPr="00E61281">
        <w:rPr>
          <w:color w:val="000000"/>
          <w:lang w:val="es-ES_tradnl"/>
        </w:rPr>
        <w:t xml:space="preserve">ser presentadas por los oferentes </w:t>
      </w:r>
      <w:r w:rsidR="00821072" w:rsidRPr="00E61281">
        <w:rPr>
          <w:color w:val="000000"/>
          <w:lang w:val="es-ES_tradnl"/>
        </w:rPr>
        <w:t>en sobre cerrado</w:t>
      </w:r>
      <w:r w:rsidR="00AB5209" w:rsidRPr="00E61281">
        <w:rPr>
          <w:color w:val="000000"/>
          <w:lang w:val="es-ES_tradnl"/>
        </w:rPr>
        <w:t xml:space="preserve">, </w:t>
      </w:r>
      <w:r w:rsidR="00EC4CD3" w:rsidRPr="00E61281">
        <w:rPr>
          <w:color w:val="000000"/>
          <w:lang w:val="es-ES_tradnl"/>
        </w:rPr>
        <w:t>en</w:t>
      </w:r>
      <w:r w:rsidR="00AB5209" w:rsidRPr="00E61281">
        <w:rPr>
          <w:color w:val="000000"/>
          <w:lang w:val="es-ES_tradnl"/>
        </w:rPr>
        <w:t xml:space="preserve"> la oficina de Proveeduría</w:t>
      </w:r>
      <w:r w:rsidR="00EC4CD3" w:rsidRPr="00E61281">
        <w:rPr>
          <w:color w:val="000000"/>
          <w:lang w:val="es-ES_tradnl"/>
        </w:rPr>
        <w:t xml:space="preserve"> ubicada </w:t>
      </w:r>
      <w:r w:rsidR="005075C0" w:rsidRPr="00E61281">
        <w:rPr>
          <w:color w:val="000000"/>
          <w:lang w:val="es-ES_tradnl"/>
        </w:rPr>
        <w:t>en los altos del Hotel Talamanca</w:t>
      </w:r>
      <w:r w:rsidR="00BB6A04" w:rsidRPr="00E61281">
        <w:rPr>
          <w:color w:val="000000"/>
          <w:lang w:val="es-ES_tradnl"/>
        </w:rPr>
        <w:t xml:space="preserve">, </w:t>
      </w:r>
      <w:r w:rsidR="00365C1B" w:rsidRPr="00E61281">
        <w:rPr>
          <w:color w:val="000000"/>
          <w:lang w:val="es-ES_tradnl"/>
        </w:rPr>
        <w:t xml:space="preserve">100 metros al este de la entrada principal a Guápiles (ruta 32) 2da planta, salón este al fondo, </w:t>
      </w:r>
      <w:r w:rsidR="00BB6A04" w:rsidRPr="00E61281">
        <w:rPr>
          <w:color w:val="000000"/>
          <w:lang w:val="es-ES_tradnl"/>
        </w:rPr>
        <w:t>antes de la hora y fecha  señalada para tal efecto.</w:t>
      </w:r>
    </w:p>
    <w:p w:rsidR="008B7F86" w:rsidRPr="00E61281" w:rsidRDefault="008B7F86" w:rsidP="008B7F86">
      <w:pPr>
        <w:pStyle w:val="Prrafodelista"/>
        <w:spacing w:line="360" w:lineRule="auto"/>
        <w:ind w:left="360"/>
        <w:jc w:val="both"/>
        <w:rPr>
          <w:color w:val="000000"/>
          <w:lang w:val="es-ES_tradnl"/>
        </w:rPr>
      </w:pPr>
    </w:p>
    <w:p w:rsidR="00347BCF" w:rsidRPr="008B7F86" w:rsidRDefault="000A0C33" w:rsidP="00A91236">
      <w:pPr>
        <w:pStyle w:val="Prrafodelista"/>
        <w:numPr>
          <w:ilvl w:val="1"/>
          <w:numId w:val="1"/>
        </w:numPr>
        <w:spacing w:line="360" w:lineRule="auto"/>
        <w:jc w:val="both"/>
        <w:rPr>
          <w:b/>
          <w:color w:val="000000"/>
          <w:u w:val="single"/>
          <w:lang w:val="es-ES_tradnl"/>
        </w:rPr>
      </w:pPr>
      <w:r w:rsidRPr="00E61281">
        <w:rPr>
          <w:color w:val="000000"/>
          <w:u w:val="single"/>
          <w:lang w:val="es-ES_tradnl"/>
        </w:rPr>
        <w:t xml:space="preserve"> </w:t>
      </w:r>
      <w:r w:rsidRPr="008B7F86">
        <w:rPr>
          <w:b/>
          <w:color w:val="000000"/>
          <w:u w:val="single"/>
          <w:lang w:val="es-ES_tradnl"/>
        </w:rPr>
        <w:t xml:space="preserve">La </w:t>
      </w:r>
      <w:r w:rsidR="001E208F" w:rsidRPr="008B7F86">
        <w:rPr>
          <w:b/>
          <w:color w:val="000000"/>
          <w:u w:val="single"/>
          <w:lang w:val="es-ES_tradnl"/>
        </w:rPr>
        <w:t xml:space="preserve"> apertura</w:t>
      </w:r>
      <w:r w:rsidR="0061708C" w:rsidRPr="008B7F86">
        <w:rPr>
          <w:b/>
          <w:color w:val="000000"/>
          <w:u w:val="single"/>
          <w:lang w:val="es-ES_tradnl"/>
        </w:rPr>
        <w:t xml:space="preserve"> se</w:t>
      </w:r>
      <w:r w:rsidR="00BB6A04" w:rsidRPr="008B7F86">
        <w:rPr>
          <w:b/>
          <w:color w:val="000000"/>
          <w:u w:val="single"/>
          <w:lang w:val="es-ES_tradnl"/>
        </w:rPr>
        <w:t xml:space="preserve"> realiza</w:t>
      </w:r>
      <w:r w:rsidR="0061708C" w:rsidRPr="008B7F86">
        <w:rPr>
          <w:b/>
          <w:color w:val="000000"/>
          <w:u w:val="single"/>
          <w:lang w:val="es-ES_tradnl"/>
        </w:rPr>
        <w:t xml:space="preserve">rá </w:t>
      </w:r>
      <w:r w:rsidR="00F67BCB" w:rsidRPr="008B7F86">
        <w:rPr>
          <w:b/>
          <w:color w:val="000000"/>
          <w:u w:val="single"/>
          <w:lang w:val="es-ES_tradnl"/>
        </w:rPr>
        <w:t>a las</w:t>
      </w:r>
      <w:r w:rsidR="00074F3C" w:rsidRPr="008B7F86">
        <w:rPr>
          <w:b/>
          <w:color w:val="000000"/>
          <w:u w:val="single"/>
          <w:lang w:val="es-ES_tradnl"/>
        </w:rPr>
        <w:t xml:space="preserve">  </w:t>
      </w:r>
      <w:r w:rsidR="007C1976">
        <w:rPr>
          <w:b/>
          <w:color w:val="000000"/>
          <w:u w:val="single"/>
          <w:lang w:val="es-ES_tradnl"/>
        </w:rPr>
        <w:t>10.30</w:t>
      </w:r>
      <w:r w:rsidR="00A91236" w:rsidRPr="008B7F86">
        <w:rPr>
          <w:b/>
          <w:color w:val="000000"/>
          <w:u w:val="single"/>
          <w:lang w:val="es-ES_tradnl"/>
        </w:rPr>
        <w:t xml:space="preserve"> </w:t>
      </w:r>
      <w:r w:rsidR="005E5C35" w:rsidRPr="008B7F86">
        <w:rPr>
          <w:b/>
          <w:color w:val="000000"/>
          <w:u w:val="single"/>
          <w:lang w:val="es-ES_tradnl"/>
        </w:rPr>
        <w:t>A</w:t>
      </w:r>
      <w:r w:rsidR="00A91236" w:rsidRPr="008B7F86">
        <w:rPr>
          <w:b/>
          <w:color w:val="000000"/>
          <w:u w:val="single"/>
          <w:lang w:val="es-ES_tradnl"/>
        </w:rPr>
        <w:t>M</w:t>
      </w:r>
      <w:r w:rsidR="00074F3C" w:rsidRPr="008B7F86">
        <w:rPr>
          <w:b/>
          <w:color w:val="000000"/>
          <w:u w:val="single"/>
          <w:lang w:val="es-ES_tradnl"/>
        </w:rPr>
        <w:t xml:space="preserve"> </w:t>
      </w:r>
      <w:r w:rsidR="00F67BCB" w:rsidRPr="008B7F86">
        <w:rPr>
          <w:b/>
          <w:color w:val="000000"/>
          <w:u w:val="single"/>
          <w:lang w:val="es-ES_tradnl"/>
        </w:rPr>
        <w:t xml:space="preserve"> </w:t>
      </w:r>
      <w:r w:rsidR="0094634B" w:rsidRPr="008B7F86">
        <w:rPr>
          <w:b/>
          <w:color w:val="000000"/>
          <w:u w:val="single"/>
          <w:lang w:val="es-ES_tradnl"/>
        </w:rPr>
        <w:t xml:space="preserve">horas, </w:t>
      </w:r>
      <w:proofErr w:type="gramStart"/>
      <w:r w:rsidR="0094634B" w:rsidRPr="008B7F86">
        <w:rPr>
          <w:b/>
          <w:color w:val="000000"/>
          <w:u w:val="single"/>
          <w:lang w:val="es-ES_tradnl"/>
        </w:rPr>
        <w:t>del  dí</w:t>
      </w:r>
      <w:r w:rsidR="002E5FDD" w:rsidRPr="008B7F86">
        <w:rPr>
          <w:b/>
          <w:color w:val="000000"/>
          <w:u w:val="single"/>
          <w:lang w:val="es-ES_tradnl"/>
        </w:rPr>
        <w:t>a</w:t>
      </w:r>
      <w:r w:rsidR="00D30753" w:rsidRPr="008B7F86">
        <w:rPr>
          <w:b/>
          <w:color w:val="000000"/>
          <w:u w:val="single"/>
          <w:lang w:val="es-ES_tradnl"/>
        </w:rPr>
        <w:t xml:space="preserve"> </w:t>
      </w:r>
      <w:proofErr w:type="gramEnd"/>
      <w:r w:rsidR="00D42E8E" w:rsidRPr="008B7F86">
        <w:rPr>
          <w:b/>
          <w:color w:val="000000"/>
          <w:u w:val="single"/>
          <w:lang w:val="es-ES_tradnl"/>
        </w:rPr>
        <w:t xml:space="preserve"> </w:t>
      </w:r>
      <w:r w:rsidR="007C1976">
        <w:rPr>
          <w:b/>
          <w:color w:val="000000"/>
          <w:u w:val="single"/>
          <w:lang w:val="es-ES_tradnl"/>
        </w:rPr>
        <w:t>Lunes</w:t>
      </w:r>
      <w:r w:rsidR="006E4E27" w:rsidRPr="008B7F86">
        <w:rPr>
          <w:b/>
          <w:color w:val="000000"/>
          <w:u w:val="single"/>
          <w:lang w:val="es-ES_tradnl"/>
        </w:rPr>
        <w:t xml:space="preserve"> </w:t>
      </w:r>
      <w:r w:rsidR="007C1976">
        <w:rPr>
          <w:b/>
          <w:color w:val="000000"/>
          <w:u w:val="single"/>
          <w:lang w:val="es-ES_tradnl"/>
        </w:rPr>
        <w:t>12</w:t>
      </w:r>
      <w:r w:rsidR="00946014" w:rsidRPr="008B7F86">
        <w:rPr>
          <w:b/>
          <w:color w:val="000000"/>
          <w:u w:val="single"/>
          <w:lang w:val="es-ES_tradnl"/>
        </w:rPr>
        <w:t xml:space="preserve"> </w:t>
      </w:r>
      <w:r w:rsidR="000B5ED2" w:rsidRPr="008B7F86">
        <w:rPr>
          <w:b/>
          <w:color w:val="000000"/>
          <w:u w:val="single"/>
          <w:lang w:val="es-ES_tradnl"/>
        </w:rPr>
        <w:t>de</w:t>
      </w:r>
      <w:r w:rsidR="00856D6F" w:rsidRPr="008B7F86">
        <w:rPr>
          <w:b/>
          <w:color w:val="000000"/>
          <w:u w:val="single"/>
          <w:lang w:val="es-ES_tradnl"/>
        </w:rPr>
        <w:t xml:space="preserve"> </w:t>
      </w:r>
      <w:r w:rsidR="004310A8">
        <w:rPr>
          <w:b/>
          <w:color w:val="000000"/>
          <w:u w:val="single"/>
          <w:lang w:val="es-ES_tradnl"/>
        </w:rPr>
        <w:t>junio</w:t>
      </w:r>
      <w:r w:rsidR="000B5ED2" w:rsidRPr="008B7F86">
        <w:rPr>
          <w:b/>
          <w:color w:val="000000"/>
          <w:u w:val="single"/>
          <w:lang w:val="es-ES_tradnl"/>
        </w:rPr>
        <w:t xml:space="preserve"> </w:t>
      </w:r>
      <w:r w:rsidR="00716DCC" w:rsidRPr="008B7F86">
        <w:rPr>
          <w:b/>
          <w:color w:val="000000"/>
          <w:u w:val="single"/>
          <w:lang w:val="es-ES_tradnl"/>
        </w:rPr>
        <w:t xml:space="preserve"> del</w:t>
      </w:r>
      <w:r w:rsidR="00001925" w:rsidRPr="008B7F86">
        <w:rPr>
          <w:b/>
          <w:color w:val="000000"/>
          <w:u w:val="single"/>
          <w:lang w:val="es-ES_tradnl"/>
        </w:rPr>
        <w:t xml:space="preserve"> 201</w:t>
      </w:r>
      <w:r w:rsidR="008472AA" w:rsidRPr="008B7F86">
        <w:rPr>
          <w:b/>
          <w:color w:val="000000"/>
          <w:u w:val="single"/>
          <w:lang w:val="es-ES_tradnl"/>
        </w:rPr>
        <w:t>7</w:t>
      </w:r>
      <w:r w:rsidR="008B7F86" w:rsidRPr="008B7F86">
        <w:rPr>
          <w:b/>
          <w:color w:val="000000"/>
          <w:u w:val="single"/>
          <w:lang w:val="es-ES_tradnl"/>
        </w:rPr>
        <w:t>.</w:t>
      </w:r>
    </w:p>
    <w:p w:rsidR="008B7F86" w:rsidRPr="00E61281" w:rsidRDefault="008B7F86" w:rsidP="008B7F86">
      <w:pPr>
        <w:pStyle w:val="Prrafodelista"/>
        <w:spacing w:line="360" w:lineRule="auto"/>
        <w:ind w:left="360"/>
        <w:jc w:val="both"/>
        <w:rPr>
          <w:color w:val="000000"/>
          <w:u w:val="single"/>
          <w:lang w:val="es-ES_tradnl"/>
        </w:rPr>
      </w:pPr>
      <w:bookmarkStart w:id="0" w:name="_GoBack"/>
      <w:bookmarkEnd w:id="0"/>
    </w:p>
    <w:p w:rsidR="000053DB" w:rsidRPr="00E61281" w:rsidRDefault="00283FD1" w:rsidP="00B82597">
      <w:pPr>
        <w:pStyle w:val="Ttulo3"/>
        <w:numPr>
          <w:ilvl w:val="0"/>
          <w:numId w:val="1"/>
        </w:numPr>
        <w:jc w:val="left"/>
        <w:rPr>
          <w:rFonts w:ascii="Times New Roman" w:hAnsi="Times New Roman" w:cs="Times New Roman"/>
          <w:b w:val="0"/>
          <w:bCs w:val="0"/>
          <w:lang w:val="es-CR"/>
        </w:rPr>
      </w:pPr>
      <w:r w:rsidRPr="00E61281">
        <w:rPr>
          <w:rFonts w:ascii="Times New Roman" w:hAnsi="Times New Roman" w:cs="Times New Roman"/>
          <w:b w:val="0"/>
          <w:bCs w:val="0"/>
          <w:lang w:val="es-CR"/>
        </w:rPr>
        <w:t>P</w:t>
      </w:r>
      <w:r w:rsidR="009263F8" w:rsidRPr="00E61281">
        <w:rPr>
          <w:rFonts w:ascii="Times New Roman" w:hAnsi="Times New Roman" w:cs="Times New Roman"/>
          <w:b w:val="0"/>
          <w:bCs w:val="0"/>
          <w:lang w:val="es-CR"/>
        </w:rPr>
        <w:t xml:space="preserve">resentación de ofertas y requisitos: </w:t>
      </w:r>
    </w:p>
    <w:p w:rsidR="009263F8" w:rsidRPr="00E61281" w:rsidRDefault="00365C1B" w:rsidP="00B82597">
      <w:pPr>
        <w:pStyle w:val="Prrafodelista"/>
        <w:numPr>
          <w:ilvl w:val="1"/>
          <w:numId w:val="1"/>
        </w:numPr>
        <w:rPr>
          <w:lang w:val="es-CR"/>
        </w:rPr>
      </w:pPr>
      <w:r w:rsidRPr="00E61281">
        <w:rPr>
          <w:lang w:val="es-CR"/>
        </w:rPr>
        <w:t xml:space="preserve"> El oferente debe presentar original y dos copias de la oferta. </w:t>
      </w:r>
      <w:r w:rsidR="009263F8" w:rsidRPr="00E61281">
        <w:rPr>
          <w:lang w:val="es-CR"/>
        </w:rPr>
        <w:t xml:space="preserve"> </w:t>
      </w:r>
    </w:p>
    <w:p w:rsidR="009263F8" w:rsidRDefault="009263F8" w:rsidP="009263F8">
      <w:pPr>
        <w:rPr>
          <w:lang w:val="es-CR"/>
        </w:rPr>
      </w:pPr>
    </w:p>
    <w:p w:rsidR="008532EE" w:rsidRPr="00E61281" w:rsidRDefault="008532EE" w:rsidP="009263F8">
      <w:pPr>
        <w:rPr>
          <w:lang w:val="es-CR"/>
        </w:rPr>
      </w:pPr>
    </w:p>
    <w:p w:rsidR="001E3AB7" w:rsidRPr="002B7C24" w:rsidRDefault="009263F8" w:rsidP="00B82597">
      <w:pPr>
        <w:pStyle w:val="Prrafodelista"/>
        <w:numPr>
          <w:ilvl w:val="1"/>
          <w:numId w:val="1"/>
        </w:numPr>
        <w:spacing w:line="360" w:lineRule="auto"/>
        <w:jc w:val="both"/>
        <w:rPr>
          <w:color w:val="000000"/>
          <w:lang w:val="es-CR"/>
        </w:rPr>
      </w:pPr>
      <w:r w:rsidRPr="00E61281">
        <w:rPr>
          <w:lang w:val="es-CR"/>
        </w:rPr>
        <w:t xml:space="preserve"> </w:t>
      </w:r>
      <w:r w:rsidR="000756F3" w:rsidRPr="00E61281">
        <w:rPr>
          <w:lang w:val="es-CR"/>
        </w:rPr>
        <w:t xml:space="preserve"> Se le informa al oferente, que como requisito indispensable para que su oferta</w:t>
      </w:r>
      <w:r w:rsidR="00367AA0" w:rsidRPr="00E61281">
        <w:rPr>
          <w:lang w:val="es-CR"/>
        </w:rPr>
        <w:t xml:space="preserve"> sea elegible, </w:t>
      </w:r>
      <w:r w:rsidR="0062175A" w:rsidRPr="00E61281">
        <w:rPr>
          <w:lang w:val="es-CR"/>
        </w:rPr>
        <w:t>deberá cumplir con todo los requisitos y certificaciones solicitadas.</w:t>
      </w:r>
    </w:p>
    <w:p w:rsidR="002B7C24" w:rsidRDefault="002B7C24" w:rsidP="002B7C24">
      <w:pPr>
        <w:pStyle w:val="Prrafodelista"/>
        <w:rPr>
          <w:color w:val="000000"/>
          <w:lang w:val="es-CR"/>
        </w:rPr>
      </w:pPr>
    </w:p>
    <w:p w:rsidR="00602F6E" w:rsidRPr="002B7C24" w:rsidRDefault="00602F6E" w:rsidP="002B7C24">
      <w:pPr>
        <w:pStyle w:val="Prrafodelista"/>
        <w:rPr>
          <w:color w:val="000000"/>
          <w:lang w:val="es-CR"/>
        </w:rPr>
      </w:pPr>
    </w:p>
    <w:p w:rsidR="000756F3" w:rsidRPr="00E61281" w:rsidRDefault="003F2554" w:rsidP="000756F3">
      <w:pPr>
        <w:spacing w:line="360" w:lineRule="auto"/>
        <w:jc w:val="both"/>
        <w:rPr>
          <w:color w:val="000000"/>
          <w:lang w:val="es-CR"/>
        </w:rPr>
      </w:pPr>
      <w:r w:rsidRPr="00E61281">
        <w:rPr>
          <w:color w:val="000000"/>
          <w:lang w:val="es-CR"/>
        </w:rPr>
        <w:t>3</w:t>
      </w:r>
      <w:r w:rsidR="00B427DA" w:rsidRPr="00E61281">
        <w:rPr>
          <w:color w:val="000000"/>
          <w:lang w:val="es-CR"/>
        </w:rPr>
        <w:t>.</w:t>
      </w:r>
      <w:r w:rsidR="005618AE" w:rsidRPr="00E61281">
        <w:rPr>
          <w:color w:val="000000"/>
          <w:lang w:val="es-CR"/>
        </w:rPr>
        <w:t>3</w:t>
      </w:r>
      <w:r w:rsidR="00B427DA" w:rsidRPr="00E61281">
        <w:rPr>
          <w:color w:val="000000"/>
          <w:lang w:val="es-CR"/>
        </w:rPr>
        <w:t xml:space="preserve"> Adjunto a su oferta deberá presentar las siguientes </w:t>
      </w:r>
      <w:r w:rsidR="000756F3" w:rsidRPr="00E61281">
        <w:rPr>
          <w:color w:val="000000"/>
          <w:lang w:val="es-CR"/>
        </w:rPr>
        <w:t xml:space="preserve"> Certificaciones: de que el </w:t>
      </w:r>
      <w:r w:rsidR="003D3D2F" w:rsidRPr="00E61281">
        <w:rPr>
          <w:color w:val="000000"/>
          <w:lang w:val="es-CR"/>
        </w:rPr>
        <w:t>oferente se encuentra al día en</w:t>
      </w:r>
      <w:r w:rsidR="000756F3" w:rsidRPr="00E61281">
        <w:rPr>
          <w:color w:val="000000"/>
          <w:lang w:val="es-CR"/>
        </w:rPr>
        <w:t>: pago de las cuotas obrero patronales de la Caja Costarricense de Seguro Social, Póliza del INS o en su defecto con los respecti</w:t>
      </w:r>
      <w:r w:rsidR="00B427DA" w:rsidRPr="00E61281">
        <w:rPr>
          <w:color w:val="000000"/>
          <w:lang w:val="es-CR"/>
        </w:rPr>
        <w:t xml:space="preserve">vos arreglos de pago al día,  Certificación </w:t>
      </w:r>
      <w:r w:rsidR="00377E69" w:rsidRPr="00E61281">
        <w:rPr>
          <w:color w:val="000000"/>
          <w:lang w:val="es-CR"/>
        </w:rPr>
        <w:t>que se encuentre al día en</w:t>
      </w:r>
      <w:r w:rsidR="00B427DA" w:rsidRPr="00E61281">
        <w:rPr>
          <w:color w:val="000000"/>
          <w:lang w:val="es-CR"/>
        </w:rPr>
        <w:t xml:space="preserve"> </w:t>
      </w:r>
      <w:r w:rsidR="000756F3" w:rsidRPr="00E61281">
        <w:rPr>
          <w:color w:val="000000"/>
          <w:lang w:val="es-CR"/>
        </w:rPr>
        <w:t xml:space="preserve"> </w:t>
      </w:r>
      <w:proofErr w:type="spellStart"/>
      <w:r w:rsidR="000756F3" w:rsidRPr="00E61281">
        <w:rPr>
          <w:color w:val="000000"/>
          <w:lang w:val="es-CR"/>
        </w:rPr>
        <w:t>Fodesaf</w:t>
      </w:r>
      <w:proofErr w:type="spellEnd"/>
      <w:r w:rsidR="000756F3" w:rsidRPr="00E61281">
        <w:rPr>
          <w:color w:val="000000"/>
          <w:lang w:val="es-CR"/>
        </w:rPr>
        <w:t>,</w:t>
      </w:r>
      <w:r w:rsidR="00377E69" w:rsidRPr="00E61281">
        <w:rPr>
          <w:color w:val="000000"/>
          <w:lang w:val="es-CR"/>
        </w:rPr>
        <w:t xml:space="preserve"> </w:t>
      </w:r>
      <w:r w:rsidR="000756F3" w:rsidRPr="00E61281">
        <w:rPr>
          <w:color w:val="000000"/>
          <w:lang w:val="es-CR"/>
        </w:rPr>
        <w:t xml:space="preserve"> </w:t>
      </w:r>
      <w:r w:rsidR="00377E69" w:rsidRPr="00E61281">
        <w:rPr>
          <w:color w:val="000000"/>
          <w:lang w:val="es-CR"/>
        </w:rPr>
        <w:t xml:space="preserve"> y </w:t>
      </w:r>
      <w:r w:rsidR="000756F3" w:rsidRPr="00E61281">
        <w:rPr>
          <w:color w:val="000000"/>
          <w:lang w:val="es-CR"/>
        </w:rPr>
        <w:t>en el pago de todo</w:t>
      </w:r>
      <w:r w:rsidR="00377E69" w:rsidRPr="00E61281">
        <w:rPr>
          <w:color w:val="000000"/>
          <w:lang w:val="es-CR"/>
        </w:rPr>
        <w:t xml:space="preserve"> los</w:t>
      </w:r>
      <w:r w:rsidR="000756F3" w:rsidRPr="00E61281">
        <w:rPr>
          <w:color w:val="000000"/>
          <w:lang w:val="es-CR"/>
        </w:rPr>
        <w:t xml:space="preserve"> impuesto</w:t>
      </w:r>
      <w:r w:rsidR="00377E69" w:rsidRPr="00E61281">
        <w:rPr>
          <w:color w:val="000000"/>
          <w:lang w:val="es-CR"/>
        </w:rPr>
        <w:t>s</w:t>
      </w:r>
      <w:r w:rsidR="000756F3" w:rsidRPr="00E61281">
        <w:rPr>
          <w:color w:val="000000"/>
          <w:lang w:val="es-CR"/>
        </w:rPr>
        <w:t xml:space="preserve"> municipal</w:t>
      </w:r>
      <w:r w:rsidR="00377E69" w:rsidRPr="00E61281">
        <w:rPr>
          <w:color w:val="000000"/>
          <w:lang w:val="es-CR"/>
        </w:rPr>
        <w:t>es</w:t>
      </w:r>
      <w:r w:rsidR="000756F3" w:rsidRPr="00E61281">
        <w:rPr>
          <w:color w:val="000000"/>
          <w:lang w:val="es-CR"/>
        </w:rPr>
        <w:t xml:space="preserve"> y nacional</w:t>
      </w:r>
      <w:r w:rsidR="00377E69" w:rsidRPr="00E61281">
        <w:rPr>
          <w:color w:val="000000"/>
          <w:lang w:val="es-CR"/>
        </w:rPr>
        <w:t>es</w:t>
      </w:r>
      <w:r w:rsidR="000756F3" w:rsidRPr="00E61281">
        <w:rPr>
          <w:color w:val="000000"/>
          <w:lang w:val="es-CR"/>
        </w:rPr>
        <w:t>.</w:t>
      </w:r>
    </w:p>
    <w:p w:rsidR="00572EC9" w:rsidRPr="00E61281" w:rsidRDefault="00572EC9" w:rsidP="00F33F09">
      <w:pPr>
        <w:pStyle w:val="Prrafodelista"/>
        <w:numPr>
          <w:ilvl w:val="1"/>
          <w:numId w:val="2"/>
        </w:numPr>
        <w:spacing w:line="360" w:lineRule="auto"/>
        <w:jc w:val="both"/>
        <w:rPr>
          <w:color w:val="000000"/>
          <w:lang w:val="es-CR"/>
        </w:rPr>
      </w:pPr>
      <w:r w:rsidRPr="00E61281">
        <w:rPr>
          <w:color w:val="000000"/>
          <w:lang w:val="es-CR"/>
        </w:rPr>
        <w:t xml:space="preserve"> </w:t>
      </w:r>
      <w:r w:rsidR="000756F3" w:rsidRPr="00E61281">
        <w:rPr>
          <w:color w:val="000000"/>
          <w:lang w:val="es-CR"/>
        </w:rPr>
        <w:t xml:space="preserve">Actualizar su registro de proveedor, si aún no lo ha realizado. </w:t>
      </w:r>
    </w:p>
    <w:p w:rsidR="00572EC9" w:rsidRPr="00E61281" w:rsidRDefault="00572EC9" w:rsidP="00572EC9">
      <w:pPr>
        <w:pStyle w:val="Prrafodelista"/>
        <w:spacing w:line="360" w:lineRule="auto"/>
        <w:ind w:left="360"/>
        <w:jc w:val="both"/>
        <w:rPr>
          <w:color w:val="000000"/>
          <w:lang w:val="es-CR"/>
        </w:rPr>
      </w:pPr>
    </w:p>
    <w:p w:rsidR="001B3929" w:rsidRPr="00E61281" w:rsidRDefault="001B3929" w:rsidP="00F33F09">
      <w:pPr>
        <w:pStyle w:val="Prrafodelista"/>
        <w:numPr>
          <w:ilvl w:val="1"/>
          <w:numId w:val="2"/>
        </w:numPr>
        <w:spacing w:line="360" w:lineRule="auto"/>
        <w:jc w:val="both"/>
      </w:pPr>
      <w:r w:rsidRPr="00E61281">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E61281">
        <w:t>.</w:t>
      </w:r>
    </w:p>
    <w:p w:rsidR="007034E9" w:rsidRPr="00E61281" w:rsidRDefault="007034E9" w:rsidP="007034E9">
      <w:pPr>
        <w:pStyle w:val="Prrafodelista"/>
        <w:rPr>
          <w:color w:val="000000"/>
          <w:lang w:val="es-CR"/>
        </w:rPr>
      </w:pPr>
    </w:p>
    <w:p w:rsidR="001E208F" w:rsidRPr="00E61281" w:rsidRDefault="00280A99" w:rsidP="000756F3">
      <w:pPr>
        <w:spacing w:line="360" w:lineRule="auto"/>
        <w:jc w:val="both"/>
        <w:rPr>
          <w:rFonts w:eastAsia="MS Mincho"/>
          <w:bCs/>
        </w:rPr>
      </w:pPr>
      <w:r w:rsidRPr="00E61281">
        <w:rPr>
          <w:rFonts w:eastAsia="MS Mincho"/>
          <w:bCs/>
        </w:rPr>
        <w:t>Clausula penal</w:t>
      </w:r>
      <w:r w:rsidR="005D7525" w:rsidRPr="00E61281">
        <w:rPr>
          <w:rFonts w:eastAsia="MS Mincho"/>
          <w:bCs/>
        </w:rPr>
        <w:t xml:space="preserve">:  </w:t>
      </w:r>
    </w:p>
    <w:p w:rsidR="00963B64" w:rsidRPr="00E61281" w:rsidRDefault="00963B64" w:rsidP="00DF7308">
      <w:pPr>
        <w:pStyle w:val="Textoindependiente"/>
        <w:rPr>
          <w:rFonts w:eastAsia="MS Mincho"/>
        </w:rPr>
      </w:pPr>
    </w:p>
    <w:p w:rsidR="000E3F1A" w:rsidRPr="00E61281" w:rsidRDefault="00116576" w:rsidP="004474A2">
      <w:pPr>
        <w:pStyle w:val="Textoindependiente"/>
        <w:rPr>
          <w:rFonts w:eastAsia="MS Mincho"/>
        </w:rPr>
      </w:pPr>
      <w:r w:rsidRPr="00E61281">
        <w:rPr>
          <w:rFonts w:eastAsia="MS Mincho"/>
        </w:rPr>
        <w:t>En caso de incumplimiento en el plazo de entrega, se impondrá una sanción de ¢5 (cinco colones) por cada ¢ 1000 (mil colones) adjudicados, por cada día natural de atraso.</w:t>
      </w:r>
    </w:p>
    <w:p w:rsidR="001E3AB7" w:rsidRPr="00E61281" w:rsidRDefault="001E3AB7" w:rsidP="004474A2">
      <w:pPr>
        <w:pStyle w:val="Textoindependiente"/>
        <w:rPr>
          <w:rFonts w:eastAsia="MS Mincho"/>
        </w:rPr>
      </w:pPr>
    </w:p>
    <w:p w:rsidR="00E43DB6" w:rsidRPr="00E61281" w:rsidRDefault="00E43DB6" w:rsidP="004474A2">
      <w:pPr>
        <w:pStyle w:val="Textoindependiente"/>
        <w:rPr>
          <w:rFonts w:eastAsia="MS Mincho"/>
        </w:rPr>
      </w:pPr>
    </w:p>
    <w:p w:rsidR="00263962" w:rsidRPr="00E61281" w:rsidRDefault="00263962" w:rsidP="00263962">
      <w:pPr>
        <w:pStyle w:val="Textoindependiente"/>
        <w:jc w:val="left"/>
        <w:rPr>
          <w:rFonts w:eastAsia="MS Mincho"/>
          <w:bCs/>
        </w:rPr>
      </w:pPr>
      <w:r w:rsidRPr="00E61281">
        <w:rPr>
          <w:rFonts w:eastAsia="MS Mincho"/>
        </w:rPr>
        <w:t>4</w:t>
      </w:r>
      <w:r w:rsidRPr="00E61281">
        <w:rPr>
          <w:rFonts w:eastAsia="MS Mincho"/>
          <w:bCs/>
        </w:rPr>
        <w:t>. Calificación:</w:t>
      </w:r>
    </w:p>
    <w:p w:rsidR="00F0620E" w:rsidRPr="00E61281" w:rsidRDefault="00F0620E" w:rsidP="00263962">
      <w:pPr>
        <w:spacing w:line="276" w:lineRule="auto"/>
        <w:jc w:val="both"/>
        <w:rPr>
          <w:bCs/>
          <w:sz w:val="22"/>
          <w:szCs w:val="22"/>
        </w:rPr>
      </w:pPr>
    </w:p>
    <w:p w:rsidR="00F0620E" w:rsidRPr="00E61281" w:rsidRDefault="00F0620E" w:rsidP="00F0620E">
      <w:pPr>
        <w:pStyle w:val="Sangra3detindependiente"/>
        <w:spacing w:line="276" w:lineRule="auto"/>
        <w:ind w:left="0"/>
        <w:jc w:val="both"/>
        <w:rPr>
          <w:bCs/>
          <w:sz w:val="24"/>
          <w:szCs w:val="24"/>
          <w:lang w:val="es-CR"/>
        </w:rPr>
      </w:pPr>
      <w:r w:rsidRPr="00E61281">
        <w:rPr>
          <w:bCs/>
          <w:sz w:val="24"/>
          <w:szCs w:val="24"/>
          <w:lang w:val="es-CR"/>
        </w:rPr>
        <w:t>De las ofertas que resulten elegibles, se seleccionará la más conveniente para los intereses de la Administración utilizando el siguiente criterio:</w:t>
      </w:r>
    </w:p>
    <w:p w:rsidR="00F0620E" w:rsidRPr="00E61281" w:rsidRDefault="00F0620E" w:rsidP="00F0620E">
      <w:pPr>
        <w:spacing w:line="276" w:lineRule="auto"/>
        <w:jc w:val="both"/>
        <w:rPr>
          <w:bCs/>
          <w:lang w:val="es-CR"/>
        </w:rPr>
      </w:pPr>
      <w:r w:rsidRPr="00E61281">
        <w:rPr>
          <w:bCs/>
          <w:lang w:val="es-CR"/>
        </w:rPr>
        <w:t>A las ofertas que se encuentren legal y técnicamente elegibles se les aplicará el siguiente sistema de calificación:</w:t>
      </w:r>
    </w:p>
    <w:p w:rsidR="00F70737" w:rsidRPr="00E61281" w:rsidRDefault="00F70737" w:rsidP="00F0620E">
      <w:pPr>
        <w:spacing w:line="276" w:lineRule="auto"/>
        <w:jc w:val="both"/>
        <w:rPr>
          <w:bCs/>
          <w:lang w:val="es-CR"/>
        </w:rPr>
      </w:pPr>
    </w:p>
    <w:p w:rsidR="00F70737" w:rsidRPr="00E61281" w:rsidRDefault="00F70737" w:rsidP="00F0620E">
      <w:pPr>
        <w:spacing w:line="276" w:lineRule="auto"/>
        <w:jc w:val="both"/>
        <w:rPr>
          <w:bCs/>
          <w:lang w:val="es-CR"/>
        </w:rPr>
      </w:pPr>
    </w:p>
    <w:p w:rsidR="00F0620E" w:rsidRPr="00E61281" w:rsidRDefault="00F0620E" w:rsidP="00F0620E">
      <w:pPr>
        <w:spacing w:line="276" w:lineRule="auto"/>
        <w:jc w:val="both"/>
        <w:rPr>
          <w:bCs/>
          <w:lang w:val="es-CR"/>
        </w:rPr>
      </w:pPr>
      <w:r w:rsidRPr="00E61281">
        <w:rPr>
          <w:bCs/>
          <w:lang w:val="es-CR"/>
        </w:rPr>
        <w:t>Evaluación Económica:   100 puntos.</w:t>
      </w:r>
    </w:p>
    <w:p w:rsidR="00F0620E" w:rsidRPr="00E61281" w:rsidRDefault="00F0620E" w:rsidP="00F0620E">
      <w:pPr>
        <w:spacing w:line="276" w:lineRule="auto"/>
        <w:jc w:val="both"/>
        <w:rPr>
          <w:bCs/>
          <w:lang w:val="es-CR"/>
        </w:rPr>
      </w:pPr>
      <w:r w:rsidRPr="00E61281">
        <w:rPr>
          <w:bCs/>
          <w:lang w:val="es-CR"/>
        </w:rPr>
        <w:t>Precio                               100 puntos.</w:t>
      </w:r>
    </w:p>
    <w:p w:rsidR="00F0620E" w:rsidRDefault="00F0620E" w:rsidP="00F0620E">
      <w:pPr>
        <w:spacing w:line="276" w:lineRule="auto"/>
        <w:jc w:val="both"/>
        <w:rPr>
          <w:bCs/>
          <w:lang w:val="es-CR"/>
        </w:rPr>
      </w:pPr>
    </w:p>
    <w:p w:rsidR="00F0620E" w:rsidRPr="00E61281" w:rsidRDefault="00F70737" w:rsidP="00F0620E">
      <w:pPr>
        <w:spacing w:line="276" w:lineRule="auto"/>
        <w:jc w:val="both"/>
        <w:rPr>
          <w:bCs/>
          <w:lang w:val="es-CR"/>
        </w:rPr>
      </w:pPr>
      <w:r w:rsidRPr="00E61281">
        <w:rPr>
          <w:bCs/>
          <w:lang w:val="es-CR"/>
        </w:rPr>
        <w:t>P</w:t>
      </w:r>
      <w:r w:rsidR="00F0620E" w:rsidRPr="00E61281">
        <w:rPr>
          <w:bCs/>
          <w:lang w:val="es-CR"/>
        </w:rPr>
        <w:t>ara realizar la evaluación, se darán 100 puntos al precio más bajo. Las otras ofertas se valorarán con la siguiente formula:</w:t>
      </w:r>
    </w:p>
    <w:p w:rsidR="00946014" w:rsidRPr="00E61281" w:rsidRDefault="00F0620E" w:rsidP="00F0620E">
      <w:pPr>
        <w:pStyle w:val="Sangra3detindependiente"/>
        <w:spacing w:line="276" w:lineRule="auto"/>
        <w:ind w:left="0"/>
        <w:jc w:val="both"/>
        <w:rPr>
          <w:bCs/>
          <w:sz w:val="24"/>
          <w:szCs w:val="24"/>
          <w:lang w:val="es-CR"/>
        </w:rPr>
      </w:pPr>
      <w:r w:rsidRPr="00E61281">
        <w:rPr>
          <w:bCs/>
          <w:sz w:val="24"/>
          <w:szCs w:val="24"/>
          <w:lang w:val="es-CR"/>
        </w:rPr>
        <w:t xml:space="preserve">              </w:t>
      </w:r>
    </w:p>
    <w:p w:rsidR="00F337C1" w:rsidRDefault="00F337C1" w:rsidP="00F0620E">
      <w:pPr>
        <w:pStyle w:val="Sangra3detindependiente"/>
        <w:spacing w:line="276" w:lineRule="auto"/>
        <w:ind w:left="0"/>
        <w:jc w:val="both"/>
        <w:rPr>
          <w:bCs/>
          <w:sz w:val="24"/>
          <w:szCs w:val="24"/>
          <w:lang w:val="es-CR"/>
        </w:rPr>
      </w:pPr>
    </w:p>
    <w:p w:rsidR="00F0620E" w:rsidRPr="00E61281" w:rsidRDefault="00F0620E" w:rsidP="00F0620E">
      <w:pPr>
        <w:pStyle w:val="Sangra3detindependiente"/>
        <w:spacing w:line="276" w:lineRule="auto"/>
        <w:ind w:left="0"/>
        <w:jc w:val="both"/>
        <w:rPr>
          <w:bCs/>
          <w:sz w:val="24"/>
          <w:szCs w:val="24"/>
          <w:lang w:val="es-CR"/>
        </w:rPr>
      </w:pPr>
      <w:r w:rsidRPr="00E61281">
        <w:rPr>
          <w:bCs/>
          <w:sz w:val="24"/>
          <w:szCs w:val="24"/>
          <w:lang w:val="es-CR"/>
        </w:rPr>
        <w:t xml:space="preserve"> </w:t>
      </w:r>
      <w:r w:rsidRPr="00E61281">
        <w:rPr>
          <w:bCs/>
          <w:sz w:val="24"/>
          <w:szCs w:val="24"/>
          <w:lang w:val="es-CR"/>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7.55pt" o:ole="">
            <v:imagedata r:id="rId13" o:title=""/>
          </v:shape>
          <o:OLEObject Type="Embed" ProgID="Equation.3" ShapeID="_x0000_i1025" DrawAspect="Content" ObjectID="_1558264284" r:id="rId14"/>
        </w:object>
      </w:r>
    </w:p>
    <w:p w:rsidR="00F337C1" w:rsidRDefault="00F337C1" w:rsidP="00F0620E">
      <w:pPr>
        <w:pStyle w:val="Sangra3detindependiente"/>
        <w:spacing w:line="276" w:lineRule="auto"/>
        <w:ind w:left="0"/>
        <w:jc w:val="both"/>
        <w:rPr>
          <w:bCs/>
          <w:sz w:val="24"/>
          <w:szCs w:val="24"/>
          <w:lang w:val="es-CR"/>
        </w:rPr>
      </w:pPr>
    </w:p>
    <w:p w:rsidR="00F0620E" w:rsidRPr="00E61281" w:rsidRDefault="0021708B" w:rsidP="00F0620E">
      <w:pPr>
        <w:pStyle w:val="Sangra3detindependiente"/>
        <w:spacing w:line="276" w:lineRule="auto"/>
        <w:ind w:left="0"/>
        <w:jc w:val="both"/>
        <w:rPr>
          <w:bCs/>
          <w:sz w:val="24"/>
          <w:szCs w:val="24"/>
          <w:lang w:val="es-CR"/>
        </w:rPr>
      </w:pPr>
      <w:r>
        <w:rPr>
          <w:bCs/>
          <w:sz w:val="24"/>
          <w:szCs w:val="24"/>
          <w:lang w:val="es-CR"/>
        </w:rPr>
        <w:t xml:space="preserve"> </w:t>
      </w:r>
      <w:r w:rsidR="00F0620E" w:rsidRPr="00E61281">
        <w:rPr>
          <w:bCs/>
          <w:sz w:val="24"/>
          <w:szCs w:val="24"/>
          <w:lang w:val="es-CR"/>
        </w:rPr>
        <w:t xml:space="preserve">Dónde:  </w:t>
      </w:r>
    </w:p>
    <w:p w:rsidR="00F0620E" w:rsidRPr="00E61281" w:rsidRDefault="00F0620E" w:rsidP="00F0620E">
      <w:pPr>
        <w:pStyle w:val="Sangra3detindependiente"/>
        <w:spacing w:line="276" w:lineRule="auto"/>
        <w:ind w:left="0"/>
        <w:jc w:val="both"/>
        <w:rPr>
          <w:bCs/>
          <w:sz w:val="24"/>
          <w:szCs w:val="24"/>
          <w:lang w:val="es-CR"/>
        </w:rPr>
      </w:pPr>
      <w:r w:rsidRPr="00E61281">
        <w:rPr>
          <w:bCs/>
          <w:sz w:val="24"/>
          <w:szCs w:val="24"/>
          <w:lang w:val="es-CR"/>
        </w:rPr>
        <w:t>PP:</w:t>
      </w:r>
      <w:r w:rsidRPr="00E61281">
        <w:rPr>
          <w:bCs/>
          <w:sz w:val="24"/>
          <w:szCs w:val="24"/>
          <w:lang w:val="es-CR"/>
        </w:rPr>
        <w:tab/>
        <w:t>Puntos asignados por precio.</w:t>
      </w:r>
    </w:p>
    <w:p w:rsidR="00F0620E" w:rsidRPr="00E61281" w:rsidRDefault="00F0620E" w:rsidP="00F0620E">
      <w:pPr>
        <w:pStyle w:val="Sangra3detindependiente"/>
        <w:tabs>
          <w:tab w:val="left" w:pos="2700"/>
        </w:tabs>
        <w:spacing w:line="276" w:lineRule="auto"/>
        <w:ind w:left="0"/>
        <w:jc w:val="both"/>
        <w:rPr>
          <w:bCs/>
          <w:sz w:val="24"/>
          <w:szCs w:val="24"/>
          <w:lang w:val="es-CR"/>
        </w:rPr>
      </w:pPr>
      <w:r w:rsidRPr="00E61281">
        <w:rPr>
          <w:bCs/>
          <w:sz w:val="24"/>
          <w:szCs w:val="24"/>
          <w:lang w:val="es-CR"/>
        </w:rPr>
        <w:t>MOP:</w:t>
      </w:r>
      <w:r w:rsidRPr="00E61281">
        <w:rPr>
          <w:bCs/>
          <w:sz w:val="24"/>
          <w:szCs w:val="24"/>
          <w:lang w:val="es-CR"/>
        </w:rPr>
        <w:tab/>
        <w:t xml:space="preserve">Monto de la oferta con menor precio. </w:t>
      </w:r>
    </w:p>
    <w:p w:rsidR="00F0620E" w:rsidRPr="00E61281" w:rsidRDefault="00F0620E" w:rsidP="00F0620E">
      <w:pPr>
        <w:pStyle w:val="Sangra3detindependiente"/>
        <w:tabs>
          <w:tab w:val="left" w:pos="2700"/>
        </w:tabs>
        <w:spacing w:line="276" w:lineRule="auto"/>
        <w:ind w:left="0"/>
        <w:jc w:val="both"/>
        <w:rPr>
          <w:bCs/>
          <w:sz w:val="24"/>
          <w:szCs w:val="24"/>
          <w:lang w:val="es-CR"/>
        </w:rPr>
      </w:pPr>
      <w:r w:rsidRPr="00E61281">
        <w:rPr>
          <w:bCs/>
          <w:sz w:val="24"/>
          <w:szCs w:val="24"/>
          <w:lang w:val="es-CR"/>
        </w:rPr>
        <w:t>MOEA:</w:t>
      </w:r>
      <w:r w:rsidRPr="00E61281">
        <w:rPr>
          <w:bCs/>
          <w:sz w:val="24"/>
          <w:szCs w:val="24"/>
          <w:lang w:val="es-CR"/>
        </w:rPr>
        <w:tab/>
        <w:t xml:space="preserve">Monto de la oferta económica en estudio. </w:t>
      </w:r>
    </w:p>
    <w:p w:rsidR="00F0620E" w:rsidRPr="00E61281" w:rsidRDefault="00F0620E" w:rsidP="00263962">
      <w:pPr>
        <w:spacing w:line="276" w:lineRule="auto"/>
        <w:jc w:val="both"/>
        <w:rPr>
          <w:bCs/>
          <w:sz w:val="22"/>
          <w:szCs w:val="22"/>
        </w:rPr>
      </w:pPr>
    </w:p>
    <w:p w:rsidR="00F0620E" w:rsidRPr="00E61281" w:rsidRDefault="00F0620E" w:rsidP="00263962">
      <w:pPr>
        <w:spacing w:line="276" w:lineRule="auto"/>
        <w:jc w:val="both"/>
        <w:rPr>
          <w:bCs/>
          <w:sz w:val="22"/>
          <w:szCs w:val="22"/>
        </w:rPr>
      </w:pPr>
    </w:p>
    <w:p w:rsidR="001B1C1A" w:rsidRPr="00E61281" w:rsidRDefault="00856D6F" w:rsidP="00263962">
      <w:pPr>
        <w:spacing w:line="276" w:lineRule="auto"/>
        <w:jc w:val="both"/>
        <w:rPr>
          <w:bCs/>
        </w:rPr>
      </w:pPr>
      <w:r w:rsidRPr="00E61281">
        <w:rPr>
          <w:bCs/>
        </w:rPr>
        <w:t>Sin más que agregar se suscribe;</w:t>
      </w:r>
    </w:p>
    <w:p w:rsidR="002A785D" w:rsidRPr="00E61281" w:rsidRDefault="00856D6F" w:rsidP="00EF1E31">
      <w:pPr>
        <w:spacing w:line="360" w:lineRule="auto"/>
        <w:jc w:val="center"/>
        <w:rPr>
          <w:color w:val="000000"/>
          <w:lang w:val="es-ES_tradnl"/>
        </w:rPr>
      </w:pPr>
      <w:r w:rsidRPr="00E61281">
        <w:rPr>
          <w:color w:val="000000"/>
          <w:lang w:val="es-ES_tradnl"/>
        </w:rPr>
        <w:t>A</w:t>
      </w:r>
      <w:r w:rsidR="007971B1" w:rsidRPr="00E61281">
        <w:rPr>
          <w:color w:val="000000"/>
          <w:lang w:val="es-ES_tradnl"/>
        </w:rPr>
        <w:t>t</w:t>
      </w:r>
      <w:r w:rsidR="002A785D" w:rsidRPr="00E61281">
        <w:rPr>
          <w:color w:val="000000"/>
          <w:lang w:val="es-ES_tradnl"/>
        </w:rPr>
        <w:t>entamente,</w:t>
      </w:r>
    </w:p>
    <w:p w:rsidR="004C4D42" w:rsidRPr="00E61281" w:rsidRDefault="004C4D42" w:rsidP="00EF1E31">
      <w:pPr>
        <w:pStyle w:val="Textoindependiente"/>
        <w:jc w:val="center"/>
        <w:rPr>
          <w:bCs/>
          <w:color w:val="000000"/>
        </w:rPr>
      </w:pPr>
    </w:p>
    <w:p w:rsidR="00F70737" w:rsidRDefault="00F70737" w:rsidP="00EF1E31">
      <w:pPr>
        <w:pStyle w:val="Textoindependiente"/>
        <w:jc w:val="center"/>
        <w:rPr>
          <w:bCs/>
          <w:color w:val="000000"/>
        </w:rPr>
      </w:pPr>
    </w:p>
    <w:p w:rsidR="00EF1E31" w:rsidRPr="00E61281" w:rsidRDefault="0094634B" w:rsidP="00EF1E31">
      <w:pPr>
        <w:jc w:val="center"/>
        <w:rPr>
          <w:bCs/>
          <w:color w:val="000000"/>
          <w:lang w:val="es-ES_tradnl"/>
        </w:rPr>
      </w:pPr>
      <w:r w:rsidRPr="00E61281">
        <w:rPr>
          <w:bCs/>
          <w:color w:val="000000"/>
          <w:lang w:val="es-ES_tradnl"/>
        </w:rPr>
        <w:t>_______________________________</w:t>
      </w:r>
    </w:p>
    <w:p w:rsidR="003879E4" w:rsidRPr="00E61281" w:rsidRDefault="008472AA" w:rsidP="00EF1E31">
      <w:pPr>
        <w:jc w:val="center"/>
        <w:rPr>
          <w:bCs/>
          <w:color w:val="000000"/>
          <w:lang w:val="es-CR"/>
        </w:rPr>
      </w:pPr>
      <w:r>
        <w:rPr>
          <w:bCs/>
          <w:color w:val="000000"/>
          <w:lang w:val="es-CR"/>
        </w:rPr>
        <w:t>Lic</w:t>
      </w:r>
      <w:r w:rsidR="00C43562" w:rsidRPr="00E61281">
        <w:rPr>
          <w:bCs/>
          <w:color w:val="000000"/>
          <w:lang w:val="es-CR"/>
        </w:rPr>
        <w:t xml:space="preserve">. </w:t>
      </w:r>
      <w:r w:rsidR="00572EC9" w:rsidRPr="00E61281">
        <w:rPr>
          <w:bCs/>
          <w:color w:val="000000"/>
          <w:lang w:val="es-CR"/>
        </w:rPr>
        <w:t>Ronald Quirós Brenes</w:t>
      </w:r>
    </w:p>
    <w:p w:rsidR="00C43562" w:rsidRDefault="00086625" w:rsidP="00EF1E31">
      <w:pPr>
        <w:jc w:val="center"/>
        <w:rPr>
          <w:bCs/>
          <w:color w:val="000000"/>
          <w:lang w:val="es-CR"/>
        </w:rPr>
      </w:pPr>
      <w:r>
        <w:rPr>
          <w:bCs/>
          <w:color w:val="000000"/>
          <w:lang w:val="es-CR"/>
        </w:rPr>
        <w:t>Sub-proveedor</w:t>
      </w:r>
    </w:p>
    <w:p w:rsidR="00086625" w:rsidRPr="00E61281" w:rsidRDefault="00086625" w:rsidP="00EF1E31">
      <w:pPr>
        <w:jc w:val="center"/>
        <w:rPr>
          <w:bCs/>
          <w:color w:val="000000"/>
          <w:lang w:val="es-CR"/>
        </w:rPr>
      </w:pPr>
      <w:r>
        <w:rPr>
          <w:bCs/>
          <w:color w:val="000000"/>
          <w:lang w:val="es-CR"/>
        </w:rPr>
        <w:t xml:space="preserve">Municipalidad de </w:t>
      </w:r>
      <w:proofErr w:type="spellStart"/>
      <w:r>
        <w:rPr>
          <w:bCs/>
          <w:color w:val="000000"/>
          <w:lang w:val="es-CR"/>
        </w:rPr>
        <w:t>Pococi</w:t>
      </w:r>
      <w:proofErr w:type="spellEnd"/>
    </w:p>
    <w:p w:rsidR="00946014" w:rsidRPr="00E61281" w:rsidRDefault="00946014" w:rsidP="00EF1E31">
      <w:pPr>
        <w:jc w:val="center"/>
        <w:rPr>
          <w:bCs/>
          <w:color w:val="000000"/>
          <w:lang w:val="es-CR"/>
        </w:rPr>
      </w:pPr>
    </w:p>
    <w:p w:rsidR="00F70737" w:rsidRPr="00E61281" w:rsidRDefault="00F70737" w:rsidP="00EF1E31">
      <w:pPr>
        <w:jc w:val="center"/>
        <w:rPr>
          <w:bCs/>
          <w:color w:val="000000"/>
          <w:lang w:val="es-CR"/>
        </w:rPr>
      </w:pPr>
    </w:p>
    <w:p w:rsidR="00946014" w:rsidRPr="008532EE" w:rsidRDefault="00946014" w:rsidP="00EF1E31">
      <w:pPr>
        <w:jc w:val="center"/>
        <w:rPr>
          <w:bCs/>
          <w:i/>
          <w:color w:val="000000"/>
          <w:lang w:val="es-CR"/>
        </w:rPr>
      </w:pPr>
    </w:p>
    <w:p w:rsidR="00D1113B" w:rsidRPr="00E61281" w:rsidRDefault="007971B1" w:rsidP="003031BE">
      <w:pPr>
        <w:jc w:val="both"/>
        <w:rPr>
          <w:bCs/>
          <w:color w:val="000000"/>
          <w:lang w:val="es-CR"/>
        </w:rPr>
      </w:pPr>
      <w:proofErr w:type="spellStart"/>
      <w:r w:rsidRPr="00E61281">
        <w:rPr>
          <w:bCs/>
          <w:color w:val="000000"/>
          <w:lang w:val="es-CR"/>
        </w:rPr>
        <w:t>C</w:t>
      </w:r>
      <w:r w:rsidR="009263F8" w:rsidRPr="00E61281">
        <w:rPr>
          <w:bCs/>
          <w:color w:val="000000"/>
          <w:lang w:val="es-CR"/>
        </w:rPr>
        <w:t>c.archivo</w:t>
      </w:r>
      <w:proofErr w:type="spellEnd"/>
      <w:r w:rsidR="009263F8" w:rsidRPr="00E61281">
        <w:rPr>
          <w:bCs/>
          <w:color w:val="000000"/>
          <w:lang w:val="es-CR"/>
        </w:rPr>
        <w:t>.</w:t>
      </w:r>
    </w:p>
    <w:sectPr w:rsidR="00D1113B" w:rsidRPr="00E61281" w:rsidSect="000053DB">
      <w:headerReference w:type="default" r:id="rId15"/>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F09" w:rsidRDefault="00F33F09">
      <w:r>
        <w:separator/>
      </w:r>
    </w:p>
  </w:endnote>
  <w:endnote w:type="continuationSeparator" w:id="0">
    <w:p w:rsidR="00F33F09" w:rsidRDefault="00F3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F09" w:rsidRDefault="00F33F09">
      <w:r>
        <w:separator/>
      </w:r>
    </w:p>
  </w:footnote>
  <w:footnote w:type="continuationSeparator" w:id="0">
    <w:p w:rsidR="00F33F09" w:rsidRDefault="00F33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7EE" w:rsidRPr="00A55DE7" w:rsidRDefault="008E37EE"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8E37EE" w:rsidRPr="00A55DE7" w:rsidRDefault="008E37EE"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8E37EE" w:rsidRPr="00A55DE7" w:rsidRDefault="008E37EE"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8E37EE" w:rsidRPr="00A55DE7" w:rsidRDefault="008E37EE"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63F"/>
    <w:multiLevelType w:val="hybridMultilevel"/>
    <w:tmpl w:val="76505666"/>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nsid w:val="07D47582"/>
    <w:multiLevelType w:val="hybridMultilevel"/>
    <w:tmpl w:val="8E140EC2"/>
    <w:lvl w:ilvl="0" w:tplc="140A000B">
      <w:start w:val="1"/>
      <w:numFmt w:val="bullet"/>
      <w:lvlText w:val=""/>
      <w:lvlJc w:val="left"/>
      <w:pPr>
        <w:ind w:left="1644" w:hanging="360"/>
      </w:pPr>
      <w:rPr>
        <w:rFonts w:ascii="Wingdings" w:hAnsi="Wingdings" w:hint="default"/>
      </w:rPr>
    </w:lvl>
    <w:lvl w:ilvl="1" w:tplc="140A0003" w:tentative="1">
      <w:start w:val="1"/>
      <w:numFmt w:val="bullet"/>
      <w:lvlText w:val="o"/>
      <w:lvlJc w:val="left"/>
      <w:pPr>
        <w:ind w:left="2364" w:hanging="360"/>
      </w:pPr>
      <w:rPr>
        <w:rFonts w:ascii="Courier New" w:hAnsi="Courier New" w:cs="Courier New" w:hint="default"/>
      </w:rPr>
    </w:lvl>
    <w:lvl w:ilvl="2" w:tplc="140A0005" w:tentative="1">
      <w:start w:val="1"/>
      <w:numFmt w:val="bullet"/>
      <w:lvlText w:val=""/>
      <w:lvlJc w:val="left"/>
      <w:pPr>
        <w:ind w:left="3084" w:hanging="360"/>
      </w:pPr>
      <w:rPr>
        <w:rFonts w:ascii="Wingdings" w:hAnsi="Wingdings" w:hint="default"/>
      </w:rPr>
    </w:lvl>
    <w:lvl w:ilvl="3" w:tplc="140A0001" w:tentative="1">
      <w:start w:val="1"/>
      <w:numFmt w:val="bullet"/>
      <w:lvlText w:val=""/>
      <w:lvlJc w:val="left"/>
      <w:pPr>
        <w:ind w:left="3804" w:hanging="360"/>
      </w:pPr>
      <w:rPr>
        <w:rFonts w:ascii="Symbol" w:hAnsi="Symbol" w:hint="default"/>
      </w:rPr>
    </w:lvl>
    <w:lvl w:ilvl="4" w:tplc="140A0003" w:tentative="1">
      <w:start w:val="1"/>
      <w:numFmt w:val="bullet"/>
      <w:lvlText w:val="o"/>
      <w:lvlJc w:val="left"/>
      <w:pPr>
        <w:ind w:left="4524" w:hanging="360"/>
      </w:pPr>
      <w:rPr>
        <w:rFonts w:ascii="Courier New" w:hAnsi="Courier New" w:cs="Courier New" w:hint="default"/>
      </w:rPr>
    </w:lvl>
    <w:lvl w:ilvl="5" w:tplc="140A0005" w:tentative="1">
      <w:start w:val="1"/>
      <w:numFmt w:val="bullet"/>
      <w:lvlText w:val=""/>
      <w:lvlJc w:val="left"/>
      <w:pPr>
        <w:ind w:left="5244" w:hanging="360"/>
      </w:pPr>
      <w:rPr>
        <w:rFonts w:ascii="Wingdings" w:hAnsi="Wingdings" w:hint="default"/>
      </w:rPr>
    </w:lvl>
    <w:lvl w:ilvl="6" w:tplc="140A0001" w:tentative="1">
      <w:start w:val="1"/>
      <w:numFmt w:val="bullet"/>
      <w:lvlText w:val=""/>
      <w:lvlJc w:val="left"/>
      <w:pPr>
        <w:ind w:left="5964" w:hanging="360"/>
      </w:pPr>
      <w:rPr>
        <w:rFonts w:ascii="Symbol" w:hAnsi="Symbol" w:hint="default"/>
      </w:rPr>
    </w:lvl>
    <w:lvl w:ilvl="7" w:tplc="140A0003" w:tentative="1">
      <w:start w:val="1"/>
      <w:numFmt w:val="bullet"/>
      <w:lvlText w:val="o"/>
      <w:lvlJc w:val="left"/>
      <w:pPr>
        <w:ind w:left="6684" w:hanging="360"/>
      </w:pPr>
      <w:rPr>
        <w:rFonts w:ascii="Courier New" w:hAnsi="Courier New" w:cs="Courier New" w:hint="default"/>
      </w:rPr>
    </w:lvl>
    <w:lvl w:ilvl="8" w:tplc="140A0005" w:tentative="1">
      <w:start w:val="1"/>
      <w:numFmt w:val="bullet"/>
      <w:lvlText w:val=""/>
      <w:lvlJc w:val="left"/>
      <w:pPr>
        <w:ind w:left="7404" w:hanging="360"/>
      </w:pPr>
      <w:rPr>
        <w:rFonts w:ascii="Wingdings" w:hAnsi="Wingdings" w:hint="default"/>
      </w:rPr>
    </w:lvl>
  </w:abstractNum>
  <w:abstractNum w:abstractNumId="2">
    <w:nsid w:val="08EC7D2E"/>
    <w:multiLevelType w:val="hybridMultilevel"/>
    <w:tmpl w:val="2F12184C"/>
    <w:lvl w:ilvl="0" w:tplc="140A000B">
      <w:start w:val="1"/>
      <w:numFmt w:val="bullet"/>
      <w:lvlText w:val=""/>
      <w:lvlJc w:val="left"/>
      <w:pPr>
        <w:ind w:left="1589" w:hanging="360"/>
      </w:pPr>
      <w:rPr>
        <w:rFonts w:ascii="Wingdings" w:hAnsi="Wingdings" w:hint="default"/>
      </w:rPr>
    </w:lvl>
    <w:lvl w:ilvl="1" w:tplc="140A0003" w:tentative="1">
      <w:start w:val="1"/>
      <w:numFmt w:val="bullet"/>
      <w:lvlText w:val="o"/>
      <w:lvlJc w:val="left"/>
      <w:pPr>
        <w:ind w:left="2309" w:hanging="360"/>
      </w:pPr>
      <w:rPr>
        <w:rFonts w:ascii="Courier New" w:hAnsi="Courier New" w:cs="Courier New" w:hint="default"/>
      </w:rPr>
    </w:lvl>
    <w:lvl w:ilvl="2" w:tplc="140A0005" w:tentative="1">
      <w:start w:val="1"/>
      <w:numFmt w:val="bullet"/>
      <w:lvlText w:val=""/>
      <w:lvlJc w:val="left"/>
      <w:pPr>
        <w:ind w:left="3029" w:hanging="360"/>
      </w:pPr>
      <w:rPr>
        <w:rFonts w:ascii="Wingdings" w:hAnsi="Wingdings" w:hint="default"/>
      </w:rPr>
    </w:lvl>
    <w:lvl w:ilvl="3" w:tplc="140A0001" w:tentative="1">
      <w:start w:val="1"/>
      <w:numFmt w:val="bullet"/>
      <w:lvlText w:val=""/>
      <w:lvlJc w:val="left"/>
      <w:pPr>
        <w:ind w:left="3749" w:hanging="360"/>
      </w:pPr>
      <w:rPr>
        <w:rFonts w:ascii="Symbol" w:hAnsi="Symbol" w:hint="default"/>
      </w:rPr>
    </w:lvl>
    <w:lvl w:ilvl="4" w:tplc="140A0003" w:tentative="1">
      <w:start w:val="1"/>
      <w:numFmt w:val="bullet"/>
      <w:lvlText w:val="o"/>
      <w:lvlJc w:val="left"/>
      <w:pPr>
        <w:ind w:left="4469" w:hanging="360"/>
      </w:pPr>
      <w:rPr>
        <w:rFonts w:ascii="Courier New" w:hAnsi="Courier New" w:cs="Courier New" w:hint="default"/>
      </w:rPr>
    </w:lvl>
    <w:lvl w:ilvl="5" w:tplc="140A0005" w:tentative="1">
      <w:start w:val="1"/>
      <w:numFmt w:val="bullet"/>
      <w:lvlText w:val=""/>
      <w:lvlJc w:val="left"/>
      <w:pPr>
        <w:ind w:left="5189" w:hanging="360"/>
      </w:pPr>
      <w:rPr>
        <w:rFonts w:ascii="Wingdings" w:hAnsi="Wingdings" w:hint="default"/>
      </w:rPr>
    </w:lvl>
    <w:lvl w:ilvl="6" w:tplc="140A0001" w:tentative="1">
      <w:start w:val="1"/>
      <w:numFmt w:val="bullet"/>
      <w:lvlText w:val=""/>
      <w:lvlJc w:val="left"/>
      <w:pPr>
        <w:ind w:left="5909" w:hanging="360"/>
      </w:pPr>
      <w:rPr>
        <w:rFonts w:ascii="Symbol" w:hAnsi="Symbol" w:hint="default"/>
      </w:rPr>
    </w:lvl>
    <w:lvl w:ilvl="7" w:tplc="140A0003" w:tentative="1">
      <w:start w:val="1"/>
      <w:numFmt w:val="bullet"/>
      <w:lvlText w:val="o"/>
      <w:lvlJc w:val="left"/>
      <w:pPr>
        <w:ind w:left="6629" w:hanging="360"/>
      </w:pPr>
      <w:rPr>
        <w:rFonts w:ascii="Courier New" w:hAnsi="Courier New" w:cs="Courier New" w:hint="default"/>
      </w:rPr>
    </w:lvl>
    <w:lvl w:ilvl="8" w:tplc="140A0005" w:tentative="1">
      <w:start w:val="1"/>
      <w:numFmt w:val="bullet"/>
      <w:lvlText w:val=""/>
      <w:lvlJc w:val="left"/>
      <w:pPr>
        <w:ind w:left="7349" w:hanging="360"/>
      </w:pPr>
      <w:rPr>
        <w:rFonts w:ascii="Wingdings" w:hAnsi="Wingdings" w:hint="default"/>
      </w:rPr>
    </w:lvl>
  </w:abstractNum>
  <w:abstractNum w:abstractNumId="3">
    <w:nsid w:val="0AE6420E"/>
    <w:multiLevelType w:val="hybridMultilevel"/>
    <w:tmpl w:val="C458FD66"/>
    <w:lvl w:ilvl="0" w:tplc="140A000B">
      <w:start w:val="1"/>
      <w:numFmt w:val="bullet"/>
      <w:lvlText w:val=""/>
      <w:lvlJc w:val="left"/>
      <w:pPr>
        <w:ind w:left="1644" w:hanging="360"/>
      </w:pPr>
      <w:rPr>
        <w:rFonts w:ascii="Wingdings" w:hAnsi="Wingdings" w:hint="default"/>
      </w:rPr>
    </w:lvl>
    <w:lvl w:ilvl="1" w:tplc="140A0003" w:tentative="1">
      <w:start w:val="1"/>
      <w:numFmt w:val="bullet"/>
      <w:lvlText w:val="o"/>
      <w:lvlJc w:val="left"/>
      <w:pPr>
        <w:ind w:left="2364" w:hanging="360"/>
      </w:pPr>
      <w:rPr>
        <w:rFonts w:ascii="Courier New" w:hAnsi="Courier New" w:cs="Courier New" w:hint="default"/>
      </w:rPr>
    </w:lvl>
    <w:lvl w:ilvl="2" w:tplc="140A0005" w:tentative="1">
      <w:start w:val="1"/>
      <w:numFmt w:val="bullet"/>
      <w:lvlText w:val=""/>
      <w:lvlJc w:val="left"/>
      <w:pPr>
        <w:ind w:left="3084" w:hanging="360"/>
      </w:pPr>
      <w:rPr>
        <w:rFonts w:ascii="Wingdings" w:hAnsi="Wingdings" w:hint="default"/>
      </w:rPr>
    </w:lvl>
    <w:lvl w:ilvl="3" w:tplc="140A0001" w:tentative="1">
      <w:start w:val="1"/>
      <w:numFmt w:val="bullet"/>
      <w:lvlText w:val=""/>
      <w:lvlJc w:val="left"/>
      <w:pPr>
        <w:ind w:left="3804" w:hanging="360"/>
      </w:pPr>
      <w:rPr>
        <w:rFonts w:ascii="Symbol" w:hAnsi="Symbol" w:hint="default"/>
      </w:rPr>
    </w:lvl>
    <w:lvl w:ilvl="4" w:tplc="140A0003" w:tentative="1">
      <w:start w:val="1"/>
      <w:numFmt w:val="bullet"/>
      <w:lvlText w:val="o"/>
      <w:lvlJc w:val="left"/>
      <w:pPr>
        <w:ind w:left="4524" w:hanging="360"/>
      </w:pPr>
      <w:rPr>
        <w:rFonts w:ascii="Courier New" w:hAnsi="Courier New" w:cs="Courier New" w:hint="default"/>
      </w:rPr>
    </w:lvl>
    <w:lvl w:ilvl="5" w:tplc="140A0005" w:tentative="1">
      <w:start w:val="1"/>
      <w:numFmt w:val="bullet"/>
      <w:lvlText w:val=""/>
      <w:lvlJc w:val="left"/>
      <w:pPr>
        <w:ind w:left="5244" w:hanging="360"/>
      </w:pPr>
      <w:rPr>
        <w:rFonts w:ascii="Wingdings" w:hAnsi="Wingdings" w:hint="default"/>
      </w:rPr>
    </w:lvl>
    <w:lvl w:ilvl="6" w:tplc="140A0001" w:tentative="1">
      <w:start w:val="1"/>
      <w:numFmt w:val="bullet"/>
      <w:lvlText w:val=""/>
      <w:lvlJc w:val="left"/>
      <w:pPr>
        <w:ind w:left="5964" w:hanging="360"/>
      </w:pPr>
      <w:rPr>
        <w:rFonts w:ascii="Symbol" w:hAnsi="Symbol" w:hint="default"/>
      </w:rPr>
    </w:lvl>
    <w:lvl w:ilvl="7" w:tplc="140A0003" w:tentative="1">
      <w:start w:val="1"/>
      <w:numFmt w:val="bullet"/>
      <w:lvlText w:val="o"/>
      <w:lvlJc w:val="left"/>
      <w:pPr>
        <w:ind w:left="6684" w:hanging="360"/>
      </w:pPr>
      <w:rPr>
        <w:rFonts w:ascii="Courier New" w:hAnsi="Courier New" w:cs="Courier New" w:hint="default"/>
      </w:rPr>
    </w:lvl>
    <w:lvl w:ilvl="8" w:tplc="140A0005" w:tentative="1">
      <w:start w:val="1"/>
      <w:numFmt w:val="bullet"/>
      <w:lvlText w:val=""/>
      <w:lvlJc w:val="left"/>
      <w:pPr>
        <w:ind w:left="7404" w:hanging="360"/>
      </w:pPr>
      <w:rPr>
        <w:rFonts w:ascii="Wingdings" w:hAnsi="Wingdings" w:hint="default"/>
      </w:rPr>
    </w:lvl>
  </w:abstractNum>
  <w:abstractNum w:abstractNumId="4">
    <w:nsid w:val="164E6C16"/>
    <w:multiLevelType w:val="hybridMultilevel"/>
    <w:tmpl w:val="8ED6144E"/>
    <w:lvl w:ilvl="0" w:tplc="140A000B">
      <w:start w:val="1"/>
      <w:numFmt w:val="bullet"/>
      <w:lvlText w:val=""/>
      <w:lvlJc w:val="left"/>
      <w:pPr>
        <w:ind w:left="1481" w:hanging="360"/>
      </w:pPr>
      <w:rPr>
        <w:rFonts w:ascii="Wingdings" w:hAnsi="Wingdings" w:hint="default"/>
      </w:rPr>
    </w:lvl>
    <w:lvl w:ilvl="1" w:tplc="140A0003" w:tentative="1">
      <w:start w:val="1"/>
      <w:numFmt w:val="bullet"/>
      <w:lvlText w:val="o"/>
      <w:lvlJc w:val="left"/>
      <w:pPr>
        <w:ind w:left="2201" w:hanging="360"/>
      </w:pPr>
      <w:rPr>
        <w:rFonts w:ascii="Courier New" w:hAnsi="Courier New" w:cs="Courier New" w:hint="default"/>
      </w:rPr>
    </w:lvl>
    <w:lvl w:ilvl="2" w:tplc="140A0005" w:tentative="1">
      <w:start w:val="1"/>
      <w:numFmt w:val="bullet"/>
      <w:lvlText w:val=""/>
      <w:lvlJc w:val="left"/>
      <w:pPr>
        <w:ind w:left="2921" w:hanging="360"/>
      </w:pPr>
      <w:rPr>
        <w:rFonts w:ascii="Wingdings" w:hAnsi="Wingdings" w:hint="default"/>
      </w:rPr>
    </w:lvl>
    <w:lvl w:ilvl="3" w:tplc="140A0001" w:tentative="1">
      <w:start w:val="1"/>
      <w:numFmt w:val="bullet"/>
      <w:lvlText w:val=""/>
      <w:lvlJc w:val="left"/>
      <w:pPr>
        <w:ind w:left="3641" w:hanging="360"/>
      </w:pPr>
      <w:rPr>
        <w:rFonts w:ascii="Symbol" w:hAnsi="Symbol" w:hint="default"/>
      </w:rPr>
    </w:lvl>
    <w:lvl w:ilvl="4" w:tplc="140A0003" w:tentative="1">
      <w:start w:val="1"/>
      <w:numFmt w:val="bullet"/>
      <w:lvlText w:val="o"/>
      <w:lvlJc w:val="left"/>
      <w:pPr>
        <w:ind w:left="4361" w:hanging="360"/>
      </w:pPr>
      <w:rPr>
        <w:rFonts w:ascii="Courier New" w:hAnsi="Courier New" w:cs="Courier New" w:hint="default"/>
      </w:rPr>
    </w:lvl>
    <w:lvl w:ilvl="5" w:tplc="140A0005" w:tentative="1">
      <w:start w:val="1"/>
      <w:numFmt w:val="bullet"/>
      <w:lvlText w:val=""/>
      <w:lvlJc w:val="left"/>
      <w:pPr>
        <w:ind w:left="5081" w:hanging="360"/>
      </w:pPr>
      <w:rPr>
        <w:rFonts w:ascii="Wingdings" w:hAnsi="Wingdings" w:hint="default"/>
      </w:rPr>
    </w:lvl>
    <w:lvl w:ilvl="6" w:tplc="140A0001" w:tentative="1">
      <w:start w:val="1"/>
      <w:numFmt w:val="bullet"/>
      <w:lvlText w:val=""/>
      <w:lvlJc w:val="left"/>
      <w:pPr>
        <w:ind w:left="5801" w:hanging="360"/>
      </w:pPr>
      <w:rPr>
        <w:rFonts w:ascii="Symbol" w:hAnsi="Symbol" w:hint="default"/>
      </w:rPr>
    </w:lvl>
    <w:lvl w:ilvl="7" w:tplc="140A0003" w:tentative="1">
      <w:start w:val="1"/>
      <w:numFmt w:val="bullet"/>
      <w:lvlText w:val="o"/>
      <w:lvlJc w:val="left"/>
      <w:pPr>
        <w:ind w:left="6521" w:hanging="360"/>
      </w:pPr>
      <w:rPr>
        <w:rFonts w:ascii="Courier New" w:hAnsi="Courier New" w:cs="Courier New" w:hint="default"/>
      </w:rPr>
    </w:lvl>
    <w:lvl w:ilvl="8" w:tplc="140A0005" w:tentative="1">
      <w:start w:val="1"/>
      <w:numFmt w:val="bullet"/>
      <w:lvlText w:val=""/>
      <w:lvlJc w:val="left"/>
      <w:pPr>
        <w:ind w:left="7241" w:hanging="360"/>
      </w:pPr>
      <w:rPr>
        <w:rFonts w:ascii="Wingdings" w:hAnsi="Wingdings" w:hint="default"/>
      </w:rPr>
    </w:lvl>
  </w:abstractNum>
  <w:abstractNum w:abstractNumId="5">
    <w:nsid w:val="23A3587C"/>
    <w:multiLevelType w:val="multilevel"/>
    <w:tmpl w:val="C83C3AAC"/>
    <w:lvl w:ilvl="0">
      <w:start w:val="1"/>
      <w:numFmt w:val="decimal"/>
      <w:lvlText w:val="%1."/>
      <w:lvlJc w:val="left"/>
      <w:pPr>
        <w:ind w:left="644" w:hanging="360"/>
      </w:pPr>
      <w:rPr>
        <w:rFonts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318C0395"/>
    <w:multiLevelType w:val="hybridMultilevel"/>
    <w:tmpl w:val="00343A06"/>
    <w:lvl w:ilvl="0" w:tplc="140A000B">
      <w:start w:val="1"/>
      <w:numFmt w:val="bullet"/>
      <w:lvlText w:val=""/>
      <w:lvlJc w:val="left"/>
      <w:pPr>
        <w:ind w:left="1576" w:hanging="360"/>
      </w:pPr>
      <w:rPr>
        <w:rFonts w:ascii="Wingdings" w:hAnsi="Wingdings" w:hint="default"/>
      </w:rPr>
    </w:lvl>
    <w:lvl w:ilvl="1" w:tplc="140A0003" w:tentative="1">
      <w:start w:val="1"/>
      <w:numFmt w:val="bullet"/>
      <w:lvlText w:val="o"/>
      <w:lvlJc w:val="left"/>
      <w:pPr>
        <w:ind w:left="2296" w:hanging="360"/>
      </w:pPr>
      <w:rPr>
        <w:rFonts w:ascii="Courier New" w:hAnsi="Courier New" w:cs="Courier New" w:hint="default"/>
      </w:rPr>
    </w:lvl>
    <w:lvl w:ilvl="2" w:tplc="140A0005" w:tentative="1">
      <w:start w:val="1"/>
      <w:numFmt w:val="bullet"/>
      <w:lvlText w:val=""/>
      <w:lvlJc w:val="left"/>
      <w:pPr>
        <w:ind w:left="3016" w:hanging="360"/>
      </w:pPr>
      <w:rPr>
        <w:rFonts w:ascii="Wingdings" w:hAnsi="Wingdings" w:hint="default"/>
      </w:rPr>
    </w:lvl>
    <w:lvl w:ilvl="3" w:tplc="140A0001" w:tentative="1">
      <w:start w:val="1"/>
      <w:numFmt w:val="bullet"/>
      <w:lvlText w:val=""/>
      <w:lvlJc w:val="left"/>
      <w:pPr>
        <w:ind w:left="3736" w:hanging="360"/>
      </w:pPr>
      <w:rPr>
        <w:rFonts w:ascii="Symbol" w:hAnsi="Symbol" w:hint="default"/>
      </w:rPr>
    </w:lvl>
    <w:lvl w:ilvl="4" w:tplc="140A0003" w:tentative="1">
      <w:start w:val="1"/>
      <w:numFmt w:val="bullet"/>
      <w:lvlText w:val="o"/>
      <w:lvlJc w:val="left"/>
      <w:pPr>
        <w:ind w:left="4456" w:hanging="360"/>
      </w:pPr>
      <w:rPr>
        <w:rFonts w:ascii="Courier New" w:hAnsi="Courier New" w:cs="Courier New" w:hint="default"/>
      </w:rPr>
    </w:lvl>
    <w:lvl w:ilvl="5" w:tplc="140A0005" w:tentative="1">
      <w:start w:val="1"/>
      <w:numFmt w:val="bullet"/>
      <w:lvlText w:val=""/>
      <w:lvlJc w:val="left"/>
      <w:pPr>
        <w:ind w:left="5176" w:hanging="360"/>
      </w:pPr>
      <w:rPr>
        <w:rFonts w:ascii="Wingdings" w:hAnsi="Wingdings" w:hint="default"/>
      </w:rPr>
    </w:lvl>
    <w:lvl w:ilvl="6" w:tplc="140A0001" w:tentative="1">
      <w:start w:val="1"/>
      <w:numFmt w:val="bullet"/>
      <w:lvlText w:val=""/>
      <w:lvlJc w:val="left"/>
      <w:pPr>
        <w:ind w:left="5896" w:hanging="360"/>
      </w:pPr>
      <w:rPr>
        <w:rFonts w:ascii="Symbol" w:hAnsi="Symbol" w:hint="default"/>
      </w:rPr>
    </w:lvl>
    <w:lvl w:ilvl="7" w:tplc="140A0003" w:tentative="1">
      <w:start w:val="1"/>
      <w:numFmt w:val="bullet"/>
      <w:lvlText w:val="o"/>
      <w:lvlJc w:val="left"/>
      <w:pPr>
        <w:ind w:left="6616" w:hanging="360"/>
      </w:pPr>
      <w:rPr>
        <w:rFonts w:ascii="Courier New" w:hAnsi="Courier New" w:cs="Courier New" w:hint="default"/>
      </w:rPr>
    </w:lvl>
    <w:lvl w:ilvl="8" w:tplc="140A0005" w:tentative="1">
      <w:start w:val="1"/>
      <w:numFmt w:val="bullet"/>
      <w:lvlText w:val=""/>
      <w:lvlJc w:val="left"/>
      <w:pPr>
        <w:ind w:left="7336" w:hanging="360"/>
      </w:pPr>
      <w:rPr>
        <w:rFonts w:ascii="Wingdings" w:hAnsi="Wingdings" w:hint="default"/>
      </w:rPr>
    </w:lvl>
  </w:abstractNum>
  <w:abstractNum w:abstractNumId="7">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932755A"/>
    <w:multiLevelType w:val="multilevel"/>
    <w:tmpl w:val="1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4CED5ED3"/>
    <w:multiLevelType w:val="multilevel"/>
    <w:tmpl w:val="1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EB00030"/>
    <w:multiLevelType w:val="hybridMultilevel"/>
    <w:tmpl w:val="DB9C8A98"/>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2">
    <w:nsid w:val="5FFC231C"/>
    <w:multiLevelType w:val="multilevel"/>
    <w:tmpl w:val="1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89B5619"/>
    <w:multiLevelType w:val="multilevel"/>
    <w:tmpl w:val="26FE4E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697C106D"/>
    <w:multiLevelType w:val="multilevel"/>
    <w:tmpl w:val="CE5C3C6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7"/>
  </w:num>
  <w:num w:numId="3">
    <w:abstractNumId w:val="5"/>
  </w:num>
  <w:num w:numId="4">
    <w:abstractNumId w:val="0"/>
  </w:num>
  <w:num w:numId="5">
    <w:abstractNumId w:val="13"/>
  </w:num>
  <w:num w:numId="6">
    <w:abstractNumId w:val="14"/>
  </w:num>
  <w:num w:numId="7">
    <w:abstractNumId w:val="10"/>
  </w:num>
  <w:num w:numId="8">
    <w:abstractNumId w:val="11"/>
  </w:num>
  <w:num w:numId="9">
    <w:abstractNumId w:val="4"/>
  </w:num>
  <w:num w:numId="10">
    <w:abstractNumId w:val="8"/>
  </w:num>
  <w:num w:numId="11">
    <w:abstractNumId w:val="3"/>
  </w:num>
  <w:num w:numId="12">
    <w:abstractNumId w:val="12"/>
  </w:num>
  <w:num w:numId="13">
    <w:abstractNumId w:val="6"/>
  </w:num>
  <w:num w:numId="14">
    <w:abstractNumId w:val="2"/>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0E5"/>
    <w:rsid w:val="000007C1"/>
    <w:rsid w:val="00001925"/>
    <w:rsid w:val="00001E94"/>
    <w:rsid w:val="000053DB"/>
    <w:rsid w:val="00007CD4"/>
    <w:rsid w:val="00012AC9"/>
    <w:rsid w:val="00021146"/>
    <w:rsid w:val="000236F8"/>
    <w:rsid w:val="0002394F"/>
    <w:rsid w:val="00024B11"/>
    <w:rsid w:val="00025840"/>
    <w:rsid w:val="00030E6E"/>
    <w:rsid w:val="00035D0B"/>
    <w:rsid w:val="00041656"/>
    <w:rsid w:val="00046CC2"/>
    <w:rsid w:val="000527D4"/>
    <w:rsid w:val="0005444F"/>
    <w:rsid w:val="0006595B"/>
    <w:rsid w:val="00070BDD"/>
    <w:rsid w:val="00074F3C"/>
    <w:rsid w:val="000756F3"/>
    <w:rsid w:val="00084F42"/>
    <w:rsid w:val="00086625"/>
    <w:rsid w:val="000902FD"/>
    <w:rsid w:val="000960FD"/>
    <w:rsid w:val="000A0C33"/>
    <w:rsid w:val="000A1B3B"/>
    <w:rsid w:val="000A466A"/>
    <w:rsid w:val="000A674F"/>
    <w:rsid w:val="000B301C"/>
    <w:rsid w:val="000B5ED2"/>
    <w:rsid w:val="000D292F"/>
    <w:rsid w:val="000D3D1A"/>
    <w:rsid w:val="000D5402"/>
    <w:rsid w:val="000D7AB1"/>
    <w:rsid w:val="000E3F1A"/>
    <w:rsid w:val="000E668F"/>
    <w:rsid w:val="000F3750"/>
    <w:rsid w:val="000F57E1"/>
    <w:rsid w:val="000F7FA9"/>
    <w:rsid w:val="00104A90"/>
    <w:rsid w:val="0011121A"/>
    <w:rsid w:val="0011533B"/>
    <w:rsid w:val="00116576"/>
    <w:rsid w:val="00125AE1"/>
    <w:rsid w:val="001279BD"/>
    <w:rsid w:val="00130421"/>
    <w:rsid w:val="00133BE8"/>
    <w:rsid w:val="0014283F"/>
    <w:rsid w:val="001471D4"/>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C1A57"/>
    <w:rsid w:val="001C25A5"/>
    <w:rsid w:val="001C3F32"/>
    <w:rsid w:val="001D5EBC"/>
    <w:rsid w:val="001E1305"/>
    <w:rsid w:val="001E208F"/>
    <w:rsid w:val="001E3AB7"/>
    <w:rsid w:val="001F139E"/>
    <w:rsid w:val="001F67C7"/>
    <w:rsid w:val="00201B92"/>
    <w:rsid w:val="0020560D"/>
    <w:rsid w:val="00207730"/>
    <w:rsid w:val="00212B09"/>
    <w:rsid w:val="0021708B"/>
    <w:rsid w:val="00220488"/>
    <w:rsid w:val="00220740"/>
    <w:rsid w:val="00227FEC"/>
    <w:rsid w:val="00232A58"/>
    <w:rsid w:val="00235239"/>
    <w:rsid w:val="002471A9"/>
    <w:rsid w:val="00252650"/>
    <w:rsid w:val="00263962"/>
    <w:rsid w:val="00263C2E"/>
    <w:rsid w:val="00274400"/>
    <w:rsid w:val="002763EC"/>
    <w:rsid w:val="00280A99"/>
    <w:rsid w:val="002837E7"/>
    <w:rsid w:val="00283FD1"/>
    <w:rsid w:val="00284251"/>
    <w:rsid w:val="002848FE"/>
    <w:rsid w:val="00284E53"/>
    <w:rsid w:val="002908A7"/>
    <w:rsid w:val="00290D73"/>
    <w:rsid w:val="00291DEE"/>
    <w:rsid w:val="002A157A"/>
    <w:rsid w:val="002A3BDE"/>
    <w:rsid w:val="002A785D"/>
    <w:rsid w:val="002B0ACE"/>
    <w:rsid w:val="002B0AEE"/>
    <w:rsid w:val="002B334E"/>
    <w:rsid w:val="002B7C24"/>
    <w:rsid w:val="002C190A"/>
    <w:rsid w:val="002C2A17"/>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3331"/>
    <w:rsid w:val="003270DE"/>
    <w:rsid w:val="00331AF3"/>
    <w:rsid w:val="003323CE"/>
    <w:rsid w:val="003338B6"/>
    <w:rsid w:val="003428FE"/>
    <w:rsid w:val="00342CE3"/>
    <w:rsid w:val="003466EE"/>
    <w:rsid w:val="00347BCF"/>
    <w:rsid w:val="00347EFD"/>
    <w:rsid w:val="00357138"/>
    <w:rsid w:val="00357ED1"/>
    <w:rsid w:val="00365C1B"/>
    <w:rsid w:val="00367AA0"/>
    <w:rsid w:val="00367FA3"/>
    <w:rsid w:val="00377E69"/>
    <w:rsid w:val="00381952"/>
    <w:rsid w:val="003843EC"/>
    <w:rsid w:val="003879E4"/>
    <w:rsid w:val="00390373"/>
    <w:rsid w:val="00391FB0"/>
    <w:rsid w:val="003930D0"/>
    <w:rsid w:val="003A4D3C"/>
    <w:rsid w:val="003A5A00"/>
    <w:rsid w:val="003A7B8C"/>
    <w:rsid w:val="003B64FD"/>
    <w:rsid w:val="003B679D"/>
    <w:rsid w:val="003D08D6"/>
    <w:rsid w:val="003D3D2F"/>
    <w:rsid w:val="003D6901"/>
    <w:rsid w:val="003D6ADE"/>
    <w:rsid w:val="003E5752"/>
    <w:rsid w:val="003E5CD8"/>
    <w:rsid w:val="003E794D"/>
    <w:rsid w:val="003F2554"/>
    <w:rsid w:val="003F4666"/>
    <w:rsid w:val="003F6E15"/>
    <w:rsid w:val="003F7D22"/>
    <w:rsid w:val="004116B5"/>
    <w:rsid w:val="0041549F"/>
    <w:rsid w:val="00420D56"/>
    <w:rsid w:val="0042350A"/>
    <w:rsid w:val="00425518"/>
    <w:rsid w:val="00425D52"/>
    <w:rsid w:val="004310A8"/>
    <w:rsid w:val="00431AD2"/>
    <w:rsid w:val="004329EB"/>
    <w:rsid w:val="00434F93"/>
    <w:rsid w:val="004474A2"/>
    <w:rsid w:val="004478AF"/>
    <w:rsid w:val="00451475"/>
    <w:rsid w:val="00452E73"/>
    <w:rsid w:val="00453E52"/>
    <w:rsid w:val="004552FC"/>
    <w:rsid w:val="00461181"/>
    <w:rsid w:val="00461D61"/>
    <w:rsid w:val="00467216"/>
    <w:rsid w:val="004700E8"/>
    <w:rsid w:val="00475F8E"/>
    <w:rsid w:val="00483BE1"/>
    <w:rsid w:val="004843B7"/>
    <w:rsid w:val="00491A30"/>
    <w:rsid w:val="004976C8"/>
    <w:rsid w:val="004A0660"/>
    <w:rsid w:val="004A2A01"/>
    <w:rsid w:val="004A6066"/>
    <w:rsid w:val="004A7120"/>
    <w:rsid w:val="004A71EC"/>
    <w:rsid w:val="004B1FA3"/>
    <w:rsid w:val="004B3431"/>
    <w:rsid w:val="004C4D42"/>
    <w:rsid w:val="004C6D62"/>
    <w:rsid w:val="004D0705"/>
    <w:rsid w:val="004D1528"/>
    <w:rsid w:val="004E6C6E"/>
    <w:rsid w:val="004F0969"/>
    <w:rsid w:val="004F7605"/>
    <w:rsid w:val="0050026C"/>
    <w:rsid w:val="00502ED7"/>
    <w:rsid w:val="00504088"/>
    <w:rsid w:val="005075C0"/>
    <w:rsid w:val="0051530C"/>
    <w:rsid w:val="0051572A"/>
    <w:rsid w:val="00517A65"/>
    <w:rsid w:val="00525B51"/>
    <w:rsid w:val="0053157B"/>
    <w:rsid w:val="0053358A"/>
    <w:rsid w:val="00542B2C"/>
    <w:rsid w:val="005454C7"/>
    <w:rsid w:val="005520E6"/>
    <w:rsid w:val="00555594"/>
    <w:rsid w:val="00555A8F"/>
    <w:rsid w:val="005618AE"/>
    <w:rsid w:val="00571413"/>
    <w:rsid w:val="00572EC9"/>
    <w:rsid w:val="00587203"/>
    <w:rsid w:val="00597F29"/>
    <w:rsid w:val="005A1D7D"/>
    <w:rsid w:val="005A6D74"/>
    <w:rsid w:val="005B1E15"/>
    <w:rsid w:val="005B338B"/>
    <w:rsid w:val="005C135F"/>
    <w:rsid w:val="005C24A8"/>
    <w:rsid w:val="005C47E6"/>
    <w:rsid w:val="005C5187"/>
    <w:rsid w:val="005C75E4"/>
    <w:rsid w:val="005D2570"/>
    <w:rsid w:val="005D2614"/>
    <w:rsid w:val="005D3192"/>
    <w:rsid w:val="005D6BCE"/>
    <w:rsid w:val="005D7525"/>
    <w:rsid w:val="005D7790"/>
    <w:rsid w:val="005D79F2"/>
    <w:rsid w:val="005E0E08"/>
    <w:rsid w:val="005E3244"/>
    <w:rsid w:val="005E4750"/>
    <w:rsid w:val="005E5C35"/>
    <w:rsid w:val="005E6801"/>
    <w:rsid w:val="005F334C"/>
    <w:rsid w:val="005F3352"/>
    <w:rsid w:val="00602F6E"/>
    <w:rsid w:val="00603B0A"/>
    <w:rsid w:val="00604EF5"/>
    <w:rsid w:val="00607813"/>
    <w:rsid w:val="00607C04"/>
    <w:rsid w:val="00610B97"/>
    <w:rsid w:val="00612840"/>
    <w:rsid w:val="0061708C"/>
    <w:rsid w:val="0062175A"/>
    <w:rsid w:val="0063565D"/>
    <w:rsid w:val="00647F05"/>
    <w:rsid w:val="0065260F"/>
    <w:rsid w:val="00654B22"/>
    <w:rsid w:val="006558C8"/>
    <w:rsid w:val="006569F1"/>
    <w:rsid w:val="00657AF9"/>
    <w:rsid w:val="00660270"/>
    <w:rsid w:val="0066283D"/>
    <w:rsid w:val="00662B7D"/>
    <w:rsid w:val="006655A4"/>
    <w:rsid w:val="00665DF4"/>
    <w:rsid w:val="006762AB"/>
    <w:rsid w:val="00677878"/>
    <w:rsid w:val="00685741"/>
    <w:rsid w:val="00686113"/>
    <w:rsid w:val="00687E3A"/>
    <w:rsid w:val="0069344F"/>
    <w:rsid w:val="00694EFD"/>
    <w:rsid w:val="006A44D2"/>
    <w:rsid w:val="006A4EB1"/>
    <w:rsid w:val="006A6842"/>
    <w:rsid w:val="006B1CBC"/>
    <w:rsid w:val="006B4249"/>
    <w:rsid w:val="006B4995"/>
    <w:rsid w:val="006B748F"/>
    <w:rsid w:val="006C3C52"/>
    <w:rsid w:val="006C59AD"/>
    <w:rsid w:val="006D0E21"/>
    <w:rsid w:val="006D565C"/>
    <w:rsid w:val="006E4E27"/>
    <w:rsid w:val="006E648B"/>
    <w:rsid w:val="006E77C0"/>
    <w:rsid w:val="006F0706"/>
    <w:rsid w:val="006F18FB"/>
    <w:rsid w:val="006F2F7B"/>
    <w:rsid w:val="007027AE"/>
    <w:rsid w:val="007034E9"/>
    <w:rsid w:val="00704811"/>
    <w:rsid w:val="00707552"/>
    <w:rsid w:val="00716DCC"/>
    <w:rsid w:val="00717487"/>
    <w:rsid w:val="00743F18"/>
    <w:rsid w:val="00745C83"/>
    <w:rsid w:val="00750801"/>
    <w:rsid w:val="007613D6"/>
    <w:rsid w:val="0077740E"/>
    <w:rsid w:val="00777D21"/>
    <w:rsid w:val="00780A50"/>
    <w:rsid w:val="00790B7C"/>
    <w:rsid w:val="007918EF"/>
    <w:rsid w:val="007971B1"/>
    <w:rsid w:val="007A5AB4"/>
    <w:rsid w:val="007B5961"/>
    <w:rsid w:val="007C1976"/>
    <w:rsid w:val="007C3952"/>
    <w:rsid w:val="007C42EC"/>
    <w:rsid w:val="007E1473"/>
    <w:rsid w:val="007E2425"/>
    <w:rsid w:val="007E2BF2"/>
    <w:rsid w:val="007E4BCE"/>
    <w:rsid w:val="007E5CEF"/>
    <w:rsid w:val="007F61FC"/>
    <w:rsid w:val="007F6247"/>
    <w:rsid w:val="007F655A"/>
    <w:rsid w:val="00804A0C"/>
    <w:rsid w:val="00812277"/>
    <w:rsid w:val="00813E81"/>
    <w:rsid w:val="008153A8"/>
    <w:rsid w:val="008205E5"/>
    <w:rsid w:val="00821072"/>
    <w:rsid w:val="00825F7C"/>
    <w:rsid w:val="00827DC2"/>
    <w:rsid w:val="00834BB1"/>
    <w:rsid w:val="00836CA5"/>
    <w:rsid w:val="00840D18"/>
    <w:rsid w:val="0084180B"/>
    <w:rsid w:val="00844A13"/>
    <w:rsid w:val="008472AA"/>
    <w:rsid w:val="00852AC5"/>
    <w:rsid w:val="008532EE"/>
    <w:rsid w:val="00855890"/>
    <w:rsid w:val="00856D6F"/>
    <w:rsid w:val="0086112E"/>
    <w:rsid w:val="008673D0"/>
    <w:rsid w:val="00870D2F"/>
    <w:rsid w:val="00874196"/>
    <w:rsid w:val="0087599F"/>
    <w:rsid w:val="00885317"/>
    <w:rsid w:val="008863B6"/>
    <w:rsid w:val="00894E56"/>
    <w:rsid w:val="008A221E"/>
    <w:rsid w:val="008A4C73"/>
    <w:rsid w:val="008A7B8C"/>
    <w:rsid w:val="008B37DC"/>
    <w:rsid w:val="008B7F86"/>
    <w:rsid w:val="008C039A"/>
    <w:rsid w:val="008C509B"/>
    <w:rsid w:val="008D231B"/>
    <w:rsid w:val="008D4CF6"/>
    <w:rsid w:val="008D7A3E"/>
    <w:rsid w:val="008E3420"/>
    <w:rsid w:val="008E37EE"/>
    <w:rsid w:val="008E42AC"/>
    <w:rsid w:val="008E5E9C"/>
    <w:rsid w:val="008F4ECF"/>
    <w:rsid w:val="0090637C"/>
    <w:rsid w:val="00914BCE"/>
    <w:rsid w:val="009169B2"/>
    <w:rsid w:val="00916B2F"/>
    <w:rsid w:val="009174B1"/>
    <w:rsid w:val="00917B36"/>
    <w:rsid w:val="00923537"/>
    <w:rsid w:val="00925823"/>
    <w:rsid w:val="009263F8"/>
    <w:rsid w:val="00930114"/>
    <w:rsid w:val="00933B97"/>
    <w:rsid w:val="00945779"/>
    <w:rsid w:val="00946014"/>
    <w:rsid w:val="0094634B"/>
    <w:rsid w:val="00947D03"/>
    <w:rsid w:val="00954B14"/>
    <w:rsid w:val="0096161A"/>
    <w:rsid w:val="00963B64"/>
    <w:rsid w:val="00966E91"/>
    <w:rsid w:val="00972C14"/>
    <w:rsid w:val="009746B2"/>
    <w:rsid w:val="00976363"/>
    <w:rsid w:val="00976E3B"/>
    <w:rsid w:val="00977D5C"/>
    <w:rsid w:val="00977EBE"/>
    <w:rsid w:val="00985F50"/>
    <w:rsid w:val="009916A4"/>
    <w:rsid w:val="00996EC7"/>
    <w:rsid w:val="009A24A7"/>
    <w:rsid w:val="009A2669"/>
    <w:rsid w:val="009B0C99"/>
    <w:rsid w:val="009B540F"/>
    <w:rsid w:val="009B67D1"/>
    <w:rsid w:val="009C0404"/>
    <w:rsid w:val="009C5BE1"/>
    <w:rsid w:val="009D4295"/>
    <w:rsid w:val="009D749F"/>
    <w:rsid w:val="009E4C2E"/>
    <w:rsid w:val="009F03D0"/>
    <w:rsid w:val="009F0440"/>
    <w:rsid w:val="009F5002"/>
    <w:rsid w:val="00A02ED2"/>
    <w:rsid w:val="00A15C3A"/>
    <w:rsid w:val="00A231BD"/>
    <w:rsid w:val="00A308D5"/>
    <w:rsid w:val="00A32812"/>
    <w:rsid w:val="00A45A00"/>
    <w:rsid w:val="00A50859"/>
    <w:rsid w:val="00A51A56"/>
    <w:rsid w:val="00A52420"/>
    <w:rsid w:val="00A5293A"/>
    <w:rsid w:val="00A5389F"/>
    <w:rsid w:val="00A53922"/>
    <w:rsid w:val="00A549AB"/>
    <w:rsid w:val="00A55BC1"/>
    <w:rsid w:val="00A55DE7"/>
    <w:rsid w:val="00A574F5"/>
    <w:rsid w:val="00A61075"/>
    <w:rsid w:val="00A665EB"/>
    <w:rsid w:val="00A81905"/>
    <w:rsid w:val="00A840C6"/>
    <w:rsid w:val="00A842D9"/>
    <w:rsid w:val="00A859D8"/>
    <w:rsid w:val="00A907C3"/>
    <w:rsid w:val="00A90F7C"/>
    <w:rsid w:val="00A91236"/>
    <w:rsid w:val="00A97D98"/>
    <w:rsid w:val="00AA4339"/>
    <w:rsid w:val="00AB20F3"/>
    <w:rsid w:val="00AB2272"/>
    <w:rsid w:val="00AB5209"/>
    <w:rsid w:val="00AB603E"/>
    <w:rsid w:val="00AC101B"/>
    <w:rsid w:val="00AC3010"/>
    <w:rsid w:val="00AC39CD"/>
    <w:rsid w:val="00AD546C"/>
    <w:rsid w:val="00AE2F5E"/>
    <w:rsid w:val="00AE3FFA"/>
    <w:rsid w:val="00AE4CF0"/>
    <w:rsid w:val="00AE6367"/>
    <w:rsid w:val="00AF7178"/>
    <w:rsid w:val="00B02630"/>
    <w:rsid w:val="00B12705"/>
    <w:rsid w:val="00B12E53"/>
    <w:rsid w:val="00B13A88"/>
    <w:rsid w:val="00B1533C"/>
    <w:rsid w:val="00B17AB1"/>
    <w:rsid w:val="00B2017E"/>
    <w:rsid w:val="00B22B09"/>
    <w:rsid w:val="00B23C94"/>
    <w:rsid w:val="00B354A6"/>
    <w:rsid w:val="00B36FC0"/>
    <w:rsid w:val="00B427DA"/>
    <w:rsid w:val="00B45BC9"/>
    <w:rsid w:val="00B464F7"/>
    <w:rsid w:val="00B4785F"/>
    <w:rsid w:val="00B47D4D"/>
    <w:rsid w:val="00B55C44"/>
    <w:rsid w:val="00B604AE"/>
    <w:rsid w:val="00B75646"/>
    <w:rsid w:val="00B77C42"/>
    <w:rsid w:val="00B82597"/>
    <w:rsid w:val="00B83786"/>
    <w:rsid w:val="00B87C95"/>
    <w:rsid w:val="00B9006B"/>
    <w:rsid w:val="00B97AF7"/>
    <w:rsid w:val="00BA1B72"/>
    <w:rsid w:val="00BA5F97"/>
    <w:rsid w:val="00BB2BCA"/>
    <w:rsid w:val="00BB6A04"/>
    <w:rsid w:val="00BB6E77"/>
    <w:rsid w:val="00BC1664"/>
    <w:rsid w:val="00BC7841"/>
    <w:rsid w:val="00BD7C35"/>
    <w:rsid w:val="00BF2BAF"/>
    <w:rsid w:val="00BF364F"/>
    <w:rsid w:val="00BF4E14"/>
    <w:rsid w:val="00BF6A7C"/>
    <w:rsid w:val="00C0131F"/>
    <w:rsid w:val="00C10FF0"/>
    <w:rsid w:val="00C121BE"/>
    <w:rsid w:val="00C23CAC"/>
    <w:rsid w:val="00C27407"/>
    <w:rsid w:val="00C31F64"/>
    <w:rsid w:val="00C34152"/>
    <w:rsid w:val="00C3762F"/>
    <w:rsid w:val="00C4065A"/>
    <w:rsid w:val="00C40970"/>
    <w:rsid w:val="00C421F7"/>
    <w:rsid w:val="00C43562"/>
    <w:rsid w:val="00C43CE1"/>
    <w:rsid w:val="00C46020"/>
    <w:rsid w:val="00C503BC"/>
    <w:rsid w:val="00C5460C"/>
    <w:rsid w:val="00C654D5"/>
    <w:rsid w:val="00C73C69"/>
    <w:rsid w:val="00C84EF0"/>
    <w:rsid w:val="00C93499"/>
    <w:rsid w:val="00CA1EA0"/>
    <w:rsid w:val="00CA29D1"/>
    <w:rsid w:val="00CA73FD"/>
    <w:rsid w:val="00CB5798"/>
    <w:rsid w:val="00CB6DBB"/>
    <w:rsid w:val="00CC2AFB"/>
    <w:rsid w:val="00CC652E"/>
    <w:rsid w:val="00CC746E"/>
    <w:rsid w:val="00CD4486"/>
    <w:rsid w:val="00CE0F30"/>
    <w:rsid w:val="00CF3473"/>
    <w:rsid w:val="00CF528B"/>
    <w:rsid w:val="00D017C5"/>
    <w:rsid w:val="00D02999"/>
    <w:rsid w:val="00D02A29"/>
    <w:rsid w:val="00D10DE6"/>
    <w:rsid w:val="00D1113B"/>
    <w:rsid w:val="00D1668F"/>
    <w:rsid w:val="00D170C6"/>
    <w:rsid w:val="00D21570"/>
    <w:rsid w:val="00D2501A"/>
    <w:rsid w:val="00D26725"/>
    <w:rsid w:val="00D30753"/>
    <w:rsid w:val="00D36B6B"/>
    <w:rsid w:val="00D41F75"/>
    <w:rsid w:val="00D42E8E"/>
    <w:rsid w:val="00D4312E"/>
    <w:rsid w:val="00D47531"/>
    <w:rsid w:val="00D4770F"/>
    <w:rsid w:val="00D51A98"/>
    <w:rsid w:val="00D544B3"/>
    <w:rsid w:val="00D54535"/>
    <w:rsid w:val="00D61307"/>
    <w:rsid w:val="00D62CA4"/>
    <w:rsid w:val="00D6483A"/>
    <w:rsid w:val="00D74BFA"/>
    <w:rsid w:val="00D76AA9"/>
    <w:rsid w:val="00D772A1"/>
    <w:rsid w:val="00D8328E"/>
    <w:rsid w:val="00D91C14"/>
    <w:rsid w:val="00D92AF2"/>
    <w:rsid w:val="00D9319B"/>
    <w:rsid w:val="00DA5F78"/>
    <w:rsid w:val="00DB08ED"/>
    <w:rsid w:val="00DB36F1"/>
    <w:rsid w:val="00DB60F9"/>
    <w:rsid w:val="00DC220C"/>
    <w:rsid w:val="00DC5A9D"/>
    <w:rsid w:val="00DD1F39"/>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33026"/>
    <w:rsid w:val="00E35686"/>
    <w:rsid w:val="00E43569"/>
    <w:rsid w:val="00E43DB6"/>
    <w:rsid w:val="00E504F9"/>
    <w:rsid w:val="00E52AC9"/>
    <w:rsid w:val="00E5474B"/>
    <w:rsid w:val="00E54EF5"/>
    <w:rsid w:val="00E55414"/>
    <w:rsid w:val="00E6085D"/>
    <w:rsid w:val="00E61281"/>
    <w:rsid w:val="00E66DD9"/>
    <w:rsid w:val="00E67F6F"/>
    <w:rsid w:val="00E70F74"/>
    <w:rsid w:val="00E73148"/>
    <w:rsid w:val="00E7346A"/>
    <w:rsid w:val="00E75868"/>
    <w:rsid w:val="00E75A0B"/>
    <w:rsid w:val="00E76F64"/>
    <w:rsid w:val="00E82A71"/>
    <w:rsid w:val="00E86AD1"/>
    <w:rsid w:val="00E87E91"/>
    <w:rsid w:val="00E92DDF"/>
    <w:rsid w:val="00E941DC"/>
    <w:rsid w:val="00EA17E8"/>
    <w:rsid w:val="00EC2431"/>
    <w:rsid w:val="00EC4CD3"/>
    <w:rsid w:val="00EC6106"/>
    <w:rsid w:val="00ED19C1"/>
    <w:rsid w:val="00ED268C"/>
    <w:rsid w:val="00ED761C"/>
    <w:rsid w:val="00EE0BBD"/>
    <w:rsid w:val="00EE2A3B"/>
    <w:rsid w:val="00EE64AF"/>
    <w:rsid w:val="00EE66AE"/>
    <w:rsid w:val="00EE6F4C"/>
    <w:rsid w:val="00EF176C"/>
    <w:rsid w:val="00EF1E31"/>
    <w:rsid w:val="00EF2247"/>
    <w:rsid w:val="00EF22CB"/>
    <w:rsid w:val="00EF2FE1"/>
    <w:rsid w:val="00EF47E7"/>
    <w:rsid w:val="00F00519"/>
    <w:rsid w:val="00F022A2"/>
    <w:rsid w:val="00F0500A"/>
    <w:rsid w:val="00F0620E"/>
    <w:rsid w:val="00F06945"/>
    <w:rsid w:val="00F074B2"/>
    <w:rsid w:val="00F07BAB"/>
    <w:rsid w:val="00F07BF6"/>
    <w:rsid w:val="00F1101B"/>
    <w:rsid w:val="00F110EB"/>
    <w:rsid w:val="00F135A9"/>
    <w:rsid w:val="00F20115"/>
    <w:rsid w:val="00F337C1"/>
    <w:rsid w:val="00F33F09"/>
    <w:rsid w:val="00F36E44"/>
    <w:rsid w:val="00F45D15"/>
    <w:rsid w:val="00F47C98"/>
    <w:rsid w:val="00F50431"/>
    <w:rsid w:val="00F54E51"/>
    <w:rsid w:val="00F657D9"/>
    <w:rsid w:val="00F67BCB"/>
    <w:rsid w:val="00F70737"/>
    <w:rsid w:val="00F70EC5"/>
    <w:rsid w:val="00F775DF"/>
    <w:rsid w:val="00F8007A"/>
    <w:rsid w:val="00F875CE"/>
    <w:rsid w:val="00F950C6"/>
    <w:rsid w:val="00F96B64"/>
    <w:rsid w:val="00F96FA0"/>
    <w:rsid w:val="00FB118E"/>
    <w:rsid w:val="00FB215B"/>
    <w:rsid w:val="00FB36FF"/>
    <w:rsid w:val="00FB49DF"/>
    <w:rsid w:val="00FB5F4F"/>
    <w:rsid w:val="00FB78AF"/>
    <w:rsid w:val="00FC0F31"/>
    <w:rsid w:val="00FC17A2"/>
    <w:rsid w:val="00FC5E7A"/>
    <w:rsid w:val="00FC66B3"/>
    <w:rsid w:val="00FC6A5A"/>
    <w:rsid w:val="00FD58ED"/>
    <w:rsid w:val="00FD6449"/>
    <w:rsid w:val="00FE1C75"/>
    <w:rsid w:val="00FE4A6C"/>
    <w:rsid w:val="00FF0068"/>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 w:type="paragraph" w:customStyle="1" w:styleId="a">
    <w:basedOn w:val="Normal"/>
    <w:next w:val="Ttulo"/>
    <w:link w:val="PuestoCar"/>
    <w:qFormat/>
    <w:rsid w:val="00AD546C"/>
    <w:pPr>
      <w:jc w:val="center"/>
    </w:pPr>
    <w:rPr>
      <w:rFonts w:ascii="Comic Sans MS" w:hAnsi="Comic Sans MS"/>
      <w:b/>
      <w:bCs/>
    </w:rPr>
  </w:style>
  <w:style w:type="character" w:customStyle="1" w:styleId="PuestoCar">
    <w:name w:val="Puesto Car"/>
    <w:link w:val="a"/>
    <w:rsid w:val="00AD546C"/>
    <w:rPr>
      <w:rFonts w:ascii="Comic Sans MS" w:hAnsi="Comic Sans MS"/>
      <w:b/>
      <w:bCs/>
      <w:sz w:val="24"/>
      <w:szCs w:val="24"/>
      <w:lang w:val="es-ES" w:eastAsia="es-ES"/>
    </w:rPr>
  </w:style>
  <w:style w:type="paragraph" w:styleId="Ttulo">
    <w:name w:val="Title"/>
    <w:basedOn w:val="Normal"/>
    <w:next w:val="Normal"/>
    <w:link w:val="TtuloCar"/>
    <w:qFormat/>
    <w:rsid w:val="00AD54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AD546C"/>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pel">
    <w:name w:val="_pe_l"/>
    <w:basedOn w:val="Fuentedeprrafopredeter"/>
    <w:rsid w:val="001C3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 w:type="paragraph" w:customStyle="1" w:styleId="a">
    <w:basedOn w:val="Normal"/>
    <w:next w:val="Ttulo"/>
    <w:link w:val="PuestoCar"/>
    <w:qFormat/>
    <w:rsid w:val="00AD546C"/>
    <w:pPr>
      <w:jc w:val="center"/>
    </w:pPr>
    <w:rPr>
      <w:rFonts w:ascii="Comic Sans MS" w:hAnsi="Comic Sans MS"/>
      <w:b/>
      <w:bCs/>
    </w:rPr>
  </w:style>
  <w:style w:type="character" w:customStyle="1" w:styleId="PuestoCar">
    <w:name w:val="Puesto Car"/>
    <w:link w:val="a"/>
    <w:rsid w:val="00AD546C"/>
    <w:rPr>
      <w:rFonts w:ascii="Comic Sans MS" w:hAnsi="Comic Sans MS"/>
      <w:b/>
      <w:bCs/>
      <w:sz w:val="24"/>
      <w:szCs w:val="24"/>
      <w:lang w:val="es-ES" w:eastAsia="es-ES"/>
    </w:rPr>
  </w:style>
  <w:style w:type="paragraph" w:styleId="Ttulo">
    <w:name w:val="Title"/>
    <w:basedOn w:val="Normal"/>
    <w:next w:val="Normal"/>
    <w:link w:val="TtuloCar"/>
    <w:qFormat/>
    <w:rsid w:val="00AD54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AD546C"/>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pel">
    <w:name w:val="_pe_l"/>
    <w:basedOn w:val="Fuentedeprrafopredeter"/>
    <w:rsid w:val="001C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09372902">
      <w:bodyDiv w:val="1"/>
      <w:marLeft w:val="0"/>
      <w:marRight w:val="0"/>
      <w:marTop w:val="0"/>
      <w:marBottom w:val="0"/>
      <w:divBdr>
        <w:top w:val="none" w:sz="0" w:space="0" w:color="auto"/>
        <w:left w:val="none" w:sz="0" w:space="0" w:color="auto"/>
        <w:bottom w:val="none" w:sz="0" w:space="0" w:color="auto"/>
        <w:right w:val="none" w:sz="0" w:space="0" w:color="auto"/>
      </w:divBdr>
      <w:divsChild>
        <w:div w:id="940334288">
          <w:marLeft w:val="0"/>
          <w:marRight w:val="0"/>
          <w:marTop w:val="0"/>
          <w:marBottom w:val="0"/>
          <w:divBdr>
            <w:top w:val="none" w:sz="0" w:space="0" w:color="auto"/>
            <w:left w:val="none" w:sz="0" w:space="0" w:color="auto"/>
            <w:bottom w:val="none" w:sz="0" w:space="0" w:color="auto"/>
            <w:right w:val="none" w:sz="0" w:space="0" w:color="auto"/>
          </w:divBdr>
        </w:div>
        <w:div w:id="782384463">
          <w:marLeft w:val="0"/>
          <w:marRight w:val="0"/>
          <w:marTop w:val="0"/>
          <w:marBottom w:val="0"/>
          <w:divBdr>
            <w:top w:val="none" w:sz="0" w:space="0" w:color="auto"/>
            <w:left w:val="none" w:sz="0" w:space="0" w:color="auto"/>
            <w:bottom w:val="none" w:sz="0" w:space="0" w:color="auto"/>
            <w:right w:val="none" w:sz="0" w:space="0" w:color="auto"/>
          </w:divBdr>
        </w:div>
      </w:divsChild>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disprodorm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ancamedic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yiremedica.co.cr" TargetMode="External"/><Relationship Id="rId4" Type="http://schemas.microsoft.com/office/2007/relationships/stylesWithEffects" Target="stylesWithEffects.xml"/><Relationship Id="rId9" Type="http://schemas.openxmlformats.org/officeDocument/2006/relationships/hyperlink" Target="mailto:arlyn@grupomo.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AAB0-7906-44A3-91EF-5393D10E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2703</Words>
  <Characters>14869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17537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3</cp:revision>
  <cp:lastPrinted>2017-06-06T17:11:00Z</cp:lastPrinted>
  <dcterms:created xsi:type="dcterms:W3CDTF">2017-06-06T20:10:00Z</dcterms:created>
  <dcterms:modified xsi:type="dcterms:W3CDTF">2017-06-06T20:23:00Z</dcterms:modified>
</cp:coreProperties>
</file>